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8AD5E" w14:textId="77777777" w:rsidR="0063498D" w:rsidRPr="00D51784" w:rsidRDefault="0063498D" w:rsidP="009511C3"/>
    <w:p w14:paraId="17AFD414" w14:textId="77777777" w:rsidR="001826B6" w:rsidRPr="00D51784" w:rsidRDefault="001826B6" w:rsidP="009511C3"/>
    <w:p w14:paraId="4F67D084" w14:textId="71F90563" w:rsidR="00E65596" w:rsidRPr="00012288" w:rsidRDefault="00012288" w:rsidP="00E65596">
      <w:pPr>
        <w:jc w:val="center"/>
        <w:rPr>
          <w:b/>
          <w:color w:val="548DD4"/>
          <w:sz w:val="50"/>
          <w:szCs w:val="50"/>
          <w:lang w:val="mk-MK"/>
        </w:rPr>
      </w:pPr>
      <w:r>
        <w:rPr>
          <w:b/>
          <w:color w:val="548DD4"/>
          <w:sz w:val="50"/>
          <w:szCs w:val="50"/>
          <w:lang w:val="mk-MK"/>
        </w:rPr>
        <w:t>Листа на податоци и Листа за проверка</w:t>
      </w:r>
    </w:p>
    <w:p w14:paraId="5CB73C35" w14:textId="5B8A192F" w:rsidR="00935495" w:rsidRPr="003D7DF9" w:rsidRDefault="00012288" w:rsidP="00E65596">
      <w:pPr>
        <w:jc w:val="center"/>
        <w:rPr>
          <w:b/>
          <w:color w:val="548DD4"/>
          <w:sz w:val="50"/>
          <w:szCs w:val="50"/>
          <w:lang w:val="mk-MK"/>
        </w:rPr>
      </w:pPr>
      <w:r>
        <w:rPr>
          <w:b/>
          <w:color w:val="548DD4"/>
          <w:sz w:val="50"/>
          <w:szCs w:val="50"/>
          <w:lang w:val="mk-MK"/>
        </w:rPr>
        <w:t>Сектор</w:t>
      </w:r>
      <w:r w:rsidR="00935495" w:rsidRPr="00012288">
        <w:rPr>
          <w:b/>
          <w:color w:val="548DD4"/>
          <w:sz w:val="50"/>
          <w:szCs w:val="50"/>
          <w:lang w:val="mk-MK"/>
        </w:rPr>
        <w:t xml:space="preserve">: </w:t>
      </w:r>
      <w:r>
        <w:rPr>
          <w:b/>
          <w:color w:val="548DD4"/>
          <w:sz w:val="50"/>
          <w:szCs w:val="50"/>
          <w:lang w:val="mk-MK"/>
        </w:rPr>
        <w:t>Фарми за интензивно одгледување на живина и свињи</w:t>
      </w:r>
    </w:p>
    <w:p w14:paraId="7C8D9870" w14:textId="77777777" w:rsidR="00E65596" w:rsidRPr="00012288" w:rsidRDefault="00E65596" w:rsidP="00E65596">
      <w:pPr>
        <w:jc w:val="center"/>
        <w:rPr>
          <w:i/>
          <w:sz w:val="32"/>
          <w:szCs w:val="32"/>
          <w:lang w:val="mk-MK"/>
        </w:rPr>
      </w:pPr>
    </w:p>
    <w:p w14:paraId="5F1E0310" w14:textId="06324D54" w:rsidR="00E65596" w:rsidRPr="003D7DF9" w:rsidRDefault="00012288" w:rsidP="00E65596">
      <w:pPr>
        <w:jc w:val="center"/>
        <w:rPr>
          <w:i/>
          <w:sz w:val="32"/>
          <w:szCs w:val="32"/>
          <w:lang w:val="mk-MK"/>
        </w:rPr>
      </w:pPr>
      <w:r>
        <w:rPr>
          <w:i/>
          <w:sz w:val="32"/>
          <w:szCs w:val="32"/>
          <w:lang w:val="mk-MK"/>
        </w:rPr>
        <w:t xml:space="preserve">Проект: </w:t>
      </w:r>
      <w:r w:rsidR="00E65596" w:rsidRPr="003D7DF9">
        <w:rPr>
          <w:i/>
          <w:sz w:val="32"/>
          <w:szCs w:val="32"/>
          <w:lang w:val="mk-MK"/>
        </w:rPr>
        <w:t xml:space="preserve"> MK-10-IB-EN-01</w:t>
      </w:r>
    </w:p>
    <w:p w14:paraId="1D6858C0" w14:textId="57FE1CAE" w:rsidR="00E65596" w:rsidRPr="003D7DF9" w:rsidRDefault="00012288" w:rsidP="00E65596">
      <w:pPr>
        <w:jc w:val="center"/>
        <w:rPr>
          <w:i/>
          <w:sz w:val="32"/>
          <w:szCs w:val="32"/>
          <w:lang w:val="mk-MK"/>
        </w:rPr>
      </w:pPr>
      <w:r>
        <w:rPr>
          <w:i/>
          <w:sz w:val="32"/>
          <w:szCs w:val="32"/>
          <w:lang w:val="mk-MK"/>
        </w:rPr>
        <w:t>Активност бр.</w:t>
      </w:r>
      <w:r w:rsidR="0060528F" w:rsidRPr="003D7DF9">
        <w:rPr>
          <w:i/>
          <w:sz w:val="32"/>
          <w:szCs w:val="32"/>
          <w:lang w:val="mk-MK"/>
        </w:rPr>
        <w:t xml:space="preserve">: </w:t>
      </w:r>
      <w:r w:rsidR="005D7834" w:rsidRPr="003D7DF9">
        <w:rPr>
          <w:i/>
          <w:sz w:val="32"/>
          <w:szCs w:val="32"/>
          <w:lang w:val="mk-MK"/>
        </w:rPr>
        <w:t>1</w:t>
      </w:r>
      <w:r w:rsidR="00E65596" w:rsidRPr="003D7DF9">
        <w:rPr>
          <w:i/>
          <w:sz w:val="32"/>
          <w:szCs w:val="32"/>
          <w:lang w:val="mk-MK"/>
        </w:rPr>
        <w:t>.</w:t>
      </w:r>
      <w:r w:rsidR="00935495" w:rsidRPr="003D7DF9">
        <w:rPr>
          <w:i/>
          <w:sz w:val="32"/>
          <w:szCs w:val="32"/>
          <w:lang w:val="mk-MK"/>
        </w:rPr>
        <w:t>2</w:t>
      </w:r>
    </w:p>
    <w:p w14:paraId="472192B8" w14:textId="77777777" w:rsidR="00E65596" w:rsidRPr="003D7DF9" w:rsidRDefault="00E65596" w:rsidP="00E65596">
      <w:pPr>
        <w:rPr>
          <w:sz w:val="28"/>
          <w:szCs w:val="28"/>
          <w:lang w:val="mk-MK"/>
        </w:rPr>
      </w:pPr>
    </w:p>
    <w:p w14:paraId="6E0675EE" w14:textId="77777777" w:rsidR="00E65596" w:rsidRPr="003D7DF9" w:rsidRDefault="00E65596" w:rsidP="00E65596">
      <w:pPr>
        <w:rPr>
          <w:sz w:val="28"/>
          <w:szCs w:val="28"/>
          <w:lang w:val="mk-MK"/>
        </w:rPr>
      </w:pPr>
    </w:p>
    <w:p w14:paraId="08E72A8B" w14:textId="20BFFC72" w:rsidR="00E65596" w:rsidRPr="007120F6" w:rsidRDefault="00012288" w:rsidP="00E65596">
      <w:pPr>
        <w:ind w:left="3828"/>
        <w:rPr>
          <w:sz w:val="28"/>
          <w:szCs w:val="28"/>
          <w:lang w:val="mk-MK"/>
        </w:rPr>
      </w:pPr>
      <w:r>
        <w:rPr>
          <w:sz w:val="28"/>
          <w:szCs w:val="28"/>
          <w:lang w:val="mk-MK"/>
        </w:rPr>
        <w:t>Подготвено од</w:t>
      </w:r>
      <w:r w:rsidR="00E65596" w:rsidRPr="007120F6">
        <w:rPr>
          <w:sz w:val="28"/>
          <w:szCs w:val="28"/>
          <w:lang w:val="mk-MK"/>
        </w:rPr>
        <w:t>:</w:t>
      </w:r>
    </w:p>
    <w:p w14:paraId="2757CC5F" w14:textId="77777777" w:rsidR="00852025" w:rsidRPr="007120F6" w:rsidRDefault="00935495" w:rsidP="00E65596">
      <w:pPr>
        <w:ind w:left="4395"/>
        <w:rPr>
          <w:sz w:val="28"/>
          <w:szCs w:val="28"/>
          <w:lang w:val="mk-MK"/>
        </w:rPr>
      </w:pPr>
      <w:r w:rsidRPr="007120F6">
        <w:rPr>
          <w:sz w:val="28"/>
          <w:szCs w:val="28"/>
          <w:lang w:val="mk-MK"/>
        </w:rPr>
        <w:t>Isabel Fernández-Pacheco</w:t>
      </w:r>
    </w:p>
    <w:p w14:paraId="6E4822FD" w14:textId="77777777" w:rsidR="00935495" w:rsidRPr="007120F6" w:rsidRDefault="00935495" w:rsidP="00E65596">
      <w:pPr>
        <w:ind w:left="4395"/>
        <w:rPr>
          <w:sz w:val="28"/>
          <w:szCs w:val="28"/>
          <w:lang w:val="mk-MK"/>
        </w:rPr>
      </w:pPr>
      <w:r w:rsidRPr="007120F6">
        <w:rPr>
          <w:sz w:val="28"/>
          <w:szCs w:val="28"/>
          <w:lang w:val="mk-MK"/>
        </w:rPr>
        <w:t>Iñaki Bergareche</w:t>
      </w:r>
    </w:p>
    <w:p w14:paraId="607332E1" w14:textId="77777777" w:rsidR="00935495" w:rsidRPr="007120F6" w:rsidRDefault="00935495" w:rsidP="00E65596">
      <w:pPr>
        <w:ind w:left="4395"/>
        <w:rPr>
          <w:sz w:val="28"/>
          <w:szCs w:val="28"/>
          <w:lang w:val="mk-MK"/>
        </w:rPr>
      </w:pPr>
      <w:r w:rsidRPr="007120F6">
        <w:rPr>
          <w:sz w:val="28"/>
          <w:szCs w:val="28"/>
          <w:lang w:val="mk-MK"/>
        </w:rPr>
        <w:t>Cees Braams</w:t>
      </w:r>
    </w:p>
    <w:p w14:paraId="3E73BC07" w14:textId="77777777" w:rsidR="00935495" w:rsidRPr="007120F6" w:rsidRDefault="00935495" w:rsidP="00E65596">
      <w:pPr>
        <w:ind w:left="4395"/>
        <w:rPr>
          <w:sz w:val="28"/>
          <w:szCs w:val="28"/>
          <w:lang w:val="mk-MK"/>
        </w:rPr>
      </w:pPr>
      <w:r w:rsidRPr="007120F6">
        <w:rPr>
          <w:sz w:val="28"/>
          <w:szCs w:val="28"/>
          <w:lang w:val="mk-MK"/>
        </w:rPr>
        <w:t>Dimitris Tsotsos</w:t>
      </w:r>
    </w:p>
    <w:p w14:paraId="79012DA9" w14:textId="77777777" w:rsidR="00E65596" w:rsidRPr="007120F6" w:rsidRDefault="00E65596" w:rsidP="00E65596">
      <w:pPr>
        <w:rPr>
          <w:sz w:val="28"/>
          <w:szCs w:val="28"/>
          <w:lang w:val="mk-MK"/>
        </w:rPr>
      </w:pPr>
    </w:p>
    <w:p w14:paraId="3D41936C" w14:textId="77777777" w:rsidR="00E65596" w:rsidRPr="007120F6" w:rsidRDefault="00E65596" w:rsidP="00E65596">
      <w:pPr>
        <w:jc w:val="center"/>
        <w:rPr>
          <w:sz w:val="28"/>
          <w:szCs w:val="28"/>
          <w:lang w:val="mk-MK"/>
        </w:rPr>
      </w:pPr>
    </w:p>
    <w:p w14:paraId="17C166C9" w14:textId="4628498B" w:rsidR="00EF7EA3" w:rsidRPr="007120F6" w:rsidRDefault="00012288" w:rsidP="00E65596">
      <w:pPr>
        <w:jc w:val="center"/>
        <w:rPr>
          <w:sz w:val="28"/>
          <w:szCs w:val="28"/>
          <w:lang w:val="mk-MK"/>
        </w:rPr>
      </w:pPr>
      <w:r>
        <w:rPr>
          <w:sz w:val="28"/>
          <w:szCs w:val="28"/>
          <w:lang w:val="mk-MK"/>
        </w:rPr>
        <w:t>Декември</w:t>
      </w:r>
      <w:r w:rsidR="005D7834" w:rsidRPr="007120F6">
        <w:rPr>
          <w:sz w:val="28"/>
          <w:szCs w:val="28"/>
          <w:lang w:val="mk-MK"/>
        </w:rPr>
        <w:t xml:space="preserve"> </w:t>
      </w:r>
      <w:r w:rsidR="00E65596" w:rsidRPr="007120F6">
        <w:rPr>
          <w:sz w:val="28"/>
          <w:szCs w:val="28"/>
          <w:lang w:val="mk-MK"/>
        </w:rPr>
        <w:t>2015</w:t>
      </w:r>
    </w:p>
    <w:p w14:paraId="7190EA9C" w14:textId="77777777" w:rsidR="002F73DF" w:rsidRPr="007120F6" w:rsidRDefault="002F73DF" w:rsidP="00E65596">
      <w:pPr>
        <w:jc w:val="center"/>
        <w:rPr>
          <w:sz w:val="28"/>
          <w:szCs w:val="28"/>
          <w:lang w:val="mk-MK"/>
        </w:rPr>
      </w:pPr>
    </w:p>
    <w:p w14:paraId="5F854859" w14:textId="77777777" w:rsidR="002F73DF" w:rsidRPr="007120F6" w:rsidRDefault="002F73DF" w:rsidP="00E65596">
      <w:pPr>
        <w:jc w:val="center"/>
        <w:rPr>
          <w:sz w:val="28"/>
          <w:szCs w:val="28"/>
          <w:lang w:val="mk-MK"/>
        </w:rPr>
      </w:pPr>
    </w:p>
    <w:p w14:paraId="17356AE8" w14:textId="77777777" w:rsidR="002F73DF" w:rsidRPr="007120F6" w:rsidRDefault="002F73DF" w:rsidP="00E65596">
      <w:pPr>
        <w:jc w:val="center"/>
        <w:rPr>
          <w:sz w:val="28"/>
          <w:szCs w:val="28"/>
          <w:lang w:val="mk-MK"/>
        </w:rPr>
      </w:pPr>
    </w:p>
    <w:p w14:paraId="77530152" w14:textId="77777777" w:rsidR="002F73DF" w:rsidRPr="007120F6" w:rsidRDefault="002F73DF" w:rsidP="00E65596">
      <w:pPr>
        <w:jc w:val="center"/>
        <w:rPr>
          <w:sz w:val="28"/>
          <w:szCs w:val="28"/>
          <w:lang w:val="mk-MK"/>
        </w:rPr>
      </w:pPr>
    </w:p>
    <w:p w14:paraId="4666AC16" w14:textId="77777777" w:rsidR="002F73DF" w:rsidRPr="007120F6" w:rsidRDefault="002F73DF" w:rsidP="00E65596">
      <w:pPr>
        <w:jc w:val="center"/>
        <w:rPr>
          <w:sz w:val="28"/>
          <w:szCs w:val="28"/>
          <w:lang w:val="mk-MK"/>
        </w:rPr>
      </w:pPr>
    </w:p>
    <w:p w14:paraId="6BE4A739" w14:textId="77777777" w:rsidR="002F73DF" w:rsidRPr="007120F6" w:rsidRDefault="002F73DF" w:rsidP="00E65596">
      <w:pPr>
        <w:jc w:val="center"/>
        <w:rPr>
          <w:sz w:val="28"/>
          <w:szCs w:val="28"/>
          <w:lang w:val="mk-MK"/>
        </w:rPr>
      </w:pPr>
    </w:p>
    <w:p w14:paraId="3DF030BD" w14:textId="2DCC211C" w:rsidR="00915EF4" w:rsidRPr="007120F6" w:rsidRDefault="00915EF4">
      <w:pPr>
        <w:jc w:val="left"/>
        <w:rPr>
          <w:sz w:val="28"/>
          <w:szCs w:val="28"/>
          <w:lang w:val="mk-MK"/>
        </w:rPr>
      </w:pPr>
      <w:r w:rsidRPr="007120F6">
        <w:rPr>
          <w:sz w:val="28"/>
          <w:szCs w:val="28"/>
          <w:lang w:val="mk-MK"/>
        </w:rPr>
        <w:br w:type="page"/>
      </w:r>
    </w:p>
    <w:p w14:paraId="5C1E1B19" w14:textId="1F7C1B11" w:rsidR="002F73DF" w:rsidRPr="00F461E1" w:rsidRDefault="00F461E1" w:rsidP="002F73DF">
      <w:pPr>
        <w:pStyle w:val="Header"/>
        <w:jc w:val="left"/>
        <w:rPr>
          <w:rFonts w:asciiTheme="minorHAnsi" w:hAnsiTheme="minorHAnsi"/>
          <w:b/>
          <w:bCs/>
          <w:iCs/>
          <w:sz w:val="28"/>
          <w:szCs w:val="28"/>
          <w:lang w:val="mk-MK"/>
        </w:rPr>
      </w:pPr>
      <w:r>
        <w:rPr>
          <w:rFonts w:asciiTheme="minorHAnsi" w:hAnsiTheme="minorHAnsi"/>
          <w:b/>
          <w:sz w:val="28"/>
          <w:szCs w:val="28"/>
          <w:lang w:val="mk-MK"/>
        </w:rPr>
        <w:lastRenderedPageBreak/>
        <w:t>Листа на акроними</w:t>
      </w:r>
    </w:p>
    <w:p w14:paraId="0A0286F2" w14:textId="77777777" w:rsidR="002F73DF" w:rsidRPr="00D51784" w:rsidRDefault="002F73DF" w:rsidP="002F73DF">
      <w:pPr>
        <w:pStyle w:val="Default"/>
      </w:pPr>
    </w:p>
    <w:tbl>
      <w:tblPr>
        <w:tblW w:w="10207" w:type="dxa"/>
        <w:tblInd w:w="-176" w:type="dxa"/>
        <w:tblLayout w:type="fixed"/>
        <w:tblLook w:val="0000" w:firstRow="0" w:lastRow="0" w:firstColumn="0" w:lastColumn="0" w:noHBand="0" w:noVBand="0"/>
      </w:tblPr>
      <w:tblGrid>
        <w:gridCol w:w="1277"/>
        <w:gridCol w:w="8930"/>
      </w:tblGrid>
      <w:tr w:rsidR="002F73DF" w:rsidRPr="00915EF4" w14:paraId="76575727" w14:textId="77777777" w:rsidTr="00551766">
        <w:trPr>
          <w:trHeight w:val="109"/>
        </w:trPr>
        <w:tc>
          <w:tcPr>
            <w:tcW w:w="1277" w:type="dxa"/>
          </w:tcPr>
          <w:p w14:paraId="2176B890" w14:textId="517E9DAF" w:rsidR="002F73DF" w:rsidRPr="00F461E1" w:rsidRDefault="00F461E1" w:rsidP="00311D6A">
            <w:pPr>
              <w:pStyle w:val="Default"/>
              <w:spacing w:line="360" w:lineRule="auto"/>
              <w:rPr>
                <w:rFonts w:asciiTheme="minorHAnsi" w:hAnsiTheme="minorHAnsi"/>
                <w:lang w:val="mk-MK"/>
              </w:rPr>
            </w:pPr>
            <w:r>
              <w:rPr>
                <w:rFonts w:asciiTheme="minorHAnsi" w:hAnsiTheme="minorHAnsi"/>
                <w:lang w:val="mk-MK"/>
              </w:rPr>
              <w:t>НДТ</w:t>
            </w:r>
          </w:p>
          <w:p w14:paraId="1DFFA4DE" w14:textId="3F2042FE" w:rsidR="009919F3" w:rsidRPr="00CF5297" w:rsidRDefault="00F461E1" w:rsidP="00311D6A">
            <w:pPr>
              <w:pStyle w:val="Default"/>
              <w:spacing w:line="360" w:lineRule="auto"/>
              <w:rPr>
                <w:rFonts w:asciiTheme="minorHAnsi" w:hAnsiTheme="minorHAnsi"/>
              </w:rPr>
            </w:pPr>
            <w:r>
              <w:rPr>
                <w:rFonts w:asciiTheme="minorHAnsi" w:hAnsiTheme="minorHAnsi"/>
                <w:lang w:val="mk-MK"/>
              </w:rPr>
              <w:t>НДТ</w:t>
            </w:r>
            <w:r w:rsidR="009919F3" w:rsidRPr="00CF5297">
              <w:rPr>
                <w:rFonts w:asciiTheme="minorHAnsi" w:hAnsiTheme="minorHAnsi"/>
              </w:rPr>
              <w:t>-AEL</w:t>
            </w:r>
          </w:p>
        </w:tc>
        <w:tc>
          <w:tcPr>
            <w:tcW w:w="8930" w:type="dxa"/>
          </w:tcPr>
          <w:p w14:paraId="299DB007" w14:textId="5A777E59" w:rsidR="002F73DF" w:rsidRPr="00F461E1" w:rsidRDefault="00F461E1" w:rsidP="00311D6A">
            <w:pPr>
              <w:pStyle w:val="Default"/>
              <w:spacing w:line="360" w:lineRule="auto"/>
              <w:rPr>
                <w:rFonts w:asciiTheme="minorHAnsi" w:hAnsiTheme="minorHAnsi"/>
                <w:lang w:val="mk-MK"/>
              </w:rPr>
            </w:pPr>
            <w:r>
              <w:rPr>
                <w:rFonts w:asciiTheme="minorHAnsi" w:hAnsiTheme="minorHAnsi"/>
                <w:lang w:val="mk-MK"/>
              </w:rPr>
              <w:t>Најдобри достапни техники</w:t>
            </w:r>
          </w:p>
          <w:p w14:paraId="73649FE7" w14:textId="417B6D4C" w:rsidR="009919F3" w:rsidRPr="00CF5297" w:rsidRDefault="00F461E1" w:rsidP="00F461E1">
            <w:pPr>
              <w:pStyle w:val="Default"/>
              <w:spacing w:line="360" w:lineRule="auto"/>
              <w:rPr>
                <w:rFonts w:asciiTheme="minorHAnsi" w:hAnsiTheme="minorHAnsi"/>
              </w:rPr>
            </w:pPr>
            <w:r>
              <w:rPr>
                <w:rFonts w:asciiTheme="minorHAnsi" w:hAnsiTheme="minorHAnsi"/>
                <w:lang w:val="mk-MK"/>
              </w:rPr>
              <w:t>Поврзани нивоа на емисии со Најдобрите достапни техники</w:t>
            </w:r>
          </w:p>
        </w:tc>
      </w:tr>
      <w:tr w:rsidR="002F73DF" w:rsidRPr="00915EF4" w14:paraId="103961E5" w14:textId="77777777" w:rsidTr="00551766">
        <w:trPr>
          <w:trHeight w:val="109"/>
        </w:trPr>
        <w:tc>
          <w:tcPr>
            <w:tcW w:w="1277" w:type="dxa"/>
          </w:tcPr>
          <w:p w14:paraId="0FB76549" w14:textId="3B1C236B" w:rsidR="002F73DF" w:rsidRPr="00F461E1" w:rsidRDefault="00F461E1" w:rsidP="00311D6A">
            <w:pPr>
              <w:pStyle w:val="Default"/>
              <w:spacing w:line="360" w:lineRule="auto"/>
              <w:rPr>
                <w:rFonts w:asciiTheme="minorHAnsi" w:hAnsiTheme="minorHAnsi"/>
                <w:lang w:val="mk-MK"/>
              </w:rPr>
            </w:pPr>
            <w:r>
              <w:rPr>
                <w:rFonts w:asciiTheme="minorHAnsi" w:hAnsiTheme="minorHAnsi"/>
                <w:lang w:val="mk-MK"/>
              </w:rPr>
              <w:t>БРЕФ</w:t>
            </w:r>
          </w:p>
        </w:tc>
        <w:tc>
          <w:tcPr>
            <w:tcW w:w="8930" w:type="dxa"/>
          </w:tcPr>
          <w:p w14:paraId="09B56D93" w14:textId="605FFF34" w:rsidR="002F73DF" w:rsidRPr="00CF5297" w:rsidRDefault="00F461E1" w:rsidP="00F461E1">
            <w:pPr>
              <w:pStyle w:val="Default"/>
              <w:spacing w:line="360" w:lineRule="auto"/>
              <w:rPr>
                <w:rFonts w:asciiTheme="minorHAnsi" w:hAnsiTheme="minorHAnsi"/>
              </w:rPr>
            </w:pPr>
            <w:r>
              <w:rPr>
                <w:rFonts w:asciiTheme="minorHAnsi" w:hAnsiTheme="minorHAnsi"/>
                <w:lang w:val="mk-MK"/>
              </w:rPr>
              <w:t>Референтен документ за НДТ</w:t>
            </w:r>
          </w:p>
        </w:tc>
      </w:tr>
      <w:tr w:rsidR="002F73DF" w:rsidRPr="00646C19" w14:paraId="08053CEA" w14:textId="77777777" w:rsidTr="00551766">
        <w:trPr>
          <w:trHeight w:val="109"/>
        </w:trPr>
        <w:tc>
          <w:tcPr>
            <w:tcW w:w="1277" w:type="dxa"/>
          </w:tcPr>
          <w:p w14:paraId="10A8030B" w14:textId="77777777" w:rsidR="002F73DF" w:rsidRPr="00CF5297" w:rsidRDefault="002F73DF" w:rsidP="00311D6A">
            <w:pPr>
              <w:pStyle w:val="Default"/>
              <w:spacing w:line="360" w:lineRule="auto"/>
              <w:rPr>
                <w:rFonts w:asciiTheme="minorHAnsi" w:hAnsiTheme="minorHAnsi"/>
                <w:lang w:val="pt-PT"/>
              </w:rPr>
            </w:pPr>
            <w:r w:rsidRPr="00CF5297">
              <w:rPr>
                <w:rFonts w:asciiTheme="minorHAnsi" w:hAnsiTheme="minorHAnsi"/>
                <w:lang w:val="pt-PT"/>
              </w:rPr>
              <w:t xml:space="preserve">EC </w:t>
            </w:r>
          </w:p>
          <w:p w14:paraId="1867BFF3" w14:textId="6A916B85" w:rsidR="00370999" w:rsidRPr="00F461E1" w:rsidRDefault="00F461E1" w:rsidP="00311D6A">
            <w:pPr>
              <w:pStyle w:val="Default"/>
              <w:spacing w:line="360" w:lineRule="auto"/>
              <w:rPr>
                <w:rFonts w:asciiTheme="minorHAnsi" w:hAnsiTheme="minorHAnsi"/>
                <w:lang w:val="mk-MK"/>
              </w:rPr>
            </w:pPr>
            <w:r>
              <w:rPr>
                <w:rFonts w:asciiTheme="minorHAnsi" w:hAnsiTheme="minorHAnsi"/>
                <w:lang w:val="pt-PT"/>
              </w:rPr>
              <w:t xml:space="preserve">EFS </w:t>
            </w:r>
            <w:r>
              <w:rPr>
                <w:rFonts w:asciiTheme="minorHAnsi" w:hAnsiTheme="minorHAnsi"/>
                <w:lang w:val="mk-MK"/>
              </w:rPr>
              <w:t>БРЕФ</w:t>
            </w:r>
          </w:p>
          <w:p w14:paraId="20DAA0A7" w14:textId="6DA91837" w:rsidR="004F0947" w:rsidRPr="00F461E1" w:rsidRDefault="00F461E1" w:rsidP="00311D6A">
            <w:pPr>
              <w:pStyle w:val="Default"/>
              <w:spacing w:line="360" w:lineRule="auto"/>
              <w:rPr>
                <w:rFonts w:asciiTheme="minorHAnsi" w:hAnsiTheme="minorHAnsi"/>
                <w:lang w:val="mk-MK"/>
              </w:rPr>
            </w:pPr>
            <w:r>
              <w:rPr>
                <w:rFonts w:asciiTheme="minorHAnsi" w:hAnsiTheme="minorHAnsi"/>
                <w:lang w:val="mk-MK"/>
              </w:rPr>
              <w:t>ГВЕ</w:t>
            </w:r>
          </w:p>
          <w:p w14:paraId="2DA8F1DE" w14:textId="77777777" w:rsidR="004F0947" w:rsidRPr="00CF5297" w:rsidRDefault="004F0947" w:rsidP="00311D6A">
            <w:pPr>
              <w:pStyle w:val="Default"/>
              <w:spacing w:line="360" w:lineRule="auto"/>
              <w:rPr>
                <w:rFonts w:asciiTheme="minorHAnsi" w:hAnsiTheme="minorHAnsi"/>
                <w:lang w:val="pt-PT"/>
              </w:rPr>
            </w:pPr>
            <w:r w:rsidRPr="00CF5297">
              <w:rPr>
                <w:rFonts w:asciiTheme="minorHAnsi" w:hAnsiTheme="minorHAnsi"/>
                <w:lang w:val="pt-PT"/>
              </w:rPr>
              <w:t>EMS</w:t>
            </w:r>
          </w:p>
          <w:p w14:paraId="3950103A" w14:textId="4F8B4F12" w:rsidR="00C07750" w:rsidRPr="00CF5297" w:rsidRDefault="00C07750" w:rsidP="00311D6A">
            <w:pPr>
              <w:pStyle w:val="Default"/>
              <w:spacing w:line="360" w:lineRule="auto"/>
              <w:rPr>
                <w:rFonts w:asciiTheme="minorHAnsi" w:hAnsiTheme="minorHAnsi"/>
                <w:lang w:val="pt-PT"/>
              </w:rPr>
            </w:pPr>
            <w:r w:rsidRPr="00CF5297">
              <w:rPr>
                <w:rFonts w:asciiTheme="minorHAnsi" w:hAnsiTheme="minorHAnsi"/>
                <w:lang w:val="pt-PT"/>
              </w:rPr>
              <w:t>E-PRTR</w:t>
            </w:r>
          </w:p>
          <w:p w14:paraId="760731AE" w14:textId="77777777" w:rsidR="004F0947" w:rsidRDefault="004F0947" w:rsidP="00311D6A">
            <w:pPr>
              <w:pStyle w:val="Default"/>
              <w:spacing w:line="360" w:lineRule="auto"/>
              <w:rPr>
                <w:rFonts w:asciiTheme="minorHAnsi" w:hAnsiTheme="minorHAnsi"/>
                <w:lang w:val="pt-PT"/>
              </w:rPr>
            </w:pPr>
            <w:r w:rsidRPr="00CF5297">
              <w:rPr>
                <w:rFonts w:asciiTheme="minorHAnsi" w:hAnsiTheme="minorHAnsi"/>
                <w:lang w:val="pt-PT"/>
              </w:rPr>
              <w:t>ETS</w:t>
            </w:r>
          </w:p>
          <w:p w14:paraId="046D383B" w14:textId="0D09E31D" w:rsidR="00CF5297" w:rsidRPr="00CF5297" w:rsidRDefault="00CF5297" w:rsidP="00311D6A">
            <w:pPr>
              <w:pStyle w:val="Default"/>
              <w:spacing w:line="360" w:lineRule="auto"/>
              <w:rPr>
                <w:rFonts w:asciiTheme="minorHAnsi" w:hAnsiTheme="minorHAnsi"/>
                <w:lang w:val="pt-PT"/>
              </w:rPr>
            </w:pPr>
            <w:r>
              <w:rPr>
                <w:rFonts w:asciiTheme="minorHAnsi" w:hAnsiTheme="minorHAnsi"/>
                <w:lang w:val="pt-PT"/>
              </w:rPr>
              <w:t>FCR</w:t>
            </w:r>
          </w:p>
        </w:tc>
        <w:tc>
          <w:tcPr>
            <w:tcW w:w="8930" w:type="dxa"/>
          </w:tcPr>
          <w:p w14:paraId="6C30DDAD" w14:textId="381F27E3" w:rsidR="002F73DF" w:rsidRPr="00F461E1" w:rsidRDefault="00F461E1" w:rsidP="00311D6A">
            <w:pPr>
              <w:pStyle w:val="Default"/>
              <w:spacing w:line="360" w:lineRule="auto"/>
              <w:rPr>
                <w:rFonts w:asciiTheme="minorHAnsi" w:hAnsiTheme="minorHAnsi"/>
                <w:lang w:val="mk-MK"/>
              </w:rPr>
            </w:pPr>
            <w:r>
              <w:rPr>
                <w:rFonts w:asciiTheme="minorHAnsi" w:hAnsiTheme="minorHAnsi"/>
                <w:lang w:val="mk-MK"/>
              </w:rPr>
              <w:t>Европска Комисија</w:t>
            </w:r>
          </w:p>
          <w:p w14:paraId="7CDC511E" w14:textId="34EFF591" w:rsidR="00370999" w:rsidRPr="00F461E1" w:rsidRDefault="00F461E1" w:rsidP="00311D6A">
            <w:pPr>
              <w:pStyle w:val="Default"/>
              <w:spacing w:line="360" w:lineRule="auto"/>
              <w:rPr>
                <w:rFonts w:asciiTheme="minorHAnsi" w:hAnsiTheme="minorHAnsi"/>
                <w:lang w:val="pt-PT"/>
              </w:rPr>
            </w:pPr>
            <w:r>
              <w:rPr>
                <w:rFonts w:asciiTheme="minorHAnsi" w:hAnsiTheme="minorHAnsi"/>
                <w:lang w:val="mk-MK"/>
              </w:rPr>
              <w:t>Референтен документ за НДТ за Емисии од складирање</w:t>
            </w:r>
          </w:p>
          <w:p w14:paraId="3F5B0FB1" w14:textId="3B3C120C" w:rsidR="004F0947" w:rsidRPr="00F461E1" w:rsidRDefault="00F461E1" w:rsidP="00311D6A">
            <w:pPr>
              <w:pStyle w:val="Default"/>
              <w:spacing w:line="360" w:lineRule="auto"/>
              <w:rPr>
                <w:rFonts w:asciiTheme="minorHAnsi" w:hAnsiTheme="minorHAnsi"/>
                <w:lang w:val="mk-MK"/>
              </w:rPr>
            </w:pPr>
            <w:r>
              <w:rPr>
                <w:rFonts w:asciiTheme="minorHAnsi" w:hAnsiTheme="minorHAnsi"/>
                <w:lang w:val="mk-MK"/>
              </w:rPr>
              <w:t>Гранични вредности на емисии</w:t>
            </w:r>
          </w:p>
          <w:p w14:paraId="7FE6F2AB" w14:textId="72F63AF4" w:rsidR="004F0947" w:rsidRPr="00F461E1" w:rsidRDefault="00F461E1" w:rsidP="00311D6A">
            <w:pPr>
              <w:pStyle w:val="Default"/>
              <w:spacing w:line="360" w:lineRule="auto"/>
              <w:rPr>
                <w:rFonts w:asciiTheme="minorHAnsi" w:hAnsiTheme="minorHAnsi"/>
                <w:lang w:val="mk-MK"/>
              </w:rPr>
            </w:pPr>
            <w:r>
              <w:rPr>
                <w:rFonts w:asciiTheme="minorHAnsi" w:hAnsiTheme="minorHAnsi"/>
                <w:lang w:val="mk-MK"/>
              </w:rPr>
              <w:t>Систем на управување во животната средина</w:t>
            </w:r>
          </w:p>
          <w:p w14:paraId="786C76FC" w14:textId="572FE624" w:rsidR="00C07750" w:rsidRPr="00F461E1" w:rsidRDefault="00F461E1" w:rsidP="00311D6A">
            <w:pPr>
              <w:pStyle w:val="Default"/>
              <w:spacing w:line="360" w:lineRule="auto"/>
              <w:rPr>
                <w:rFonts w:asciiTheme="minorHAnsi" w:hAnsiTheme="minorHAnsi"/>
                <w:lang w:val="mk-MK"/>
              </w:rPr>
            </w:pPr>
            <w:r>
              <w:rPr>
                <w:rFonts w:asciiTheme="minorHAnsi" w:hAnsiTheme="minorHAnsi"/>
                <w:lang w:val="mk-MK"/>
              </w:rPr>
              <w:t>Европски регистер за испуштање и трансфер на загадувачи</w:t>
            </w:r>
          </w:p>
          <w:p w14:paraId="1508DB88" w14:textId="0FDAB74B" w:rsidR="00F461E1" w:rsidRDefault="00F461E1" w:rsidP="00311D6A">
            <w:pPr>
              <w:pStyle w:val="Default"/>
              <w:spacing w:line="360" w:lineRule="auto"/>
              <w:rPr>
                <w:rFonts w:asciiTheme="minorHAnsi" w:hAnsiTheme="minorHAnsi"/>
                <w:lang w:val="mk-MK"/>
              </w:rPr>
            </w:pPr>
            <w:r>
              <w:rPr>
                <w:rFonts w:asciiTheme="minorHAnsi" w:hAnsiTheme="minorHAnsi"/>
                <w:lang w:val="mk-MK"/>
              </w:rPr>
              <w:t>Систем за тргување со емисии</w:t>
            </w:r>
          </w:p>
          <w:p w14:paraId="6D12DF16" w14:textId="671A6DA3" w:rsidR="00CF5297" w:rsidRPr="00E22CE9" w:rsidRDefault="00E22CE9" w:rsidP="00E22CE9">
            <w:pPr>
              <w:pStyle w:val="Default"/>
              <w:spacing w:line="360" w:lineRule="auto"/>
              <w:rPr>
                <w:rFonts w:asciiTheme="minorHAnsi" w:hAnsiTheme="minorHAnsi"/>
                <w:lang w:val="mk-MK"/>
              </w:rPr>
            </w:pPr>
            <w:r>
              <w:rPr>
                <w:rFonts w:asciiTheme="minorHAnsi" w:hAnsiTheme="minorHAnsi"/>
                <w:lang w:val="mk-MK"/>
              </w:rPr>
              <w:t>Сооднос на конверзија во хранењето</w:t>
            </w:r>
          </w:p>
        </w:tc>
      </w:tr>
      <w:tr w:rsidR="002F73DF" w:rsidRPr="00915EF4" w14:paraId="1A8145C3" w14:textId="77777777" w:rsidTr="00551766">
        <w:trPr>
          <w:trHeight w:val="109"/>
        </w:trPr>
        <w:tc>
          <w:tcPr>
            <w:tcW w:w="1277" w:type="dxa"/>
          </w:tcPr>
          <w:p w14:paraId="045B9A0F" w14:textId="77777777" w:rsidR="002F73DF" w:rsidRPr="00CF5297" w:rsidRDefault="002F73DF" w:rsidP="00311D6A">
            <w:pPr>
              <w:pStyle w:val="Default"/>
              <w:spacing w:line="360" w:lineRule="auto"/>
              <w:rPr>
                <w:rFonts w:asciiTheme="minorHAnsi" w:hAnsiTheme="minorHAnsi"/>
              </w:rPr>
            </w:pPr>
            <w:r w:rsidRPr="00CF5297">
              <w:rPr>
                <w:rFonts w:asciiTheme="minorHAnsi" w:hAnsiTheme="minorHAnsi"/>
              </w:rPr>
              <w:t>IED</w:t>
            </w:r>
          </w:p>
        </w:tc>
        <w:tc>
          <w:tcPr>
            <w:tcW w:w="8930" w:type="dxa"/>
          </w:tcPr>
          <w:p w14:paraId="4931E73F" w14:textId="1A7B429E" w:rsidR="002F73DF" w:rsidRPr="00CF5297" w:rsidRDefault="00FA0A77" w:rsidP="00FA0A77">
            <w:pPr>
              <w:pStyle w:val="Default"/>
              <w:spacing w:line="360" w:lineRule="auto"/>
              <w:rPr>
                <w:rFonts w:asciiTheme="minorHAnsi" w:hAnsiTheme="minorHAnsi"/>
              </w:rPr>
            </w:pPr>
            <w:r>
              <w:rPr>
                <w:rFonts w:asciiTheme="minorHAnsi" w:hAnsiTheme="minorHAnsi"/>
                <w:lang w:val="mk-MK"/>
              </w:rPr>
              <w:t>Директива за индустриски емисии</w:t>
            </w:r>
            <w:r w:rsidR="002F73DF" w:rsidRPr="00CF5297">
              <w:rPr>
                <w:rFonts w:asciiTheme="minorHAnsi" w:hAnsiTheme="minorHAnsi"/>
              </w:rPr>
              <w:t xml:space="preserve"> 2010/75/EU</w:t>
            </w:r>
          </w:p>
        </w:tc>
      </w:tr>
      <w:tr w:rsidR="002F73DF" w:rsidRPr="00915EF4" w14:paraId="0EC5A3B4" w14:textId="77777777" w:rsidTr="00551766">
        <w:trPr>
          <w:trHeight w:val="109"/>
        </w:trPr>
        <w:tc>
          <w:tcPr>
            <w:tcW w:w="1277" w:type="dxa"/>
          </w:tcPr>
          <w:p w14:paraId="6C5E1690" w14:textId="77777777" w:rsidR="002F73DF" w:rsidRPr="00CF5297" w:rsidRDefault="002F73DF" w:rsidP="00311D6A">
            <w:pPr>
              <w:pStyle w:val="Default"/>
              <w:spacing w:line="360" w:lineRule="auto"/>
              <w:rPr>
                <w:rFonts w:asciiTheme="minorHAnsi" w:hAnsiTheme="minorHAnsi"/>
              </w:rPr>
            </w:pPr>
            <w:r w:rsidRPr="00CF5297">
              <w:rPr>
                <w:rFonts w:asciiTheme="minorHAnsi" w:hAnsiTheme="minorHAnsi"/>
              </w:rPr>
              <w:t>IMPEL</w:t>
            </w:r>
          </w:p>
        </w:tc>
        <w:tc>
          <w:tcPr>
            <w:tcW w:w="8930" w:type="dxa"/>
          </w:tcPr>
          <w:p w14:paraId="70949283" w14:textId="30B500A1" w:rsidR="002F73DF" w:rsidRPr="00CF5297" w:rsidRDefault="00FA0A77" w:rsidP="00FA0A77">
            <w:pPr>
              <w:pStyle w:val="Default"/>
              <w:spacing w:line="360" w:lineRule="auto"/>
              <w:rPr>
                <w:rFonts w:asciiTheme="minorHAnsi" w:hAnsiTheme="minorHAnsi"/>
              </w:rPr>
            </w:pPr>
            <w:r>
              <w:rPr>
                <w:rFonts w:asciiTheme="minorHAnsi" w:hAnsiTheme="minorHAnsi"/>
                <w:lang w:val="mk-MK"/>
              </w:rPr>
              <w:t>Мрежа на ЕУ за примена и спроведување на законот за животна средина</w:t>
            </w:r>
          </w:p>
        </w:tc>
      </w:tr>
      <w:tr w:rsidR="002F73DF" w:rsidRPr="00915EF4" w14:paraId="34A5C28F" w14:textId="77777777" w:rsidTr="00551766">
        <w:trPr>
          <w:trHeight w:val="109"/>
        </w:trPr>
        <w:tc>
          <w:tcPr>
            <w:tcW w:w="1277" w:type="dxa"/>
          </w:tcPr>
          <w:p w14:paraId="4F25EA76" w14:textId="77777777" w:rsidR="002F73DF" w:rsidRPr="00CF5297" w:rsidRDefault="002F73DF" w:rsidP="00311D6A">
            <w:pPr>
              <w:pStyle w:val="Default"/>
              <w:spacing w:line="360" w:lineRule="auto"/>
              <w:rPr>
                <w:rFonts w:asciiTheme="minorHAnsi" w:hAnsiTheme="minorHAnsi"/>
              </w:rPr>
            </w:pPr>
            <w:r w:rsidRPr="00CF5297">
              <w:rPr>
                <w:rFonts w:asciiTheme="minorHAnsi" w:hAnsiTheme="minorHAnsi"/>
              </w:rPr>
              <w:t xml:space="preserve">IPPC </w:t>
            </w:r>
          </w:p>
        </w:tc>
        <w:tc>
          <w:tcPr>
            <w:tcW w:w="8930" w:type="dxa"/>
          </w:tcPr>
          <w:p w14:paraId="7CA081F0" w14:textId="1572ADF8" w:rsidR="002F73DF" w:rsidRPr="00FA0A77" w:rsidRDefault="00FA0A77" w:rsidP="00311D6A">
            <w:pPr>
              <w:pStyle w:val="Default"/>
              <w:spacing w:line="360" w:lineRule="auto"/>
              <w:rPr>
                <w:rFonts w:asciiTheme="minorHAnsi" w:hAnsiTheme="minorHAnsi"/>
                <w:lang w:val="mk-MK"/>
              </w:rPr>
            </w:pPr>
            <w:r>
              <w:rPr>
                <w:rFonts w:asciiTheme="minorHAnsi" w:hAnsiTheme="minorHAnsi"/>
                <w:lang w:val="mk-MK"/>
              </w:rPr>
              <w:t>ИСКЗ</w:t>
            </w:r>
          </w:p>
        </w:tc>
      </w:tr>
      <w:tr w:rsidR="002F73DF" w:rsidRPr="00646C19" w14:paraId="07185B30" w14:textId="77777777" w:rsidTr="00551766">
        <w:trPr>
          <w:trHeight w:val="109"/>
        </w:trPr>
        <w:tc>
          <w:tcPr>
            <w:tcW w:w="1277" w:type="dxa"/>
          </w:tcPr>
          <w:p w14:paraId="27324B2D" w14:textId="36EF3770" w:rsidR="002F73DF" w:rsidRPr="00FA0A77" w:rsidRDefault="00FA0A77" w:rsidP="00311D6A">
            <w:pPr>
              <w:pStyle w:val="Default"/>
              <w:spacing w:line="360" w:lineRule="auto"/>
              <w:rPr>
                <w:rFonts w:asciiTheme="minorHAnsi" w:hAnsiTheme="minorHAnsi"/>
                <w:lang w:val="mk-MK"/>
              </w:rPr>
            </w:pPr>
            <w:r>
              <w:rPr>
                <w:rFonts w:asciiTheme="minorHAnsi" w:hAnsiTheme="minorHAnsi"/>
              </w:rPr>
              <w:t xml:space="preserve">IPPC A/B </w:t>
            </w:r>
          </w:p>
          <w:p w14:paraId="138A4D91" w14:textId="6054DE3A" w:rsidR="003A1340" w:rsidRPr="00FA0A77" w:rsidRDefault="00FA0A77" w:rsidP="00311D6A">
            <w:pPr>
              <w:pStyle w:val="Default"/>
              <w:spacing w:line="360" w:lineRule="auto"/>
              <w:rPr>
                <w:rFonts w:asciiTheme="minorHAnsi" w:hAnsiTheme="minorHAnsi"/>
                <w:lang w:val="mk-MK"/>
              </w:rPr>
            </w:pPr>
            <w:r>
              <w:rPr>
                <w:rFonts w:asciiTheme="minorHAnsi" w:hAnsiTheme="minorHAnsi"/>
              </w:rPr>
              <w:t>IRPP</w:t>
            </w:r>
          </w:p>
          <w:p w14:paraId="5625B0DA" w14:textId="2230624C" w:rsidR="009919F3" w:rsidRPr="00782143" w:rsidRDefault="00782143" w:rsidP="00311D6A">
            <w:pPr>
              <w:pStyle w:val="Default"/>
              <w:spacing w:line="360" w:lineRule="auto"/>
              <w:rPr>
                <w:rFonts w:asciiTheme="minorHAnsi" w:hAnsiTheme="minorHAnsi"/>
                <w:lang w:val="mk-MK"/>
              </w:rPr>
            </w:pPr>
            <w:r>
              <w:rPr>
                <w:rFonts w:asciiTheme="minorHAnsi" w:hAnsiTheme="minorHAnsi"/>
              </w:rPr>
              <w:t xml:space="preserve">IRPP </w:t>
            </w:r>
            <w:r>
              <w:rPr>
                <w:rFonts w:asciiTheme="minorHAnsi" w:hAnsiTheme="minorHAnsi"/>
                <w:lang w:val="mk-MK"/>
              </w:rPr>
              <w:t>НДТ</w:t>
            </w:r>
          </w:p>
        </w:tc>
        <w:tc>
          <w:tcPr>
            <w:tcW w:w="8930" w:type="dxa"/>
          </w:tcPr>
          <w:p w14:paraId="32C9EA36" w14:textId="2F5CE9AC" w:rsidR="002F73DF" w:rsidRPr="003D7DF9" w:rsidRDefault="002F73DF" w:rsidP="00311D6A">
            <w:pPr>
              <w:pStyle w:val="Default"/>
              <w:spacing w:line="360" w:lineRule="auto"/>
              <w:rPr>
                <w:rFonts w:asciiTheme="minorHAnsi" w:hAnsiTheme="minorHAnsi"/>
                <w:lang w:val="mk-MK"/>
              </w:rPr>
            </w:pPr>
            <w:r w:rsidRPr="003D7DF9">
              <w:rPr>
                <w:rFonts w:asciiTheme="minorHAnsi" w:hAnsiTheme="minorHAnsi"/>
                <w:lang w:val="mk-MK"/>
              </w:rPr>
              <w:t xml:space="preserve">A/B </w:t>
            </w:r>
            <w:r w:rsidR="00FA0A77">
              <w:rPr>
                <w:rFonts w:asciiTheme="minorHAnsi" w:hAnsiTheme="minorHAnsi"/>
                <w:lang w:val="mk-MK"/>
              </w:rPr>
              <w:t>ИСКЗ (како што е дефинирано во Законот за животна средина</w:t>
            </w:r>
            <w:r w:rsidRPr="003D7DF9">
              <w:rPr>
                <w:rFonts w:asciiTheme="minorHAnsi" w:hAnsiTheme="minorHAnsi"/>
                <w:lang w:val="mk-MK"/>
              </w:rPr>
              <w:t>)</w:t>
            </w:r>
          </w:p>
          <w:p w14:paraId="2A854D59" w14:textId="32DE42E5" w:rsidR="003A1340" w:rsidRPr="003D7DF9" w:rsidRDefault="00FA0A77" w:rsidP="00311D6A">
            <w:pPr>
              <w:pStyle w:val="Default"/>
              <w:spacing w:line="360" w:lineRule="auto"/>
              <w:rPr>
                <w:rFonts w:asciiTheme="minorHAnsi" w:hAnsiTheme="minorHAnsi"/>
                <w:lang w:val="mk-MK"/>
              </w:rPr>
            </w:pPr>
            <w:r>
              <w:rPr>
                <w:rFonts w:asciiTheme="minorHAnsi" w:hAnsiTheme="minorHAnsi"/>
                <w:lang w:val="mk-MK"/>
              </w:rPr>
              <w:t>ИОЖС Интензивно одгледување на живина и свињи</w:t>
            </w:r>
          </w:p>
          <w:p w14:paraId="7EFE9147" w14:textId="1EC2F065" w:rsidR="009919F3" w:rsidRPr="003D7DF9" w:rsidRDefault="00782143" w:rsidP="00782143">
            <w:pPr>
              <w:pStyle w:val="Default"/>
              <w:spacing w:line="360" w:lineRule="auto"/>
              <w:rPr>
                <w:rFonts w:asciiTheme="minorHAnsi" w:hAnsiTheme="minorHAnsi"/>
                <w:lang w:val="mk-MK"/>
              </w:rPr>
            </w:pPr>
            <w:r>
              <w:rPr>
                <w:rFonts w:asciiTheme="minorHAnsi" w:hAnsiTheme="minorHAnsi"/>
                <w:lang w:val="mk-MK"/>
              </w:rPr>
              <w:t>Референтен документ за НДТ за Интензивно одгледување на живина и свињи</w:t>
            </w:r>
          </w:p>
        </w:tc>
      </w:tr>
      <w:tr w:rsidR="002F73DF" w:rsidRPr="00646C19" w14:paraId="7648B5A8" w14:textId="77777777" w:rsidTr="00551766">
        <w:trPr>
          <w:trHeight w:val="109"/>
        </w:trPr>
        <w:tc>
          <w:tcPr>
            <w:tcW w:w="1277" w:type="dxa"/>
          </w:tcPr>
          <w:p w14:paraId="099454BD" w14:textId="2D8FF7B9" w:rsidR="002F73DF" w:rsidRDefault="00782143" w:rsidP="00311D6A">
            <w:pPr>
              <w:pStyle w:val="Default"/>
              <w:spacing w:line="360" w:lineRule="auto"/>
              <w:rPr>
                <w:rFonts w:asciiTheme="minorHAnsi" w:hAnsiTheme="minorHAnsi"/>
              </w:rPr>
            </w:pPr>
            <w:r>
              <w:rPr>
                <w:rFonts w:asciiTheme="minorHAnsi" w:hAnsiTheme="minorHAnsi"/>
              </w:rPr>
              <w:t>M</w:t>
            </w:r>
            <w:r>
              <w:rPr>
                <w:rFonts w:asciiTheme="minorHAnsi" w:hAnsiTheme="minorHAnsi"/>
                <w:lang w:val="mk-MK"/>
              </w:rPr>
              <w:t>ЖСПП</w:t>
            </w:r>
            <w:r w:rsidR="002F73DF" w:rsidRPr="00CF5297">
              <w:rPr>
                <w:rFonts w:asciiTheme="minorHAnsi" w:hAnsiTheme="minorHAnsi"/>
              </w:rPr>
              <w:t xml:space="preserve"> </w:t>
            </w:r>
          </w:p>
          <w:p w14:paraId="1F78AD7B" w14:textId="1A837F59" w:rsidR="00CF5297" w:rsidRPr="00CF5297" w:rsidRDefault="00CF5297" w:rsidP="00311D6A">
            <w:pPr>
              <w:pStyle w:val="Default"/>
              <w:spacing w:line="360" w:lineRule="auto"/>
              <w:rPr>
                <w:rFonts w:asciiTheme="minorHAnsi" w:hAnsiTheme="minorHAnsi"/>
              </w:rPr>
            </w:pPr>
            <w:r>
              <w:rPr>
                <w:rFonts w:asciiTheme="minorHAnsi" w:hAnsiTheme="minorHAnsi"/>
              </w:rPr>
              <w:t>PRTR</w:t>
            </w:r>
          </w:p>
        </w:tc>
        <w:tc>
          <w:tcPr>
            <w:tcW w:w="8930" w:type="dxa"/>
          </w:tcPr>
          <w:p w14:paraId="41B94503" w14:textId="36DC6073" w:rsidR="002F73DF" w:rsidRPr="00782143" w:rsidRDefault="00782143" w:rsidP="00311D6A">
            <w:pPr>
              <w:pStyle w:val="Default"/>
              <w:spacing w:line="360" w:lineRule="auto"/>
              <w:rPr>
                <w:rFonts w:asciiTheme="minorHAnsi" w:hAnsiTheme="minorHAnsi"/>
                <w:lang w:val="mk-MK"/>
              </w:rPr>
            </w:pPr>
            <w:r>
              <w:rPr>
                <w:rFonts w:asciiTheme="minorHAnsi" w:hAnsiTheme="minorHAnsi"/>
              </w:rPr>
              <w:t>M</w:t>
            </w:r>
            <w:r>
              <w:rPr>
                <w:rFonts w:asciiTheme="minorHAnsi" w:hAnsiTheme="minorHAnsi"/>
                <w:lang w:val="mk-MK"/>
              </w:rPr>
              <w:t>инистрство за животна средина и просторно планирање</w:t>
            </w:r>
          </w:p>
          <w:p w14:paraId="73A4045F" w14:textId="0A7E701E" w:rsidR="00CF5297" w:rsidRPr="00782143" w:rsidRDefault="00782143" w:rsidP="00782143">
            <w:pPr>
              <w:pStyle w:val="Default"/>
              <w:spacing w:line="360" w:lineRule="auto"/>
              <w:rPr>
                <w:rFonts w:asciiTheme="minorHAnsi" w:hAnsiTheme="minorHAnsi"/>
                <w:lang w:val="mk-MK"/>
              </w:rPr>
            </w:pPr>
            <w:r>
              <w:rPr>
                <w:rFonts w:asciiTheme="minorHAnsi" w:hAnsiTheme="minorHAnsi"/>
                <w:lang w:val="mk-MK"/>
              </w:rPr>
              <w:t>Регистер за испуштање и трансфер на загадувачи</w:t>
            </w:r>
          </w:p>
        </w:tc>
      </w:tr>
      <w:tr w:rsidR="002F73DF" w:rsidRPr="00646C19" w14:paraId="2161475F" w14:textId="77777777" w:rsidTr="00551766">
        <w:trPr>
          <w:trHeight w:val="109"/>
        </w:trPr>
        <w:tc>
          <w:tcPr>
            <w:tcW w:w="1277" w:type="dxa"/>
          </w:tcPr>
          <w:p w14:paraId="08F48FFF" w14:textId="77777777" w:rsidR="002F73DF" w:rsidRPr="00CF5297" w:rsidRDefault="002F73DF" w:rsidP="00311D6A">
            <w:pPr>
              <w:pStyle w:val="Default"/>
              <w:spacing w:line="360" w:lineRule="auto"/>
              <w:rPr>
                <w:rFonts w:asciiTheme="minorHAnsi" w:hAnsiTheme="minorHAnsi"/>
              </w:rPr>
            </w:pPr>
            <w:r w:rsidRPr="00CF5297">
              <w:rPr>
                <w:rFonts w:asciiTheme="minorHAnsi" w:hAnsiTheme="minorHAnsi"/>
              </w:rPr>
              <w:t>RMCEI</w:t>
            </w:r>
          </w:p>
          <w:p w14:paraId="3BB1693D" w14:textId="77777777" w:rsidR="0083576C" w:rsidRPr="00CF5297" w:rsidRDefault="0083576C" w:rsidP="00311D6A">
            <w:pPr>
              <w:pStyle w:val="Default"/>
              <w:spacing w:line="360" w:lineRule="auto"/>
              <w:rPr>
                <w:rFonts w:asciiTheme="minorHAnsi" w:hAnsiTheme="minorHAnsi"/>
              </w:rPr>
            </w:pPr>
          </w:p>
          <w:p w14:paraId="32BB274C" w14:textId="539F011C" w:rsidR="00CF5297" w:rsidRPr="00B07EBB" w:rsidRDefault="00B07EBB" w:rsidP="00311D6A">
            <w:pPr>
              <w:pStyle w:val="Default"/>
              <w:spacing w:line="360" w:lineRule="auto"/>
              <w:rPr>
                <w:rFonts w:asciiTheme="minorHAnsi" w:hAnsiTheme="minorHAnsi"/>
                <w:lang w:val="mk-MK"/>
              </w:rPr>
            </w:pPr>
            <w:r>
              <w:rPr>
                <w:rFonts w:asciiTheme="minorHAnsi" w:hAnsiTheme="minorHAnsi"/>
              </w:rPr>
              <w:t>SA-</w:t>
            </w:r>
            <w:r>
              <w:rPr>
                <w:rFonts w:asciiTheme="minorHAnsi" w:hAnsiTheme="minorHAnsi"/>
                <w:lang w:val="mk-MK"/>
              </w:rPr>
              <w:t>БРЕФ</w:t>
            </w:r>
          </w:p>
        </w:tc>
        <w:tc>
          <w:tcPr>
            <w:tcW w:w="8930" w:type="dxa"/>
          </w:tcPr>
          <w:p w14:paraId="152E133D" w14:textId="20CFEC71" w:rsidR="002F73DF" w:rsidRPr="003D7DF9" w:rsidRDefault="007512B3" w:rsidP="00311D6A">
            <w:pPr>
              <w:pStyle w:val="Default"/>
              <w:spacing w:line="360" w:lineRule="auto"/>
              <w:rPr>
                <w:rFonts w:asciiTheme="minorHAnsi" w:hAnsiTheme="minorHAnsi"/>
                <w:lang w:val="mk-MK"/>
              </w:rPr>
            </w:pPr>
            <w:r>
              <w:rPr>
                <w:rFonts w:asciiTheme="minorHAnsi" w:hAnsiTheme="minorHAnsi"/>
                <w:lang w:val="mk-MK"/>
              </w:rPr>
              <w:t>Препорака</w:t>
            </w:r>
            <w:r w:rsidR="002F73DF" w:rsidRPr="003D7DF9">
              <w:rPr>
                <w:rFonts w:asciiTheme="minorHAnsi" w:hAnsiTheme="minorHAnsi"/>
                <w:lang w:val="mk-MK"/>
              </w:rPr>
              <w:t xml:space="preserve"> 2001/331/EC </w:t>
            </w:r>
            <w:r>
              <w:rPr>
                <w:rFonts w:asciiTheme="minorHAnsi" w:hAnsiTheme="minorHAnsi"/>
                <w:lang w:val="mk-MK"/>
              </w:rPr>
              <w:t>на Европскиот Парламент и советот за обезбедување минимум критериуми за инспекција во животната средина во Земјите членки</w:t>
            </w:r>
          </w:p>
          <w:p w14:paraId="50DF4B86" w14:textId="3CF365DC" w:rsidR="0083576C" w:rsidRPr="003D7DF9" w:rsidRDefault="00B07EBB" w:rsidP="00B07EBB">
            <w:pPr>
              <w:pStyle w:val="Default"/>
              <w:spacing w:line="360" w:lineRule="auto"/>
              <w:rPr>
                <w:rFonts w:asciiTheme="minorHAnsi" w:hAnsiTheme="minorHAnsi"/>
                <w:lang w:val="mk-MK"/>
              </w:rPr>
            </w:pPr>
            <w:r>
              <w:rPr>
                <w:rFonts w:asciiTheme="minorHAnsi" w:hAnsiTheme="minorHAnsi"/>
                <w:lang w:val="mk-MK"/>
              </w:rPr>
              <w:t>Референтен документ за НДТ во Кланици и Индустрии за животински нуспроизводи</w:t>
            </w:r>
            <w:r w:rsidR="0083576C" w:rsidRPr="003D7DF9">
              <w:rPr>
                <w:rFonts w:asciiTheme="minorHAnsi" w:hAnsiTheme="minorHAnsi"/>
                <w:lang w:val="mk-MK"/>
              </w:rPr>
              <w:t xml:space="preserve"> </w:t>
            </w:r>
          </w:p>
        </w:tc>
      </w:tr>
      <w:tr w:rsidR="002F73DF" w:rsidRPr="00646C19" w14:paraId="1B1A1D28" w14:textId="77777777" w:rsidTr="00551766">
        <w:trPr>
          <w:trHeight w:val="109"/>
        </w:trPr>
        <w:tc>
          <w:tcPr>
            <w:tcW w:w="1277" w:type="dxa"/>
          </w:tcPr>
          <w:p w14:paraId="5F872FF4" w14:textId="4B7F0462" w:rsidR="002F73DF" w:rsidRPr="00CF5297" w:rsidRDefault="00B07EBB" w:rsidP="00311D6A">
            <w:pPr>
              <w:pStyle w:val="Default"/>
              <w:spacing w:line="360" w:lineRule="auto"/>
              <w:rPr>
                <w:rFonts w:asciiTheme="minorHAnsi" w:hAnsiTheme="minorHAnsi"/>
              </w:rPr>
            </w:pPr>
            <w:r>
              <w:rPr>
                <w:rFonts w:asciiTheme="minorHAnsi" w:hAnsiTheme="minorHAnsi"/>
                <w:lang w:val="mk-MK"/>
              </w:rPr>
              <w:t>ДИЖС</w:t>
            </w:r>
            <w:r w:rsidR="002F73DF" w:rsidRPr="00CF5297">
              <w:rPr>
                <w:rFonts w:asciiTheme="minorHAnsi" w:hAnsiTheme="minorHAnsi"/>
              </w:rPr>
              <w:t xml:space="preserve"> </w:t>
            </w:r>
          </w:p>
          <w:p w14:paraId="2BFBCC5F" w14:textId="41298605" w:rsidR="00915EF4" w:rsidRPr="00B07EBB" w:rsidRDefault="00B07EBB" w:rsidP="00311D6A">
            <w:pPr>
              <w:pStyle w:val="Default"/>
              <w:spacing w:line="360" w:lineRule="auto"/>
              <w:rPr>
                <w:rFonts w:asciiTheme="minorHAnsi" w:hAnsiTheme="minorHAnsi"/>
                <w:lang w:val="mk-MK"/>
              </w:rPr>
            </w:pPr>
            <w:r>
              <w:rPr>
                <w:rFonts w:asciiTheme="minorHAnsi" w:hAnsiTheme="minorHAnsi"/>
              </w:rPr>
              <w:t>WT-</w:t>
            </w:r>
            <w:r>
              <w:rPr>
                <w:rFonts w:asciiTheme="minorHAnsi" w:hAnsiTheme="minorHAnsi"/>
                <w:lang w:val="mk-MK"/>
              </w:rPr>
              <w:t>БРЕФ</w:t>
            </w:r>
          </w:p>
        </w:tc>
        <w:tc>
          <w:tcPr>
            <w:tcW w:w="8930" w:type="dxa"/>
          </w:tcPr>
          <w:p w14:paraId="31ED8620" w14:textId="75667838" w:rsidR="002F73DF" w:rsidRPr="003D7DF9" w:rsidRDefault="00B07EBB" w:rsidP="00311D6A">
            <w:pPr>
              <w:pStyle w:val="Default"/>
              <w:spacing w:line="360" w:lineRule="auto"/>
              <w:rPr>
                <w:rFonts w:asciiTheme="minorHAnsi" w:hAnsiTheme="minorHAnsi"/>
                <w:lang w:val="mk-MK"/>
              </w:rPr>
            </w:pPr>
            <w:r>
              <w:rPr>
                <w:rFonts w:asciiTheme="minorHAnsi" w:hAnsiTheme="minorHAnsi"/>
                <w:lang w:val="mk-MK"/>
              </w:rPr>
              <w:t>Државен инспекторат за животна средина</w:t>
            </w:r>
            <w:r w:rsidR="002F73DF" w:rsidRPr="003D7DF9">
              <w:rPr>
                <w:rFonts w:asciiTheme="minorHAnsi" w:hAnsiTheme="minorHAnsi"/>
                <w:lang w:val="mk-MK"/>
              </w:rPr>
              <w:t xml:space="preserve"> </w:t>
            </w:r>
          </w:p>
          <w:p w14:paraId="75DC2F93" w14:textId="03EFD382" w:rsidR="00915EF4" w:rsidRPr="003D7DF9" w:rsidRDefault="00B07EBB" w:rsidP="00B07EBB">
            <w:pPr>
              <w:pStyle w:val="Default"/>
              <w:spacing w:line="360" w:lineRule="auto"/>
              <w:rPr>
                <w:rFonts w:asciiTheme="minorHAnsi" w:hAnsiTheme="minorHAnsi"/>
                <w:lang w:val="mk-MK"/>
              </w:rPr>
            </w:pPr>
            <w:r>
              <w:rPr>
                <w:rFonts w:asciiTheme="minorHAnsi" w:hAnsiTheme="minorHAnsi"/>
                <w:lang w:val="mk-MK"/>
              </w:rPr>
              <w:t>Референтен документ за НДТ за Индустрии за управување со отпад</w:t>
            </w:r>
          </w:p>
        </w:tc>
      </w:tr>
    </w:tbl>
    <w:p w14:paraId="7A4372BF" w14:textId="77777777" w:rsidR="00D83E4C" w:rsidRPr="003D7DF9" w:rsidRDefault="00EF7EA3" w:rsidP="00D83E4C">
      <w:pPr>
        <w:rPr>
          <w:rFonts w:asciiTheme="minorHAnsi" w:hAnsiTheme="minorHAnsi"/>
          <w:lang w:val="mk-MK"/>
        </w:rPr>
      </w:pPr>
      <w:r w:rsidRPr="003D7DF9">
        <w:rPr>
          <w:rFonts w:asciiTheme="minorHAnsi" w:hAnsiTheme="minorHAnsi"/>
          <w:lang w:val="mk-MK"/>
        </w:rPr>
        <w:br w:type="page"/>
      </w:r>
    </w:p>
    <w:p w14:paraId="6AFF4839" w14:textId="77777777" w:rsidR="00B07EBB" w:rsidRDefault="00B07EBB" w:rsidP="00B07EBB">
      <w:pPr>
        <w:pStyle w:val="TOCHeading"/>
        <w:rPr>
          <w:lang w:val="mk-MK"/>
        </w:rPr>
      </w:pPr>
      <w:r>
        <w:rPr>
          <w:lang w:val="mk-MK"/>
        </w:rPr>
        <w:lastRenderedPageBreak/>
        <w:t>Содржина</w:t>
      </w:r>
    </w:p>
    <w:p w14:paraId="5DE377EB" w14:textId="77777777" w:rsidR="006F3E45" w:rsidRDefault="00F02ADC">
      <w:pPr>
        <w:pStyle w:val="TOC1"/>
        <w:rPr>
          <w:rFonts w:asciiTheme="minorHAnsi" w:eastAsiaTheme="minorEastAsia" w:hAnsiTheme="minorHAnsi" w:cstheme="minorBidi"/>
          <w:b w:val="0"/>
          <w:noProof/>
          <w:sz w:val="22"/>
          <w:szCs w:val="22"/>
          <w:lang w:val="es-ES" w:eastAsia="es-ES"/>
        </w:rPr>
      </w:pPr>
      <w:r w:rsidRPr="00D51784">
        <w:rPr>
          <w:b w:val="0"/>
        </w:rPr>
        <w:fldChar w:fldCharType="begin"/>
      </w:r>
      <w:r w:rsidRPr="00D51784">
        <w:rPr>
          <w:b w:val="0"/>
        </w:rPr>
        <w:instrText xml:space="preserve"> TOC \o "1-4" \h \z \u </w:instrText>
      </w:r>
      <w:r w:rsidRPr="00D51784">
        <w:rPr>
          <w:b w:val="0"/>
        </w:rPr>
        <w:fldChar w:fldCharType="separate"/>
      </w:r>
      <w:hyperlink w:anchor="_Toc444592357" w:history="1">
        <w:r w:rsidR="006F3E45" w:rsidRPr="001914EA">
          <w:rPr>
            <w:rStyle w:val="Hyperlink"/>
            <w:noProof/>
          </w:rPr>
          <w:t>1.</w:t>
        </w:r>
        <w:r w:rsidR="006F3E45">
          <w:rPr>
            <w:rFonts w:asciiTheme="minorHAnsi" w:eastAsiaTheme="minorEastAsia" w:hAnsiTheme="minorHAnsi" w:cstheme="minorBidi"/>
            <w:b w:val="0"/>
            <w:noProof/>
            <w:sz w:val="22"/>
            <w:szCs w:val="22"/>
            <w:lang w:val="es-ES" w:eastAsia="es-ES"/>
          </w:rPr>
          <w:tab/>
        </w:r>
        <w:r w:rsidR="006F3E45" w:rsidRPr="001914EA">
          <w:rPr>
            <w:rStyle w:val="Hyperlink"/>
            <w:noProof/>
            <w:lang w:val="mk-MK"/>
          </w:rPr>
          <w:t>Вовед</w:t>
        </w:r>
        <w:r w:rsidR="006F3E45">
          <w:rPr>
            <w:noProof/>
            <w:webHidden/>
          </w:rPr>
          <w:tab/>
        </w:r>
        <w:r w:rsidR="006F3E45">
          <w:rPr>
            <w:noProof/>
            <w:webHidden/>
          </w:rPr>
          <w:fldChar w:fldCharType="begin"/>
        </w:r>
        <w:r w:rsidR="006F3E45">
          <w:rPr>
            <w:noProof/>
            <w:webHidden/>
          </w:rPr>
          <w:instrText xml:space="preserve"> PAGEREF _Toc444592357 \h </w:instrText>
        </w:r>
        <w:r w:rsidR="006F3E45">
          <w:rPr>
            <w:noProof/>
            <w:webHidden/>
          </w:rPr>
        </w:r>
        <w:r w:rsidR="006F3E45">
          <w:rPr>
            <w:noProof/>
            <w:webHidden/>
          </w:rPr>
          <w:fldChar w:fldCharType="separate"/>
        </w:r>
        <w:r w:rsidR="006F3E45">
          <w:rPr>
            <w:noProof/>
            <w:webHidden/>
          </w:rPr>
          <w:t>5</w:t>
        </w:r>
        <w:r w:rsidR="006F3E45">
          <w:rPr>
            <w:noProof/>
            <w:webHidden/>
          </w:rPr>
          <w:fldChar w:fldCharType="end"/>
        </w:r>
      </w:hyperlink>
    </w:p>
    <w:p w14:paraId="7A7C53ED"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358" w:history="1">
        <w:r w:rsidR="006F3E45" w:rsidRPr="001914EA">
          <w:rPr>
            <w:rStyle w:val="Hyperlink"/>
            <w:noProof/>
            <w:lang w:val="mk-MK"/>
          </w:rPr>
          <w:t>2.</w:t>
        </w:r>
        <w:r w:rsidR="006F3E45">
          <w:rPr>
            <w:rFonts w:asciiTheme="minorHAnsi" w:eastAsiaTheme="minorEastAsia" w:hAnsiTheme="minorHAnsi" w:cstheme="minorBidi"/>
            <w:b w:val="0"/>
            <w:noProof/>
            <w:sz w:val="22"/>
            <w:szCs w:val="22"/>
            <w:lang w:val="es-ES" w:eastAsia="es-ES"/>
          </w:rPr>
          <w:tab/>
        </w:r>
        <w:r w:rsidR="006F3E45" w:rsidRPr="001914EA">
          <w:rPr>
            <w:rStyle w:val="Hyperlink"/>
            <w:noProof/>
            <w:lang w:val="mk-MK"/>
          </w:rPr>
          <w:t>Што се тоа фарми за интензивно одгледување на живина и свињи?</w:t>
        </w:r>
        <w:r w:rsidR="006F3E45">
          <w:rPr>
            <w:noProof/>
            <w:webHidden/>
          </w:rPr>
          <w:tab/>
        </w:r>
        <w:r w:rsidR="006F3E45">
          <w:rPr>
            <w:noProof/>
            <w:webHidden/>
          </w:rPr>
          <w:fldChar w:fldCharType="begin"/>
        </w:r>
        <w:r w:rsidR="006F3E45">
          <w:rPr>
            <w:noProof/>
            <w:webHidden/>
          </w:rPr>
          <w:instrText xml:space="preserve"> PAGEREF _Toc444592358 \h </w:instrText>
        </w:r>
        <w:r w:rsidR="006F3E45">
          <w:rPr>
            <w:noProof/>
            <w:webHidden/>
          </w:rPr>
        </w:r>
        <w:r w:rsidR="006F3E45">
          <w:rPr>
            <w:noProof/>
            <w:webHidden/>
          </w:rPr>
          <w:fldChar w:fldCharType="separate"/>
        </w:r>
        <w:r w:rsidR="006F3E45">
          <w:rPr>
            <w:noProof/>
            <w:webHidden/>
          </w:rPr>
          <w:t>5</w:t>
        </w:r>
        <w:r w:rsidR="006F3E45">
          <w:rPr>
            <w:noProof/>
            <w:webHidden/>
          </w:rPr>
          <w:fldChar w:fldCharType="end"/>
        </w:r>
      </w:hyperlink>
    </w:p>
    <w:p w14:paraId="0EAC97F9"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61" w:history="1">
        <w:r w:rsidR="006F3E45" w:rsidRPr="001914EA">
          <w:rPr>
            <w:rStyle w:val="Hyperlink"/>
            <w:noProof/>
          </w:rPr>
          <w:t>2.1.</w:t>
        </w:r>
        <w:r w:rsidR="006F3E45">
          <w:rPr>
            <w:rFonts w:asciiTheme="minorHAnsi" w:eastAsiaTheme="minorEastAsia" w:hAnsiTheme="minorHAnsi" w:cstheme="minorBidi"/>
            <w:noProof/>
            <w:lang w:val="es-ES" w:eastAsia="es-ES"/>
          </w:rPr>
          <w:tab/>
        </w:r>
        <w:r w:rsidR="006F3E45" w:rsidRPr="001914EA">
          <w:rPr>
            <w:rStyle w:val="Hyperlink"/>
            <w:noProof/>
            <w:lang w:val="mk-MK"/>
          </w:rPr>
          <w:t>Производствен процес</w:t>
        </w:r>
        <w:r w:rsidR="006F3E45">
          <w:rPr>
            <w:noProof/>
            <w:webHidden/>
          </w:rPr>
          <w:tab/>
        </w:r>
        <w:r w:rsidR="006F3E45">
          <w:rPr>
            <w:noProof/>
            <w:webHidden/>
          </w:rPr>
          <w:fldChar w:fldCharType="begin"/>
        </w:r>
        <w:r w:rsidR="006F3E45">
          <w:rPr>
            <w:noProof/>
            <w:webHidden/>
          </w:rPr>
          <w:instrText xml:space="preserve"> PAGEREF _Toc444592361 \h </w:instrText>
        </w:r>
        <w:r w:rsidR="006F3E45">
          <w:rPr>
            <w:noProof/>
            <w:webHidden/>
          </w:rPr>
        </w:r>
        <w:r w:rsidR="006F3E45">
          <w:rPr>
            <w:noProof/>
            <w:webHidden/>
          </w:rPr>
          <w:fldChar w:fldCharType="separate"/>
        </w:r>
        <w:r w:rsidR="006F3E45">
          <w:rPr>
            <w:noProof/>
            <w:webHidden/>
          </w:rPr>
          <w:t>5</w:t>
        </w:r>
        <w:r w:rsidR="006F3E45">
          <w:rPr>
            <w:noProof/>
            <w:webHidden/>
          </w:rPr>
          <w:fldChar w:fldCharType="end"/>
        </w:r>
      </w:hyperlink>
    </w:p>
    <w:p w14:paraId="0E4EDC17" w14:textId="77777777" w:rsidR="006F3E45" w:rsidRDefault="00C31D66">
      <w:pPr>
        <w:pStyle w:val="TOC2"/>
        <w:tabs>
          <w:tab w:val="left" w:pos="1100"/>
          <w:tab w:val="right" w:pos="9062"/>
        </w:tabs>
        <w:rPr>
          <w:rFonts w:asciiTheme="minorHAnsi" w:eastAsiaTheme="minorEastAsia" w:hAnsiTheme="minorHAnsi" w:cstheme="minorBidi"/>
          <w:noProof/>
          <w:lang w:val="es-ES" w:eastAsia="es-ES"/>
        </w:rPr>
      </w:pPr>
      <w:hyperlink w:anchor="_Toc444592362" w:history="1">
        <w:r w:rsidR="006F3E45" w:rsidRPr="001914EA">
          <w:rPr>
            <w:rStyle w:val="Hyperlink"/>
            <w:noProof/>
          </w:rPr>
          <w:t>2.1.1.</w:t>
        </w:r>
        <w:r w:rsidR="006F3E45">
          <w:rPr>
            <w:rFonts w:asciiTheme="minorHAnsi" w:eastAsiaTheme="minorEastAsia" w:hAnsiTheme="minorHAnsi" w:cstheme="minorBidi"/>
            <w:noProof/>
            <w:lang w:val="es-ES" w:eastAsia="es-ES"/>
          </w:rPr>
          <w:tab/>
        </w:r>
        <w:r w:rsidR="006F3E45" w:rsidRPr="001914EA">
          <w:rPr>
            <w:rStyle w:val="Hyperlink"/>
            <w:noProof/>
            <w:lang w:val="mk-MK"/>
          </w:rPr>
          <w:t>Производство на живина</w:t>
        </w:r>
        <w:r w:rsidR="006F3E45">
          <w:rPr>
            <w:noProof/>
            <w:webHidden/>
          </w:rPr>
          <w:tab/>
        </w:r>
        <w:r w:rsidR="006F3E45">
          <w:rPr>
            <w:noProof/>
            <w:webHidden/>
          </w:rPr>
          <w:fldChar w:fldCharType="begin"/>
        </w:r>
        <w:r w:rsidR="006F3E45">
          <w:rPr>
            <w:noProof/>
            <w:webHidden/>
          </w:rPr>
          <w:instrText xml:space="preserve"> PAGEREF _Toc444592362 \h </w:instrText>
        </w:r>
        <w:r w:rsidR="006F3E45">
          <w:rPr>
            <w:noProof/>
            <w:webHidden/>
          </w:rPr>
        </w:r>
        <w:r w:rsidR="006F3E45">
          <w:rPr>
            <w:noProof/>
            <w:webHidden/>
          </w:rPr>
          <w:fldChar w:fldCharType="separate"/>
        </w:r>
        <w:r w:rsidR="006F3E45">
          <w:rPr>
            <w:noProof/>
            <w:webHidden/>
          </w:rPr>
          <w:t>6</w:t>
        </w:r>
        <w:r w:rsidR="006F3E45">
          <w:rPr>
            <w:noProof/>
            <w:webHidden/>
          </w:rPr>
          <w:fldChar w:fldCharType="end"/>
        </w:r>
      </w:hyperlink>
    </w:p>
    <w:p w14:paraId="025E0D6A" w14:textId="77777777" w:rsidR="006F3E45" w:rsidRDefault="00C31D66">
      <w:pPr>
        <w:pStyle w:val="TOC2"/>
        <w:tabs>
          <w:tab w:val="left" w:pos="1320"/>
          <w:tab w:val="right" w:pos="9062"/>
        </w:tabs>
        <w:rPr>
          <w:rFonts w:asciiTheme="minorHAnsi" w:eastAsiaTheme="minorEastAsia" w:hAnsiTheme="minorHAnsi" w:cstheme="minorBidi"/>
          <w:noProof/>
          <w:lang w:val="es-ES" w:eastAsia="es-ES"/>
        </w:rPr>
      </w:pPr>
      <w:hyperlink w:anchor="_Toc444592363" w:history="1">
        <w:r w:rsidR="006F3E45" w:rsidRPr="001914EA">
          <w:rPr>
            <w:rStyle w:val="Hyperlink"/>
            <w:noProof/>
          </w:rPr>
          <w:t>2.1.1.1.</w:t>
        </w:r>
        <w:r w:rsidR="006F3E45">
          <w:rPr>
            <w:rFonts w:asciiTheme="minorHAnsi" w:eastAsiaTheme="minorEastAsia" w:hAnsiTheme="minorHAnsi" w:cstheme="minorBidi"/>
            <w:noProof/>
            <w:lang w:val="es-ES" w:eastAsia="es-ES"/>
          </w:rPr>
          <w:tab/>
        </w:r>
        <w:r w:rsidR="006F3E45" w:rsidRPr="001914EA">
          <w:rPr>
            <w:rStyle w:val="Hyperlink"/>
            <w:noProof/>
            <w:lang w:val="mk-MK"/>
          </w:rPr>
          <w:t>Производство на јајца</w:t>
        </w:r>
        <w:r w:rsidR="006F3E45">
          <w:rPr>
            <w:noProof/>
            <w:webHidden/>
          </w:rPr>
          <w:tab/>
        </w:r>
        <w:r w:rsidR="006F3E45">
          <w:rPr>
            <w:noProof/>
            <w:webHidden/>
          </w:rPr>
          <w:fldChar w:fldCharType="begin"/>
        </w:r>
        <w:r w:rsidR="006F3E45">
          <w:rPr>
            <w:noProof/>
            <w:webHidden/>
          </w:rPr>
          <w:instrText xml:space="preserve"> PAGEREF _Toc444592363 \h </w:instrText>
        </w:r>
        <w:r w:rsidR="006F3E45">
          <w:rPr>
            <w:noProof/>
            <w:webHidden/>
          </w:rPr>
        </w:r>
        <w:r w:rsidR="006F3E45">
          <w:rPr>
            <w:noProof/>
            <w:webHidden/>
          </w:rPr>
          <w:fldChar w:fldCharType="separate"/>
        </w:r>
        <w:r w:rsidR="006F3E45">
          <w:rPr>
            <w:noProof/>
            <w:webHidden/>
          </w:rPr>
          <w:t>6</w:t>
        </w:r>
        <w:r w:rsidR="006F3E45">
          <w:rPr>
            <w:noProof/>
            <w:webHidden/>
          </w:rPr>
          <w:fldChar w:fldCharType="end"/>
        </w:r>
      </w:hyperlink>
    </w:p>
    <w:p w14:paraId="6D3551AE" w14:textId="77777777" w:rsidR="006F3E45" w:rsidRDefault="00C31D66">
      <w:pPr>
        <w:pStyle w:val="TOC2"/>
        <w:tabs>
          <w:tab w:val="left" w:pos="1320"/>
          <w:tab w:val="right" w:pos="9062"/>
        </w:tabs>
        <w:rPr>
          <w:rFonts w:asciiTheme="minorHAnsi" w:eastAsiaTheme="minorEastAsia" w:hAnsiTheme="minorHAnsi" w:cstheme="minorBidi"/>
          <w:noProof/>
          <w:lang w:val="es-ES" w:eastAsia="es-ES"/>
        </w:rPr>
      </w:pPr>
      <w:hyperlink w:anchor="_Toc444592364" w:history="1">
        <w:r w:rsidR="006F3E45" w:rsidRPr="001914EA">
          <w:rPr>
            <w:rStyle w:val="Hyperlink"/>
            <w:noProof/>
          </w:rPr>
          <w:t>2.1.1.2.</w:t>
        </w:r>
        <w:r w:rsidR="006F3E45">
          <w:rPr>
            <w:rFonts w:asciiTheme="minorHAnsi" w:eastAsiaTheme="minorEastAsia" w:hAnsiTheme="minorHAnsi" w:cstheme="minorBidi"/>
            <w:noProof/>
            <w:lang w:val="es-ES" w:eastAsia="es-ES"/>
          </w:rPr>
          <w:tab/>
        </w:r>
        <w:r w:rsidR="006F3E45" w:rsidRPr="001914EA">
          <w:rPr>
            <w:rStyle w:val="Hyperlink"/>
            <w:noProof/>
            <w:lang w:val="mk-MK"/>
          </w:rPr>
          <w:t>Производство на пилешко месо</w:t>
        </w:r>
        <w:r w:rsidR="006F3E45">
          <w:rPr>
            <w:noProof/>
            <w:webHidden/>
          </w:rPr>
          <w:tab/>
        </w:r>
        <w:r w:rsidR="006F3E45">
          <w:rPr>
            <w:noProof/>
            <w:webHidden/>
          </w:rPr>
          <w:fldChar w:fldCharType="begin"/>
        </w:r>
        <w:r w:rsidR="006F3E45">
          <w:rPr>
            <w:noProof/>
            <w:webHidden/>
          </w:rPr>
          <w:instrText xml:space="preserve"> PAGEREF _Toc444592364 \h </w:instrText>
        </w:r>
        <w:r w:rsidR="006F3E45">
          <w:rPr>
            <w:noProof/>
            <w:webHidden/>
          </w:rPr>
        </w:r>
        <w:r w:rsidR="006F3E45">
          <w:rPr>
            <w:noProof/>
            <w:webHidden/>
          </w:rPr>
          <w:fldChar w:fldCharType="separate"/>
        </w:r>
        <w:r w:rsidR="006F3E45">
          <w:rPr>
            <w:noProof/>
            <w:webHidden/>
          </w:rPr>
          <w:t>8</w:t>
        </w:r>
        <w:r w:rsidR="006F3E45">
          <w:rPr>
            <w:noProof/>
            <w:webHidden/>
          </w:rPr>
          <w:fldChar w:fldCharType="end"/>
        </w:r>
      </w:hyperlink>
    </w:p>
    <w:p w14:paraId="318B6691" w14:textId="77777777" w:rsidR="006F3E45" w:rsidRDefault="00C31D66">
      <w:pPr>
        <w:pStyle w:val="TOC2"/>
        <w:tabs>
          <w:tab w:val="left" w:pos="1320"/>
          <w:tab w:val="right" w:pos="9062"/>
        </w:tabs>
        <w:rPr>
          <w:rFonts w:asciiTheme="minorHAnsi" w:eastAsiaTheme="minorEastAsia" w:hAnsiTheme="minorHAnsi" w:cstheme="minorBidi"/>
          <w:noProof/>
          <w:lang w:val="es-ES" w:eastAsia="es-ES"/>
        </w:rPr>
      </w:pPr>
      <w:hyperlink w:anchor="_Toc444592365" w:history="1">
        <w:r w:rsidR="006F3E45" w:rsidRPr="001914EA">
          <w:rPr>
            <w:rStyle w:val="Hyperlink"/>
            <w:noProof/>
            <w:lang w:val="mk-MK"/>
          </w:rPr>
          <w:t>2.1.1.3.</w:t>
        </w:r>
        <w:r w:rsidR="006F3E45">
          <w:rPr>
            <w:rFonts w:asciiTheme="minorHAnsi" w:eastAsiaTheme="minorEastAsia" w:hAnsiTheme="minorHAnsi" w:cstheme="minorBidi"/>
            <w:noProof/>
            <w:lang w:val="es-ES" w:eastAsia="es-ES"/>
          </w:rPr>
          <w:tab/>
        </w:r>
        <w:r w:rsidR="006F3E45" w:rsidRPr="001914EA">
          <w:rPr>
            <w:rStyle w:val="Hyperlink"/>
            <w:noProof/>
            <w:lang w:val="mk-MK"/>
          </w:rPr>
          <w:t>Други сектори за производство на живина</w:t>
        </w:r>
        <w:r w:rsidR="006F3E45">
          <w:rPr>
            <w:noProof/>
            <w:webHidden/>
          </w:rPr>
          <w:tab/>
        </w:r>
        <w:r w:rsidR="006F3E45">
          <w:rPr>
            <w:noProof/>
            <w:webHidden/>
          </w:rPr>
          <w:fldChar w:fldCharType="begin"/>
        </w:r>
        <w:r w:rsidR="006F3E45">
          <w:rPr>
            <w:noProof/>
            <w:webHidden/>
          </w:rPr>
          <w:instrText xml:space="preserve"> PAGEREF _Toc444592365 \h </w:instrText>
        </w:r>
        <w:r w:rsidR="006F3E45">
          <w:rPr>
            <w:noProof/>
            <w:webHidden/>
          </w:rPr>
        </w:r>
        <w:r w:rsidR="006F3E45">
          <w:rPr>
            <w:noProof/>
            <w:webHidden/>
          </w:rPr>
          <w:fldChar w:fldCharType="separate"/>
        </w:r>
        <w:r w:rsidR="006F3E45">
          <w:rPr>
            <w:noProof/>
            <w:webHidden/>
          </w:rPr>
          <w:t>8</w:t>
        </w:r>
        <w:r w:rsidR="006F3E45">
          <w:rPr>
            <w:noProof/>
            <w:webHidden/>
          </w:rPr>
          <w:fldChar w:fldCharType="end"/>
        </w:r>
      </w:hyperlink>
    </w:p>
    <w:p w14:paraId="4BEA97E0" w14:textId="77777777" w:rsidR="006F3E45" w:rsidRDefault="00C31D66">
      <w:pPr>
        <w:pStyle w:val="TOC2"/>
        <w:tabs>
          <w:tab w:val="left" w:pos="1100"/>
          <w:tab w:val="right" w:pos="9062"/>
        </w:tabs>
        <w:rPr>
          <w:rFonts w:asciiTheme="minorHAnsi" w:eastAsiaTheme="minorEastAsia" w:hAnsiTheme="minorHAnsi" w:cstheme="minorBidi"/>
          <w:noProof/>
          <w:lang w:val="es-ES" w:eastAsia="es-ES"/>
        </w:rPr>
      </w:pPr>
      <w:hyperlink w:anchor="_Toc444592366" w:history="1">
        <w:r w:rsidR="006F3E45" w:rsidRPr="001914EA">
          <w:rPr>
            <w:rStyle w:val="Hyperlink"/>
            <w:noProof/>
          </w:rPr>
          <w:t>2.1.2.</w:t>
        </w:r>
        <w:r w:rsidR="006F3E45">
          <w:rPr>
            <w:rFonts w:asciiTheme="minorHAnsi" w:eastAsiaTheme="minorEastAsia" w:hAnsiTheme="minorHAnsi" w:cstheme="minorBidi"/>
            <w:noProof/>
            <w:lang w:val="es-ES" w:eastAsia="es-ES"/>
          </w:rPr>
          <w:tab/>
        </w:r>
        <w:r w:rsidR="006F3E45" w:rsidRPr="001914EA">
          <w:rPr>
            <w:rStyle w:val="Hyperlink"/>
            <w:noProof/>
            <w:lang w:val="mk-MK"/>
          </w:rPr>
          <w:t>Производство на свињи</w:t>
        </w:r>
        <w:r w:rsidR="006F3E45">
          <w:rPr>
            <w:noProof/>
            <w:webHidden/>
          </w:rPr>
          <w:tab/>
        </w:r>
        <w:r w:rsidR="006F3E45">
          <w:rPr>
            <w:noProof/>
            <w:webHidden/>
          </w:rPr>
          <w:fldChar w:fldCharType="begin"/>
        </w:r>
        <w:r w:rsidR="006F3E45">
          <w:rPr>
            <w:noProof/>
            <w:webHidden/>
          </w:rPr>
          <w:instrText xml:space="preserve"> PAGEREF _Toc444592366 \h </w:instrText>
        </w:r>
        <w:r w:rsidR="006F3E45">
          <w:rPr>
            <w:noProof/>
            <w:webHidden/>
          </w:rPr>
        </w:r>
        <w:r w:rsidR="006F3E45">
          <w:rPr>
            <w:noProof/>
            <w:webHidden/>
          </w:rPr>
          <w:fldChar w:fldCharType="separate"/>
        </w:r>
        <w:r w:rsidR="006F3E45">
          <w:rPr>
            <w:noProof/>
            <w:webHidden/>
          </w:rPr>
          <w:t>9</w:t>
        </w:r>
        <w:r w:rsidR="006F3E45">
          <w:rPr>
            <w:noProof/>
            <w:webHidden/>
          </w:rPr>
          <w:fldChar w:fldCharType="end"/>
        </w:r>
      </w:hyperlink>
    </w:p>
    <w:p w14:paraId="01D145FE" w14:textId="77777777" w:rsidR="006F3E45" w:rsidRDefault="00C31D66">
      <w:pPr>
        <w:pStyle w:val="TOC2"/>
        <w:tabs>
          <w:tab w:val="left" w:pos="1320"/>
          <w:tab w:val="right" w:pos="9062"/>
        </w:tabs>
        <w:rPr>
          <w:rFonts w:asciiTheme="minorHAnsi" w:eastAsiaTheme="minorEastAsia" w:hAnsiTheme="minorHAnsi" w:cstheme="minorBidi"/>
          <w:noProof/>
          <w:lang w:val="es-ES" w:eastAsia="es-ES"/>
        </w:rPr>
      </w:pPr>
      <w:hyperlink w:anchor="_Toc444592367" w:history="1">
        <w:r w:rsidR="006F3E45" w:rsidRPr="001914EA">
          <w:rPr>
            <w:rStyle w:val="Hyperlink"/>
            <w:noProof/>
            <w:lang w:val="mk-MK"/>
          </w:rPr>
          <w:t>2.1.2.1.</w:t>
        </w:r>
        <w:r w:rsidR="006F3E45">
          <w:rPr>
            <w:rFonts w:asciiTheme="minorHAnsi" w:eastAsiaTheme="minorEastAsia" w:hAnsiTheme="minorHAnsi" w:cstheme="minorBidi"/>
            <w:noProof/>
            <w:lang w:val="es-ES" w:eastAsia="es-ES"/>
          </w:rPr>
          <w:tab/>
        </w:r>
        <w:r w:rsidR="006F3E45" w:rsidRPr="001914EA">
          <w:rPr>
            <w:rStyle w:val="Hyperlink"/>
            <w:noProof/>
            <w:lang w:val="mk-MK"/>
          </w:rPr>
          <w:t>Одгледување на маторици (парење, гестација и опрасување на маториците)</w:t>
        </w:r>
        <w:r w:rsidR="006F3E45">
          <w:rPr>
            <w:noProof/>
            <w:webHidden/>
          </w:rPr>
          <w:tab/>
        </w:r>
        <w:r w:rsidR="006F3E45">
          <w:rPr>
            <w:noProof/>
            <w:webHidden/>
          </w:rPr>
          <w:fldChar w:fldCharType="begin"/>
        </w:r>
        <w:r w:rsidR="006F3E45">
          <w:rPr>
            <w:noProof/>
            <w:webHidden/>
          </w:rPr>
          <w:instrText xml:space="preserve"> PAGEREF _Toc444592367 \h </w:instrText>
        </w:r>
        <w:r w:rsidR="006F3E45">
          <w:rPr>
            <w:noProof/>
            <w:webHidden/>
          </w:rPr>
        </w:r>
        <w:r w:rsidR="006F3E45">
          <w:rPr>
            <w:noProof/>
            <w:webHidden/>
          </w:rPr>
          <w:fldChar w:fldCharType="separate"/>
        </w:r>
        <w:r w:rsidR="006F3E45">
          <w:rPr>
            <w:noProof/>
            <w:webHidden/>
          </w:rPr>
          <w:t>9</w:t>
        </w:r>
        <w:r w:rsidR="006F3E45">
          <w:rPr>
            <w:noProof/>
            <w:webHidden/>
          </w:rPr>
          <w:fldChar w:fldCharType="end"/>
        </w:r>
      </w:hyperlink>
    </w:p>
    <w:p w14:paraId="5476DE0A" w14:textId="77777777" w:rsidR="006F3E45" w:rsidRDefault="00C31D66">
      <w:pPr>
        <w:pStyle w:val="TOC2"/>
        <w:tabs>
          <w:tab w:val="left" w:pos="1320"/>
          <w:tab w:val="right" w:pos="9062"/>
        </w:tabs>
        <w:rPr>
          <w:rFonts w:asciiTheme="minorHAnsi" w:eastAsiaTheme="minorEastAsia" w:hAnsiTheme="minorHAnsi" w:cstheme="minorBidi"/>
          <w:noProof/>
          <w:lang w:val="es-ES" w:eastAsia="es-ES"/>
        </w:rPr>
      </w:pPr>
      <w:hyperlink w:anchor="_Toc444592368" w:history="1">
        <w:r w:rsidR="006F3E45" w:rsidRPr="001914EA">
          <w:rPr>
            <w:rStyle w:val="Hyperlink"/>
            <w:noProof/>
          </w:rPr>
          <w:t>2.1.2.2.</w:t>
        </w:r>
        <w:r w:rsidR="006F3E45">
          <w:rPr>
            <w:rFonts w:asciiTheme="minorHAnsi" w:eastAsiaTheme="minorEastAsia" w:hAnsiTheme="minorHAnsi" w:cstheme="minorBidi"/>
            <w:noProof/>
            <w:lang w:val="es-ES" w:eastAsia="es-ES"/>
          </w:rPr>
          <w:tab/>
        </w:r>
        <w:r w:rsidR="006F3E45" w:rsidRPr="001914EA">
          <w:rPr>
            <w:rStyle w:val="Hyperlink"/>
            <w:noProof/>
            <w:lang w:val="mk-MK"/>
          </w:rPr>
          <w:t>Товење на свињите</w:t>
        </w:r>
        <w:r w:rsidR="006F3E45">
          <w:rPr>
            <w:noProof/>
            <w:webHidden/>
          </w:rPr>
          <w:tab/>
        </w:r>
        <w:r w:rsidR="006F3E45">
          <w:rPr>
            <w:noProof/>
            <w:webHidden/>
          </w:rPr>
          <w:fldChar w:fldCharType="begin"/>
        </w:r>
        <w:r w:rsidR="006F3E45">
          <w:rPr>
            <w:noProof/>
            <w:webHidden/>
          </w:rPr>
          <w:instrText xml:space="preserve"> PAGEREF _Toc444592368 \h </w:instrText>
        </w:r>
        <w:r w:rsidR="006F3E45">
          <w:rPr>
            <w:noProof/>
            <w:webHidden/>
          </w:rPr>
        </w:r>
        <w:r w:rsidR="006F3E45">
          <w:rPr>
            <w:noProof/>
            <w:webHidden/>
          </w:rPr>
          <w:fldChar w:fldCharType="separate"/>
        </w:r>
        <w:r w:rsidR="006F3E45">
          <w:rPr>
            <w:noProof/>
            <w:webHidden/>
          </w:rPr>
          <w:t>10</w:t>
        </w:r>
        <w:r w:rsidR="006F3E45">
          <w:rPr>
            <w:noProof/>
            <w:webHidden/>
          </w:rPr>
          <w:fldChar w:fldCharType="end"/>
        </w:r>
      </w:hyperlink>
    </w:p>
    <w:p w14:paraId="6F310B63"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69" w:history="1">
        <w:r w:rsidR="006F3E45" w:rsidRPr="001914EA">
          <w:rPr>
            <w:rStyle w:val="Hyperlink"/>
            <w:noProof/>
          </w:rPr>
          <w:t>2.2.</w:t>
        </w:r>
        <w:r w:rsidR="006F3E45">
          <w:rPr>
            <w:rFonts w:asciiTheme="minorHAnsi" w:eastAsiaTheme="minorEastAsia" w:hAnsiTheme="minorHAnsi" w:cstheme="minorBidi"/>
            <w:noProof/>
            <w:lang w:val="es-ES" w:eastAsia="es-ES"/>
          </w:rPr>
          <w:tab/>
        </w:r>
        <w:r w:rsidR="006F3E45" w:rsidRPr="001914EA">
          <w:rPr>
            <w:rStyle w:val="Hyperlink"/>
            <w:noProof/>
            <w:lang w:val="mk-MK"/>
          </w:rPr>
          <w:t>Шема на производство</w:t>
        </w:r>
        <w:r w:rsidR="006F3E45">
          <w:rPr>
            <w:noProof/>
            <w:webHidden/>
          </w:rPr>
          <w:tab/>
        </w:r>
        <w:r w:rsidR="006F3E45">
          <w:rPr>
            <w:noProof/>
            <w:webHidden/>
          </w:rPr>
          <w:fldChar w:fldCharType="begin"/>
        </w:r>
        <w:r w:rsidR="006F3E45">
          <w:rPr>
            <w:noProof/>
            <w:webHidden/>
          </w:rPr>
          <w:instrText xml:space="preserve"> PAGEREF _Toc444592369 \h </w:instrText>
        </w:r>
        <w:r w:rsidR="006F3E45">
          <w:rPr>
            <w:noProof/>
            <w:webHidden/>
          </w:rPr>
        </w:r>
        <w:r w:rsidR="006F3E45">
          <w:rPr>
            <w:noProof/>
            <w:webHidden/>
          </w:rPr>
          <w:fldChar w:fldCharType="separate"/>
        </w:r>
        <w:r w:rsidR="006F3E45">
          <w:rPr>
            <w:noProof/>
            <w:webHidden/>
          </w:rPr>
          <w:t>11</w:t>
        </w:r>
        <w:r w:rsidR="006F3E45">
          <w:rPr>
            <w:noProof/>
            <w:webHidden/>
          </w:rPr>
          <w:fldChar w:fldCharType="end"/>
        </w:r>
      </w:hyperlink>
    </w:p>
    <w:p w14:paraId="478EB912"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370" w:history="1">
        <w:r w:rsidR="006F3E45" w:rsidRPr="001914EA">
          <w:rPr>
            <w:rStyle w:val="Hyperlink"/>
            <w:noProof/>
            <w:lang w:val="mk-MK"/>
          </w:rPr>
          <w:t>3.</w:t>
        </w:r>
        <w:r w:rsidR="006F3E45">
          <w:rPr>
            <w:rFonts w:asciiTheme="minorHAnsi" w:eastAsiaTheme="minorEastAsia" w:hAnsiTheme="minorHAnsi" w:cstheme="minorBidi"/>
            <w:b w:val="0"/>
            <w:noProof/>
            <w:sz w:val="22"/>
            <w:szCs w:val="22"/>
            <w:lang w:val="es-ES" w:eastAsia="es-ES"/>
          </w:rPr>
          <w:tab/>
        </w:r>
        <w:r w:rsidR="006F3E45" w:rsidRPr="001914EA">
          <w:rPr>
            <w:rStyle w:val="Hyperlink"/>
            <w:noProof/>
            <w:lang w:val="mk-MK"/>
          </w:rPr>
          <w:t>Опис на секторот во Република Македонија</w:t>
        </w:r>
        <w:r w:rsidR="006F3E45">
          <w:rPr>
            <w:noProof/>
            <w:webHidden/>
          </w:rPr>
          <w:tab/>
        </w:r>
        <w:r w:rsidR="006F3E45">
          <w:rPr>
            <w:noProof/>
            <w:webHidden/>
          </w:rPr>
          <w:fldChar w:fldCharType="begin"/>
        </w:r>
        <w:r w:rsidR="006F3E45">
          <w:rPr>
            <w:noProof/>
            <w:webHidden/>
          </w:rPr>
          <w:instrText xml:space="preserve"> PAGEREF _Toc444592370 \h </w:instrText>
        </w:r>
        <w:r w:rsidR="006F3E45">
          <w:rPr>
            <w:noProof/>
            <w:webHidden/>
          </w:rPr>
        </w:r>
        <w:r w:rsidR="006F3E45">
          <w:rPr>
            <w:noProof/>
            <w:webHidden/>
          </w:rPr>
          <w:fldChar w:fldCharType="separate"/>
        </w:r>
        <w:r w:rsidR="006F3E45">
          <w:rPr>
            <w:noProof/>
            <w:webHidden/>
          </w:rPr>
          <w:t>12</w:t>
        </w:r>
        <w:r w:rsidR="006F3E45">
          <w:rPr>
            <w:noProof/>
            <w:webHidden/>
          </w:rPr>
          <w:fldChar w:fldCharType="end"/>
        </w:r>
      </w:hyperlink>
    </w:p>
    <w:p w14:paraId="495EB4CA"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72" w:history="1">
        <w:r w:rsidR="006F3E45" w:rsidRPr="001914EA">
          <w:rPr>
            <w:rStyle w:val="Hyperlink"/>
            <w:noProof/>
          </w:rPr>
          <w:t>3.1.</w:t>
        </w:r>
        <w:r w:rsidR="006F3E45">
          <w:rPr>
            <w:rFonts w:asciiTheme="minorHAnsi" w:eastAsiaTheme="minorEastAsia" w:hAnsiTheme="minorHAnsi" w:cstheme="minorBidi"/>
            <w:noProof/>
            <w:lang w:val="es-ES" w:eastAsia="es-ES"/>
          </w:rPr>
          <w:tab/>
        </w:r>
        <w:r w:rsidR="006F3E45" w:rsidRPr="001914EA">
          <w:rPr>
            <w:rStyle w:val="Hyperlink"/>
            <w:noProof/>
            <w:lang w:val="mk-MK"/>
          </w:rPr>
          <w:t xml:space="preserve">Секторот во Република </w:t>
        </w:r>
        <w:r w:rsidR="006F3E45" w:rsidRPr="001914EA">
          <w:rPr>
            <w:rStyle w:val="Hyperlink"/>
            <w:noProof/>
            <w:lang w:val="es-ES"/>
          </w:rPr>
          <w:t>M</w:t>
        </w:r>
        <w:r w:rsidR="006F3E45" w:rsidRPr="001914EA">
          <w:rPr>
            <w:rStyle w:val="Hyperlink"/>
            <w:noProof/>
            <w:lang w:val="mk-MK"/>
          </w:rPr>
          <w:t>акедонија</w:t>
        </w:r>
        <w:r w:rsidR="006F3E45">
          <w:rPr>
            <w:noProof/>
            <w:webHidden/>
          </w:rPr>
          <w:tab/>
        </w:r>
        <w:r w:rsidR="006F3E45">
          <w:rPr>
            <w:noProof/>
            <w:webHidden/>
          </w:rPr>
          <w:fldChar w:fldCharType="begin"/>
        </w:r>
        <w:r w:rsidR="006F3E45">
          <w:rPr>
            <w:noProof/>
            <w:webHidden/>
          </w:rPr>
          <w:instrText xml:space="preserve"> PAGEREF _Toc444592372 \h </w:instrText>
        </w:r>
        <w:r w:rsidR="006F3E45">
          <w:rPr>
            <w:noProof/>
            <w:webHidden/>
          </w:rPr>
        </w:r>
        <w:r w:rsidR="006F3E45">
          <w:rPr>
            <w:noProof/>
            <w:webHidden/>
          </w:rPr>
          <w:fldChar w:fldCharType="separate"/>
        </w:r>
        <w:r w:rsidR="006F3E45">
          <w:rPr>
            <w:noProof/>
            <w:webHidden/>
          </w:rPr>
          <w:t>12</w:t>
        </w:r>
        <w:r w:rsidR="006F3E45">
          <w:rPr>
            <w:noProof/>
            <w:webHidden/>
          </w:rPr>
          <w:fldChar w:fldCharType="end"/>
        </w:r>
      </w:hyperlink>
    </w:p>
    <w:p w14:paraId="514A8DA3"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73" w:history="1">
        <w:r w:rsidR="006F3E45" w:rsidRPr="001914EA">
          <w:rPr>
            <w:rStyle w:val="Hyperlink"/>
            <w:noProof/>
          </w:rPr>
          <w:t>3.1.1.</w:t>
        </w:r>
        <w:r w:rsidR="006F3E45">
          <w:rPr>
            <w:rFonts w:asciiTheme="minorHAnsi" w:eastAsiaTheme="minorEastAsia" w:hAnsiTheme="minorHAnsi" w:cstheme="minorBidi"/>
            <w:noProof/>
            <w:lang w:val="es-ES" w:eastAsia="es-ES"/>
          </w:rPr>
          <w:tab/>
        </w:r>
        <w:r w:rsidR="006F3E45" w:rsidRPr="001914EA">
          <w:rPr>
            <w:rStyle w:val="Hyperlink"/>
            <w:noProof/>
          </w:rPr>
          <w:t>Интензивнo одгледување на свињи</w:t>
        </w:r>
        <w:r w:rsidR="006F3E45">
          <w:rPr>
            <w:noProof/>
            <w:webHidden/>
          </w:rPr>
          <w:tab/>
        </w:r>
        <w:r w:rsidR="006F3E45">
          <w:rPr>
            <w:noProof/>
            <w:webHidden/>
          </w:rPr>
          <w:fldChar w:fldCharType="begin"/>
        </w:r>
        <w:r w:rsidR="006F3E45">
          <w:rPr>
            <w:noProof/>
            <w:webHidden/>
          </w:rPr>
          <w:instrText xml:space="preserve"> PAGEREF _Toc444592373 \h </w:instrText>
        </w:r>
        <w:r w:rsidR="006F3E45">
          <w:rPr>
            <w:noProof/>
            <w:webHidden/>
          </w:rPr>
        </w:r>
        <w:r w:rsidR="006F3E45">
          <w:rPr>
            <w:noProof/>
            <w:webHidden/>
          </w:rPr>
          <w:fldChar w:fldCharType="separate"/>
        </w:r>
        <w:r w:rsidR="006F3E45">
          <w:rPr>
            <w:noProof/>
            <w:webHidden/>
          </w:rPr>
          <w:t>12</w:t>
        </w:r>
        <w:r w:rsidR="006F3E45">
          <w:rPr>
            <w:noProof/>
            <w:webHidden/>
          </w:rPr>
          <w:fldChar w:fldCharType="end"/>
        </w:r>
      </w:hyperlink>
    </w:p>
    <w:p w14:paraId="34288167"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74" w:history="1">
        <w:r w:rsidR="006F3E45" w:rsidRPr="001914EA">
          <w:rPr>
            <w:rStyle w:val="Hyperlink"/>
            <w:noProof/>
          </w:rPr>
          <w:t>3.1.2.</w:t>
        </w:r>
        <w:r w:rsidR="006F3E45">
          <w:rPr>
            <w:rFonts w:asciiTheme="minorHAnsi" w:eastAsiaTheme="minorEastAsia" w:hAnsiTheme="minorHAnsi" w:cstheme="minorBidi"/>
            <w:noProof/>
            <w:lang w:val="es-ES" w:eastAsia="es-ES"/>
          </w:rPr>
          <w:tab/>
        </w:r>
        <w:r w:rsidR="006F3E45" w:rsidRPr="001914EA">
          <w:rPr>
            <w:rStyle w:val="Hyperlink"/>
            <w:noProof/>
          </w:rPr>
          <w:t>Интензивнo одгледување на живина</w:t>
        </w:r>
        <w:r w:rsidR="006F3E45">
          <w:rPr>
            <w:noProof/>
            <w:webHidden/>
          </w:rPr>
          <w:tab/>
        </w:r>
        <w:r w:rsidR="006F3E45">
          <w:rPr>
            <w:noProof/>
            <w:webHidden/>
          </w:rPr>
          <w:fldChar w:fldCharType="begin"/>
        </w:r>
        <w:r w:rsidR="006F3E45">
          <w:rPr>
            <w:noProof/>
            <w:webHidden/>
          </w:rPr>
          <w:instrText xml:space="preserve"> PAGEREF _Toc444592374 \h </w:instrText>
        </w:r>
        <w:r w:rsidR="006F3E45">
          <w:rPr>
            <w:noProof/>
            <w:webHidden/>
          </w:rPr>
        </w:r>
        <w:r w:rsidR="006F3E45">
          <w:rPr>
            <w:noProof/>
            <w:webHidden/>
          </w:rPr>
          <w:fldChar w:fldCharType="separate"/>
        </w:r>
        <w:r w:rsidR="006F3E45">
          <w:rPr>
            <w:noProof/>
            <w:webHidden/>
          </w:rPr>
          <w:t>13</w:t>
        </w:r>
        <w:r w:rsidR="006F3E45">
          <w:rPr>
            <w:noProof/>
            <w:webHidden/>
          </w:rPr>
          <w:fldChar w:fldCharType="end"/>
        </w:r>
      </w:hyperlink>
    </w:p>
    <w:p w14:paraId="10F9286F"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75" w:history="1">
        <w:r w:rsidR="006F3E45" w:rsidRPr="001914EA">
          <w:rPr>
            <w:rStyle w:val="Hyperlink"/>
            <w:noProof/>
          </w:rPr>
          <w:t>3.2.</w:t>
        </w:r>
        <w:r w:rsidR="006F3E45">
          <w:rPr>
            <w:rFonts w:asciiTheme="minorHAnsi" w:eastAsiaTheme="minorEastAsia" w:hAnsiTheme="minorHAnsi" w:cstheme="minorBidi"/>
            <w:noProof/>
            <w:lang w:val="es-ES" w:eastAsia="es-ES"/>
          </w:rPr>
          <w:tab/>
        </w:r>
        <w:r w:rsidR="006F3E45" w:rsidRPr="001914EA">
          <w:rPr>
            <w:rStyle w:val="Hyperlink"/>
            <w:noProof/>
            <w:lang w:val="mk-MK"/>
          </w:rPr>
          <w:t>Важечко законодавство</w:t>
        </w:r>
        <w:r w:rsidR="006F3E45">
          <w:rPr>
            <w:noProof/>
            <w:webHidden/>
          </w:rPr>
          <w:tab/>
        </w:r>
        <w:r w:rsidR="006F3E45">
          <w:rPr>
            <w:noProof/>
            <w:webHidden/>
          </w:rPr>
          <w:fldChar w:fldCharType="begin"/>
        </w:r>
        <w:r w:rsidR="006F3E45">
          <w:rPr>
            <w:noProof/>
            <w:webHidden/>
          </w:rPr>
          <w:instrText xml:space="preserve"> PAGEREF _Toc444592375 \h </w:instrText>
        </w:r>
        <w:r w:rsidR="006F3E45">
          <w:rPr>
            <w:noProof/>
            <w:webHidden/>
          </w:rPr>
        </w:r>
        <w:r w:rsidR="006F3E45">
          <w:rPr>
            <w:noProof/>
            <w:webHidden/>
          </w:rPr>
          <w:fldChar w:fldCharType="separate"/>
        </w:r>
        <w:r w:rsidR="006F3E45">
          <w:rPr>
            <w:noProof/>
            <w:webHidden/>
          </w:rPr>
          <w:t>13</w:t>
        </w:r>
        <w:r w:rsidR="006F3E45">
          <w:rPr>
            <w:noProof/>
            <w:webHidden/>
          </w:rPr>
          <w:fldChar w:fldCharType="end"/>
        </w:r>
      </w:hyperlink>
    </w:p>
    <w:p w14:paraId="4190DFE6"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376" w:history="1">
        <w:r w:rsidR="006F3E45" w:rsidRPr="001914EA">
          <w:rPr>
            <w:rStyle w:val="Hyperlink"/>
            <w:noProof/>
            <w:lang w:val="mk-MK"/>
          </w:rPr>
          <w:t>4.</w:t>
        </w:r>
        <w:r w:rsidR="006F3E45">
          <w:rPr>
            <w:rFonts w:asciiTheme="minorHAnsi" w:eastAsiaTheme="minorEastAsia" w:hAnsiTheme="minorHAnsi" w:cstheme="minorBidi"/>
            <w:b w:val="0"/>
            <w:noProof/>
            <w:sz w:val="22"/>
            <w:szCs w:val="22"/>
            <w:lang w:val="es-ES" w:eastAsia="es-ES"/>
          </w:rPr>
          <w:tab/>
        </w:r>
        <w:r w:rsidR="006F3E45" w:rsidRPr="001914EA">
          <w:rPr>
            <w:rStyle w:val="Hyperlink"/>
            <w:noProof/>
            <w:lang w:val="mk-MK"/>
          </w:rPr>
          <w:t>Клучни прашања за животната средина на овој сектор</w:t>
        </w:r>
        <w:r w:rsidR="006F3E45">
          <w:rPr>
            <w:noProof/>
            <w:webHidden/>
          </w:rPr>
          <w:tab/>
        </w:r>
        <w:r w:rsidR="006F3E45">
          <w:rPr>
            <w:noProof/>
            <w:webHidden/>
          </w:rPr>
          <w:fldChar w:fldCharType="begin"/>
        </w:r>
        <w:r w:rsidR="006F3E45">
          <w:rPr>
            <w:noProof/>
            <w:webHidden/>
          </w:rPr>
          <w:instrText xml:space="preserve"> PAGEREF _Toc444592376 \h </w:instrText>
        </w:r>
        <w:r w:rsidR="006F3E45">
          <w:rPr>
            <w:noProof/>
            <w:webHidden/>
          </w:rPr>
        </w:r>
        <w:r w:rsidR="006F3E45">
          <w:rPr>
            <w:noProof/>
            <w:webHidden/>
          </w:rPr>
          <w:fldChar w:fldCharType="separate"/>
        </w:r>
        <w:r w:rsidR="006F3E45">
          <w:rPr>
            <w:noProof/>
            <w:webHidden/>
          </w:rPr>
          <w:t>15</w:t>
        </w:r>
        <w:r w:rsidR="006F3E45">
          <w:rPr>
            <w:noProof/>
            <w:webHidden/>
          </w:rPr>
          <w:fldChar w:fldCharType="end"/>
        </w:r>
      </w:hyperlink>
    </w:p>
    <w:p w14:paraId="6DEA4F85"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77" w:history="1">
        <w:r w:rsidR="006F3E45" w:rsidRPr="001914EA">
          <w:rPr>
            <w:rStyle w:val="Hyperlink"/>
            <w:noProof/>
            <w:lang w:val="mk-MK"/>
          </w:rPr>
          <w:t>4.1.</w:t>
        </w:r>
        <w:r w:rsidR="006F3E45">
          <w:rPr>
            <w:rFonts w:asciiTheme="minorHAnsi" w:eastAsiaTheme="minorEastAsia" w:hAnsiTheme="minorHAnsi" w:cstheme="minorBidi"/>
            <w:noProof/>
            <w:lang w:val="es-ES" w:eastAsia="es-ES"/>
          </w:rPr>
          <w:tab/>
        </w:r>
        <w:r w:rsidR="006F3E45" w:rsidRPr="001914EA">
          <w:rPr>
            <w:rStyle w:val="Hyperlink"/>
            <w:noProof/>
            <w:lang w:val="mk-MK"/>
          </w:rPr>
          <w:t>Прелиминарни согледувања за применливите БРЕФ и НДТ. Општите НДТ во БРЕФовите за IRPP (интензивно одгледување на живина и свињи)</w:t>
        </w:r>
        <w:r w:rsidR="006F3E45">
          <w:rPr>
            <w:noProof/>
            <w:webHidden/>
          </w:rPr>
          <w:tab/>
        </w:r>
        <w:r w:rsidR="006F3E45">
          <w:rPr>
            <w:noProof/>
            <w:webHidden/>
          </w:rPr>
          <w:fldChar w:fldCharType="begin"/>
        </w:r>
        <w:r w:rsidR="006F3E45">
          <w:rPr>
            <w:noProof/>
            <w:webHidden/>
          </w:rPr>
          <w:instrText xml:space="preserve"> PAGEREF _Toc444592377 \h </w:instrText>
        </w:r>
        <w:r w:rsidR="006F3E45">
          <w:rPr>
            <w:noProof/>
            <w:webHidden/>
          </w:rPr>
        </w:r>
        <w:r w:rsidR="006F3E45">
          <w:rPr>
            <w:noProof/>
            <w:webHidden/>
          </w:rPr>
          <w:fldChar w:fldCharType="separate"/>
        </w:r>
        <w:r w:rsidR="006F3E45">
          <w:rPr>
            <w:noProof/>
            <w:webHidden/>
          </w:rPr>
          <w:t>15</w:t>
        </w:r>
        <w:r w:rsidR="006F3E45">
          <w:rPr>
            <w:noProof/>
            <w:webHidden/>
          </w:rPr>
          <w:fldChar w:fldCharType="end"/>
        </w:r>
      </w:hyperlink>
    </w:p>
    <w:p w14:paraId="50F9A0C5"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83" w:history="1">
        <w:r w:rsidR="006F3E45" w:rsidRPr="001914EA">
          <w:rPr>
            <w:rStyle w:val="Hyperlink"/>
            <w:noProof/>
          </w:rPr>
          <w:t>4.2.</w:t>
        </w:r>
        <w:r w:rsidR="006F3E45">
          <w:rPr>
            <w:rFonts w:asciiTheme="minorHAnsi" w:eastAsiaTheme="minorEastAsia" w:hAnsiTheme="minorHAnsi" w:cstheme="minorBidi"/>
            <w:noProof/>
            <w:lang w:val="es-ES" w:eastAsia="es-ES"/>
          </w:rPr>
          <w:tab/>
        </w:r>
        <w:r w:rsidR="006F3E45" w:rsidRPr="001914EA">
          <w:rPr>
            <w:rStyle w:val="Hyperlink"/>
            <w:noProof/>
            <w:lang w:val="mk-MK"/>
          </w:rPr>
          <w:t>Воздух</w:t>
        </w:r>
        <w:r w:rsidR="006F3E45">
          <w:rPr>
            <w:noProof/>
            <w:webHidden/>
          </w:rPr>
          <w:tab/>
        </w:r>
        <w:r w:rsidR="006F3E45">
          <w:rPr>
            <w:noProof/>
            <w:webHidden/>
          </w:rPr>
          <w:fldChar w:fldCharType="begin"/>
        </w:r>
        <w:r w:rsidR="006F3E45">
          <w:rPr>
            <w:noProof/>
            <w:webHidden/>
          </w:rPr>
          <w:instrText xml:space="preserve"> PAGEREF _Toc444592383 \h </w:instrText>
        </w:r>
        <w:r w:rsidR="006F3E45">
          <w:rPr>
            <w:noProof/>
            <w:webHidden/>
          </w:rPr>
        </w:r>
        <w:r w:rsidR="006F3E45">
          <w:rPr>
            <w:noProof/>
            <w:webHidden/>
          </w:rPr>
          <w:fldChar w:fldCharType="separate"/>
        </w:r>
        <w:r w:rsidR="006F3E45">
          <w:rPr>
            <w:noProof/>
            <w:webHidden/>
          </w:rPr>
          <w:t>17</w:t>
        </w:r>
        <w:r w:rsidR="006F3E45">
          <w:rPr>
            <w:noProof/>
            <w:webHidden/>
          </w:rPr>
          <w:fldChar w:fldCharType="end"/>
        </w:r>
      </w:hyperlink>
    </w:p>
    <w:p w14:paraId="13997E5C"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84" w:history="1">
        <w:r w:rsidR="006F3E45" w:rsidRPr="001914EA">
          <w:rPr>
            <w:rStyle w:val="Hyperlink"/>
            <w:noProof/>
          </w:rPr>
          <w:t>4.2.1.</w:t>
        </w:r>
        <w:r w:rsidR="006F3E45">
          <w:rPr>
            <w:rFonts w:asciiTheme="minorHAnsi" w:eastAsiaTheme="minorEastAsia" w:hAnsiTheme="minorHAnsi" w:cstheme="minorBidi"/>
            <w:noProof/>
            <w:lang w:val="es-ES" w:eastAsia="es-ES"/>
          </w:rPr>
          <w:tab/>
        </w:r>
        <w:r w:rsidR="006F3E45" w:rsidRPr="001914EA">
          <w:rPr>
            <w:rStyle w:val="Hyperlink"/>
            <w:noProof/>
            <w:lang w:val="mk-MK"/>
          </w:rPr>
          <w:t>Прашина</w:t>
        </w:r>
        <w:r w:rsidR="006F3E45">
          <w:rPr>
            <w:noProof/>
            <w:webHidden/>
          </w:rPr>
          <w:tab/>
        </w:r>
        <w:r w:rsidR="006F3E45">
          <w:rPr>
            <w:noProof/>
            <w:webHidden/>
          </w:rPr>
          <w:fldChar w:fldCharType="begin"/>
        </w:r>
        <w:r w:rsidR="006F3E45">
          <w:rPr>
            <w:noProof/>
            <w:webHidden/>
          </w:rPr>
          <w:instrText xml:space="preserve"> PAGEREF _Toc444592384 \h </w:instrText>
        </w:r>
        <w:r w:rsidR="006F3E45">
          <w:rPr>
            <w:noProof/>
            <w:webHidden/>
          </w:rPr>
        </w:r>
        <w:r w:rsidR="006F3E45">
          <w:rPr>
            <w:noProof/>
            <w:webHidden/>
          </w:rPr>
          <w:fldChar w:fldCharType="separate"/>
        </w:r>
        <w:r w:rsidR="006F3E45">
          <w:rPr>
            <w:noProof/>
            <w:webHidden/>
          </w:rPr>
          <w:t>17</w:t>
        </w:r>
        <w:r w:rsidR="006F3E45">
          <w:rPr>
            <w:noProof/>
            <w:webHidden/>
          </w:rPr>
          <w:fldChar w:fldCharType="end"/>
        </w:r>
      </w:hyperlink>
    </w:p>
    <w:p w14:paraId="02914C45"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85" w:history="1">
        <w:r w:rsidR="006F3E45" w:rsidRPr="001914EA">
          <w:rPr>
            <w:rStyle w:val="Hyperlink"/>
            <w:noProof/>
          </w:rPr>
          <w:t>4.2.2.</w:t>
        </w:r>
        <w:r w:rsidR="006F3E45">
          <w:rPr>
            <w:rFonts w:asciiTheme="minorHAnsi" w:eastAsiaTheme="minorEastAsia" w:hAnsiTheme="minorHAnsi" w:cstheme="minorBidi"/>
            <w:noProof/>
            <w:lang w:val="es-ES" w:eastAsia="es-ES"/>
          </w:rPr>
          <w:tab/>
        </w:r>
        <w:r w:rsidR="006F3E45" w:rsidRPr="001914EA">
          <w:rPr>
            <w:rStyle w:val="Hyperlink"/>
            <w:noProof/>
            <w:lang w:val="mk-MK"/>
          </w:rPr>
          <w:t>Мирис</w:t>
        </w:r>
        <w:r w:rsidR="006F3E45">
          <w:rPr>
            <w:noProof/>
            <w:webHidden/>
          </w:rPr>
          <w:tab/>
        </w:r>
        <w:r w:rsidR="006F3E45">
          <w:rPr>
            <w:noProof/>
            <w:webHidden/>
          </w:rPr>
          <w:fldChar w:fldCharType="begin"/>
        </w:r>
        <w:r w:rsidR="006F3E45">
          <w:rPr>
            <w:noProof/>
            <w:webHidden/>
          </w:rPr>
          <w:instrText xml:space="preserve"> PAGEREF _Toc444592385 \h </w:instrText>
        </w:r>
        <w:r w:rsidR="006F3E45">
          <w:rPr>
            <w:noProof/>
            <w:webHidden/>
          </w:rPr>
        </w:r>
        <w:r w:rsidR="006F3E45">
          <w:rPr>
            <w:noProof/>
            <w:webHidden/>
          </w:rPr>
          <w:fldChar w:fldCharType="separate"/>
        </w:r>
        <w:r w:rsidR="006F3E45">
          <w:rPr>
            <w:noProof/>
            <w:webHidden/>
          </w:rPr>
          <w:t>17</w:t>
        </w:r>
        <w:r w:rsidR="006F3E45">
          <w:rPr>
            <w:noProof/>
            <w:webHidden/>
          </w:rPr>
          <w:fldChar w:fldCharType="end"/>
        </w:r>
      </w:hyperlink>
    </w:p>
    <w:p w14:paraId="1B279310"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86" w:history="1">
        <w:r w:rsidR="006F3E45" w:rsidRPr="001914EA">
          <w:rPr>
            <w:rStyle w:val="Hyperlink"/>
            <w:noProof/>
          </w:rPr>
          <w:t>4.2.3.</w:t>
        </w:r>
        <w:r w:rsidR="006F3E45">
          <w:rPr>
            <w:rFonts w:asciiTheme="minorHAnsi" w:eastAsiaTheme="minorEastAsia" w:hAnsiTheme="minorHAnsi" w:cstheme="minorBidi"/>
            <w:noProof/>
            <w:lang w:val="es-ES" w:eastAsia="es-ES"/>
          </w:rPr>
          <w:tab/>
        </w:r>
        <w:r w:rsidR="006F3E45" w:rsidRPr="001914EA">
          <w:rPr>
            <w:rStyle w:val="Hyperlink"/>
            <w:noProof/>
            <w:lang w:val="mk-MK"/>
          </w:rPr>
          <w:t>Загадувачки супстанции</w:t>
        </w:r>
        <w:r w:rsidR="006F3E45">
          <w:rPr>
            <w:noProof/>
            <w:webHidden/>
          </w:rPr>
          <w:tab/>
        </w:r>
        <w:r w:rsidR="006F3E45">
          <w:rPr>
            <w:noProof/>
            <w:webHidden/>
          </w:rPr>
          <w:fldChar w:fldCharType="begin"/>
        </w:r>
        <w:r w:rsidR="006F3E45">
          <w:rPr>
            <w:noProof/>
            <w:webHidden/>
          </w:rPr>
          <w:instrText xml:space="preserve"> PAGEREF _Toc444592386 \h </w:instrText>
        </w:r>
        <w:r w:rsidR="006F3E45">
          <w:rPr>
            <w:noProof/>
            <w:webHidden/>
          </w:rPr>
        </w:r>
        <w:r w:rsidR="006F3E45">
          <w:rPr>
            <w:noProof/>
            <w:webHidden/>
          </w:rPr>
          <w:fldChar w:fldCharType="separate"/>
        </w:r>
        <w:r w:rsidR="006F3E45">
          <w:rPr>
            <w:noProof/>
            <w:webHidden/>
          </w:rPr>
          <w:t>17</w:t>
        </w:r>
        <w:r w:rsidR="006F3E45">
          <w:rPr>
            <w:noProof/>
            <w:webHidden/>
          </w:rPr>
          <w:fldChar w:fldCharType="end"/>
        </w:r>
      </w:hyperlink>
    </w:p>
    <w:p w14:paraId="584195CB" w14:textId="77777777" w:rsidR="006F3E45" w:rsidRDefault="00C31D66">
      <w:pPr>
        <w:pStyle w:val="TOC4"/>
        <w:tabs>
          <w:tab w:val="right" w:pos="9062"/>
        </w:tabs>
        <w:rPr>
          <w:rFonts w:asciiTheme="minorHAnsi" w:eastAsiaTheme="minorEastAsia" w:hAnsiTheme="minorHAnsi" w:cstheme="minorBidi"/>
          <w:noProof/>
          <w:lang w:val="es-ES" w:eastAsia="es-ES"/>
        </w:rPr>
      </w:pPr>
      <w:hyperlink w:anchor="_Toc444592387" w:history="1">
        <w:r w:rsidR="006F3E45" w:rsidRPr="001914EA">
          <w:rPr>
            <w:rStyle w:val="Hyperlink"/>
            <w:noProof/>
          </w:rPr>
          <w:t>4.2.3.1. Амонијак (NH3)</w:t>
        </w:r>
        <w:r w:rsidR="006F3E45">
          <w:rPr>
            <w:noProof/>
            <w:webHidden/>
          </w:rPr>
          <w:tab/>
        </w:r>
        <w:r w:rsidR="006F3E45">
          <w:rPr>
            <w:noProof/>
            <w:webHidden/>
          </w:rPr>
          <w:fldChar w:fldCharType="begin"/>
        </w:r>
        <w:r w:rsidR="006F3E45">
          <w:rPr>
            <w:noProof/>
            <w:webHidden/>
          </w:rPr>
          <w:instrText xml:space="preserve"> PAGEREF _Toc444592387 \h </w:instrText>
        </w:r>
        <w:r w:rsidR="006F3E45">
          <w:rPr>
            <w:noProof/>
            <w:webHidden/>
          </w:rPr>
        </w:r>
        <w:r w:rsidR="006F3E45">
          <w:rPr>
            <w:noProof/>
            <w:webHidden/>
          </w:rPr>
          <w:fldChar w:fldCharType="separate"/>
        </w:r>
        <w:r w:rsidR="006F3E45">
          <w:rPr>
            <w:noProof/>
            <w:webHidden/>
          </w:rPr>
          <w:t>17</w:t>
        </w:r>
        <w:r w:rsidR="006F3E45">
          <w:rPr>
            <w:noProof/>
            <w:webHidden/>
          </w:rPr>
          <w:fldChar w:fldCharType="end"/>
        </w:r>
      </w:hyperlink>
    </w:p>
    <w:p w14:paraId="671C7A70" w14:textId="77777777" w:rsidR="006F3E45" w:rsidRDefault="00C31D66">
      <w:pPr>
        <w:pStyle w:val="TOC4"/>
        <w:tabs>
          <w:tab w:val="right" w:pos="9062"/>
        </w:tabs>
        <w:rPr>
          <w:rFonts w:asciiTheme="minorHAnsi" w:eastAsiaTheme="minorEastAsia" w:hAnsiTheme="minorHAnsi" w:cstheme="minorBidi"/>
          <w:noProof/>
          <w:lang w:val="es-ES" w:eastAsia="es-ES"/>
        </w:rPr>
      </w:pPr>
      <w:hyperlink w:anchor="_Toc444592388" w:history="1">
        <w:r w:rsidR="006F3E45" w:rsidRPr="001914EA">
          <w:rPr>
            <w:rStyle w:val="Hyperlink"/>
            <w:noProof/>
            <w:lang w:val="mk-MK"/>
          </w:rPr>
          <w:t>4.2.3.2. NOx (NO + NO2)</w:t>
        </w:r>
        <w:r w:rsidR="006F3E45">
          <w:rPr>
            <w:noProof/>
            <w:webHidden/>
          </w:rPr>
          <w:tab/>
        </w:r>
        <w:r w:rsidR="006F3E45">
          <w:rPr>
            <w:noProof/>
            <w:webHidden/>
          </w:rPr>
          <w:fldChar w:fldCharType="begin"/>
        </w:r>
        <w:r w:rsidR="006F3E45">
          <w:rPr>
            <w:noProof/>
            <w:webHidden/>
          </w:rPr>
          <w:instrText xml:space="preserve"> PAGEREF _Toc444592388 \h </w:instrText>
        </w:r>
        <w:r w:rsidR="006F3E45">
          <w:rPr>
            <w:noProof/>
            <w:webHidden/>
          </w:rPr>
        </w:r>
        <w:r w:rsidR="006F3E45">
          <w:rPr>
            <w:noProof/>
            <w:webHidden/>
          </w:rPr>
          <w:fldChar w:fldCharType="separate"/>
        </w:r>
        <w:r w:rsidR="006F3E45">
          <w:rPr>
            <w:noProof/>
            <w:webHidden/>
          </w:rPr>
          <w:t>20</w:t>
        </w:r>
        <w:r w:rsidR="006F3E45">
          <w:rPr>
            <w:noProof/>
            <w:webHidden/>
          </w:rPr>
          <w:fldChar w:fldCharType="end"/>
        </w:r>
      </w:hyperlink>
    </w:p>
    <w:p w14:paraId="4A9217E4"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89" w:history="1">
        <w:r w:rsidR="006F3E45" w:rsidRPr="001914EA">
          <w:rPr>
            <w:rStyle w:val="Hyperlink"/>
            <w:noProof/>
          </w:rPr>
          <w:t>4.2.4.</w:t>
        </w:r>
        <w:r w:rsidR="006F3E45">
          <w:rPr>
            <w:rFonts w:asciiTheme="minorHAnsi" w:eastAsiaTheme="minorEastAsia" w:hAnsiTheme="minorHAnsi" w:cstheme="minorBidi"/>
            <w:noProof/>
            <w:lang w:val="es-ES" w:eastAsia="es-ES"/>
          </w:rPr>
          <w:tab/>
        </w:r>
        <w:r w:rsidR="006F3E45" w:rsidRPr="001914EA">
          <w:rPr>
            <w:rStyle w:val="Hyperlink"/>
            <w:noProof/>
            <w:lang w:val="mk-MK"/>
          </w:rPr>
          <w:t>Стакленички гасови</w:t>
        </w:r>
        <w:r w:rsidR="006F3E45" w:rsidRPr="001914EA">
          <w:rPr>
            <w:rStyle w:val="Hyperlink"/>
            <w:noProof/>
          </w:rPr>
          <w:t xml:space="preserve"> (CH</w:t>
        </w:r>
        <w:r w:rsidR="006F3E45" w:rsidRPr="001914EA">
          <w:rPr>
            <w:rStyle w:val="Hyperlink"/>
            <w:noProof/>
            <w:vertAlign w:val="subscript"/>
          </w:rPr>
          <w:t>4</w:t>
        </w:r>
        <w:r w:rsidR="006F3E45" w:rsidRPr="001914EA">
          <w:rPr>
            <w:rStyle w:val="Hyperlink"/>
            <w:noProof/>
          </w:rPr>
          <w:t>, N</w:t>
        </w:r>
        <w:r w:rsidR="006F3E45" w:rsidRPr="001914EA">
          <w:rPr>
            <w:rStyle w:val="Hyperlink"/>
            <w:noProof/>
            <w:vertAlign w:val="subscript"/>
          </w:rPr>
          <w:t>2</w:t>
        </w:r>
        <w:r w:rsidR="006F3E45" w:rsidRPr="001914EA">
          <w:rPr>
            <w:rStyle w:val="Hyperlink"/>
            <w:noProof/>
          </w:rPr>
          <w:t>O and CO</w:t>
        </w:r>
        <w:r w:rsidR="006F3E45" w:rsidRPr="001914EA">
          <w:rPr>
            <w:rStyle w:val="Hyperlink"/>
            <w:noProof/>
            <w:vertAlign w:val="subscript"/>
          </w:rPr>
          <w:t>2</w:t>
        </w:r>
        <w:r w:rsidR="006F3E45" w:rsidRPr="001914EA">
          <w:rPr>
            <w:rStyle w:val="Hyperlink"/>
            <w:noProof/>
          </w:rPr>
          <w:t>)</w:t>
        </w:r>
        <w:r w:rsidR="006F3E45">
          <w:rPr>
            <w:noProof/>
            <w:webHidden/>
          </w:rPr>
          <w:tab/>
        </w:r>
        <w:r w:rsidR="006F3E45">
          <w:rPr>
            <w:noProof/>
            <w:webHidden/>
          </w:rPr>
          <w:fldChar w:fldCharType="begin"/>
        </w:r>
        <w:r w:rsidR="006F3E45">
          <w:rPr>
            <w:noProof/>
            <w:webHidden/>
          </w:rPr>
          <w:instrText xml:space="preserve"> PAGEREF _Toc444592389 \h </w:instrText>
        </w:r>
        <w:r w:rsidR="006F3E45">
          <w:rPr>
            <w:noProof/>
            <w:webHidden/>
          </w:rPr>
        </w:r>
        <w:r w:rsidR="006F3E45">
          <w:rPr>
            <w:noProof/>
            <w:webHidden/>
          </w:rPr>
          <w:fldChar w:fldCharType="separate"/>
        </w:r>
        <w:r w:rsidR="006F3E45">
          <w:rPr>
            <w:noProof/>
            <w:webHidden/>
          </w:rPr>
          <w:t>20</w:t>
        </w:r>
        <w:r w:rsidR="006F3E45">
          <w:rPr>
            <w:noProof/>
            <w:webHidden/>
          </w:rPr>
          <w:fldChar w:fldCharType="end"/>
        </w:r>
      </w:hyperlink>
    </w:p>
    <w:p w14:paraId="61AB73AC"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90" w:history="1">
        <w:r w:rsidR="006F3E45" w:rsidRPr="001914EA">
          <w:rPr>
            <w:rStyle w:val="Hyperlink"/>
            <w:noProof/>
          </w:rPr>
          <w:t>4.3.</w:t>
        </w:r>
        <w:r w:rsidR="006F3E45">
          <w:rPr>
            <w:rFonts w:asciiTheme="minorHAnsi" w:eastAsiaTheme="minorEastAsia" w:hAnsiTheme="minorHAnsi" w:cstheme="minorBidi"/>
            <w:noProof/>
            <w:lang w:val="es-ES" w:eastAsia="es-ES"/>
          </w:rPr>
          <w:tab/>
        </w:r>
        <w:r w:rsidR="006F3E45" w:rsidRPr="001914EA">
          <w:rPr>
            <w:rStyle w:val="Hyperlink"/>
            <w:noProof/>
            <w:lang w:val="mk-MK"/>
          </w:rPr>
          <w:t>Бучава и вибрации</w:t>
        </w:r>
        <w:r w:rsidR="006F3E45">
          <w:rPr>
            <w:noProof/>
            <w:webHidden/>
          </w:rPr>
          <w:tab/>
        </w:r>
        <w:r w:rsidR="006F3E45">
          <w:rPr>
            <w:noProof/>
            <w:webHidden/>
          </w:rPr>
          <w:fldChar w:fldCharType="begin"/>
        </w:r>
        <w:r w:rsidR="006F3E45">
          <w:rPr>
            <w:noProof/>
            <w:webHidden/>
          </w:rPr>
          <w:instrText xml:space="preserve"> PAGEREF _Toc444592390 \h </w:instrText>
        </w:r>
        <w:r w:rsidR="006F3E45">
          <w:rPr>
            <w:noProof/>
            <w:webHidden/>
          </w:rPr>
        </w:r>
        <w:r w:rsidR="006F3E45">
          <w:rPr>
            <w:noProof/>
            <w:webHidden/>
          </w:rPr>
          <w:fldChar w:fldCharType="separate"/>
        </w:r>
        <w:r w:rsidR="006F3E45">
          <w:rPr>
            <w:noProof/>
            <w:webHidden/>
          </w:rPr>
          <w:t>21</w:t>
        </w:r>
        <w:r w:rsidR="006F3E45">
          <w:rPr>
            <w:noProof/>
            <w:webHidden/>
          </w:rPr>
          <w:fldChar w:fldCharType="end"/>
        </w:r>
      </w:hyperlink>
    </w:p>
    <w:p w14:paraId="09817244"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91" w:history="1">
        <w:r w:rsidR="006F3E45" w:rsidRPr="001914EA">
          <w:rPr>
            <w:rStyle w:val="Hyperlink"/>
            <w:noProof/>
          </w:rPr>
          <w:t>4.4.</w:t>
        </w:r>
        <w:r w:rsidR="006F3E45">
          <w:rPr>
            <w:rFonts w:asciiTheme="minorHAnsi" w:eastAsiaTheme="minorEastAsia" w:hAnsiTheme="minorHAnsi" w:cstheme="minorBidi"/>
            <w:noProof/>
            <w:lang w:val="es-ES" w:eastAsia="es-ES"/>
          </w:rPr>
          <w:tab/>
        </w:r>
        <w:r w:rsidR="006F3E45" w:rsidRPr="001914EA">
          <w:rPr>
            <w:rStyle w:val="Hyperlink"/>
            <w:noProof/>
            <w:lang w:val="mk-MK"/>
          </w:rPr>
          <w:t>Отпадни води и површински води</w:t>
        </w:r>
        <w:r w:rsidR="006F3E45">
          <w:rPr>
            <w:noProof/>
            <w:webHidden/>
          </w:rPr>
          <w:tab/>
        </w:r>
        <w:r w:rsidR="006F3E45">
          <w:rPr>
            <w:noProof/>
            <w:webHidden/>
          </w:rPr>
          <w:fldChar w:fldCharType="begin"/>
        </w:r>
        <w:r w:rsidR="006F3E45">
          <w:rPr>
            <w:noProof/>
            <w:webHidden/>
          </w:rPr>
          <w:instrText xml:space="preserve"> PAGEREF _Toc444592391 \h </w:instrText>
        </w:r>
        <w:r w:rsidR="006F3E45">
          <w:rPr>
            <w:noProof/>
            <w:webHidden/>
          </w:rPr>
        </w:r>
        <w:r w:rsidR="006F3E45">
          <w:rPr>
            <w:noProof/>
            <w:webHidden/>
          </w:rPr>
          <w:fldChar w:fldCharType="separate"/>
        </w:r>
        <w:r w:rsidR="006F3E45">
          <w:rPr>
            <w:noProof/>
            <w:webHidden/>
          </w:rPr>
          <w:t>21</w:t>
        </w:r>
        <w:r w:rsidR="006F3E45">
          <w:rPr>
            <w:noProof/>
            <w:webHidden/>
          </w:rPr>
          <w:fldChar w:fldCharType="end"/>
        </w:r>
      </w:hyperlink>
    </w:p>
    <w:p w14:paraId="460959F1"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92" w:history="1">
        <w:r w:rsidR="006F3E45" w:rsidRPr="001914EA">
          <w:rPr>
            <w:rStyle w:val="Hyperlink"/>
            <w:noProof/>
          </w:rPr>
          <w:t>4.5.</w:t>
        </w:r>
        <w:r w:rsidR="006F3E45">
          <w:rPr>
            <w:rFonts w:asciiTheme="minorHAnsi" w:eastAsiaTheme="minorEastAsia" w:hAnsiTheme="minorHAnsi" w:cstheme="minorBidi"/>
            <w:noProof/>
            <w:lang w:val="es-ES" w:eastAsia="es-ES"/>
          </w:rPr>
          <w:tab/>
        </w:r>
        <w:r w:rsidR="006F3E45" w:rsidRPr="001914EA">
          <w:rPr>
            <w:rStyle w:val="Hyperlink"/>
            <w:noProof/>
            <w:lang w:val="mk-MK"/>
          </w:rPr>
          <w:t>Почва и подземни води</w:t>
        </w:r>
        <w:r w:rsidR="006F3E45">
          <w:rPr>
            <w:noProof/>
            <w:webHidden/>
          </w:rPr>
          <w:tab/>
        </w:r>
        <w:r w:rsidR="006F3E45">
          <w:rPr>
            <w:noProof/>
            <w:webHidden/>
          </w:rPr>
          <w:fldChar w:fldCharType="begin"/>
        </w:r>
        <w:r w:rsidR="006F3E45">
          <w:rPr>
            <w:noProof/>
            <w:webHidden/>
          </w:rPr>
          <w:instrText xml:space="preserve"> PAGEREF _Toc444592392 \h </w:instrText>
        </w:r>
        <w:r w:rsidR="006F3E45">
          <w:rPr>
            <w:noProof/>
            <w:webHidden/>
          </w:rPr>
        </w:r>
        <w:r w:rsidR="006F3E45">
          <w:rPr>
            <w:noProof/>
            <w:webHidden/>
          </w:rPr>
          <w:fldChar w:fldCharType="separate"/>
        </w:r>
        <w:r w:rsidR="006F3E45">
          <w:rPr>
            <w:noProof/>
            <w:webHidden/>
          </w:rPr>
          <w:t>22</w:t>
        </w:r>
        <w:r w:rsidR="006F3E45">
          <w:rPr>
            <w:noProof/>
            <w:webHidden/>
          </w:rPr>
          <w:fldChar w:fldCharType="end"/>
        </w:r>
      </w:hyperlink>
    </w:p>
    <w:p w14:paraId="6FCC5813"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93" w:history="1">
        <w:r w:rsidR="006F3E45" w:rsidRPr="001914EA">
          <w:rPr>
            <w:rStyle w:val="Hyperlink"/>
            <w:noProof/>
            <w:lang w:val="es-ES"/>
          </w:rPr>
          <w:t>4.6.</w:t>
        </w:r>
        <w:r w:rsidR="006F3E45">
          <w:rPr>
            <w:rFonts w:asciiTheme="minorHAnsi" w:eastAsiaTheme="minorEastAsia" w:hAnsiTheme="minorHAnsi" w:cstheme="minorBidi"/>
            <w:noProof/>
            <w:lang w:val="es-ES" w:eastAsia="es-ES"/>
          </w:rPr>
          <w:tab/>
        </w:r>
        <w:r w:rsidR="006F3E45" w:rsidRPr="001914EA">
          <w:rPr>
            <w:rStyle w:val="Hyperlink"/>
            <w:noProof/>
            <w:lang w:val="mk-MK"/>
          </w:rPr>
          <w:t>Отпад</w:t>
        </w:r>
        <w:r w:rsidR="006F3E45">
          <w:rPr>
            <w:noProof/>
            <w:webHidden/>
          </w:rPr>
          <w:tab/>
        </w:r>
        <w:r w:rsidR="006F3E45">
          <w:rPr>
            <w:noProof/>
            <w:webHidden/>
          </w:rPr>
          <w:fldChar w:fldCharType="begin"/>
        </w:r>
        <w:r w:rsidR="006F3E45">
          <w:rPr>
            <w:noProof/>
            <w:webHidden/>
          </w:rPr>
          <w:instrText xml:space="preserve"> PAGEREF _Toc444592393 \h </w:instrText>
        </w:r>
        <w:r w:rsidR="006F3E45">
          <w:rPr>
            <w:noProof/>
            <w:webHidden/>
          </w:rPr>
        </w:r>
        <w:r w:rsidR="006F3E45">
          <w:rPr>
            <w:noProof/>
            <w:webHidden/>
          </w:rPr>
          <w:fldChar w:fldCharType="separate"/>
        </w:r>
        <w:r w:rsidR="006F3E45">
          <w:rPr>
            <w:noProof/>
            <w:webHidden/>
          </w:rPr>
          <w:t>22</w:t>
        </w:r>
        <w:r w:rsidR="006F3E45">
          <w:rPr>
            <w:noProof/>
            <w:webHidden/>
          </w:rPr>
          <w:fldChar w:fldCharType="end"/>
        </w:r>
      </w:hyperlink>
    </w:p>
    <w:p w14:paraId="0D5BD5D4"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94" w:history="1">
        <w:r w:rsidR="006F3E45" w:rsidRPr="001914EA">
          <w:rPr>
            <w:rStyle w:val="Hyperlink"/>
            <w:noProof/>
          </w:rPr>
          <w:t>4.7.</w:t>
        </w:r>
        <w:r w:rsidR="006F3E45">
          <w:rPr>
            <w:rFonts w:asciiTheme="minorHAnsi" w:eastAsiaTheme="minorEastAsia" w:hAnsiTheme="minorHAnsi" w:cstheme="minorBidi"/>
            <w:noProof/>
            <w:lang w:val="es-ES" w:eastAsia="es-ES"/>
          </w:rPr>
          <w:tab/>
        </w:r>
        <w:r w:rsidR="006F3E45" w:rsidRPr="001914EA">
          <w:rPr>
            <w:rStyle w:val="Hyperlink"/>
            <w:noProof/>
            <w:lang w:val="mk-MK"/>
          </w:rPr>
          <w:t>Складирање и опасни супстанции</w:t>
        </w:r>
        <w:r w:rsidR="006F3E45">
          <w:rPr>
            <w:noProof/>
            <w:webHidden/>
          </w:rPr>
          <w:tab/>
        </w:r>
        <w:r w:rsidR="006F3E45">
          <w:rPr>
            <w:noProof/>
            <w:webHidden/>
          </w:rPr>
          <w:fldChar w:fldCharType="begin"/>
        </w:r>
        <w:r w:rsidR="006F3E45">
          <w:rPr>
            <w:noProof/>
            <w:webHidden/>
          </w:rPr>
          <w:instrText xml:space="preserve"> PAGEREF _Toc444592394 \h </w:instrText>
        </w:r>
        <w:r w:rsidR="006F3E45">
          <w:rPr>
            <w:noProof/>
            <w:webHidden/>
          </w:rPr>
        </w:r>
        <w:r w:rsidR="006F3E45">
          <w:rPr>
            <w:noProof/>
            <w:webHidden/>
          </w:rPr>
          <w:fldChar w:fldCharType="separate"/>
        </w:r>
        <w:r w:rsidR="006F3E45">
          <w:rPr>
            <w:noProof/>
            <w:webHidden/>
          </w:rPr>
          <w:t>23</w:t>
        </w:r>
        <w:r w:rsidR="006F3E45">
          <w:rPr>
            <w:noProof/>
            <w:webHidden/>
          </w:rPr>
          <w:fldChar w:fldCharType="end"/>
        </w:r>
      </w:hyperlink>
    </w:p>
    <w:p w14:paraId="1726E27C"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95" w:history="1">
        <w:r w:rsidR="006F3E45" w:rsidRPr="001914EA">
          <w:rPr>
            <w:rStyle w:val="Hyperlink"/>
            <w:noProof/>
          </w:rPr>
          <w:t>4.8.</w:t>
        </w:r>
        <w:r w:rsidR="006F3E45">
          <w:rPr>
            <w:rFonts w:asciiTheme="minorHAnsi" w:eastAsiaTheme="minorEastAsia" w:hAnsiTheme="minorHAnsi" w:cstheme="minorBidi"/>
            <w:noProof/>
            <w:lang w:val="es-ES" w:eastAsia="es-ES"/>
          </w:rPr>
          <w:tab/>
        </w:r>
        <w:r w:rsidR="006F3E45" w:rsidRPr="001914EA">
          <w:rPr>
            <w:rStyle w:val="Hyperlink"/>
            <w:noProof/>
            <w:lang w:val="mk-MK"/>
          </w:rPr>
          <w:t>Безбедност</w:t>
        </w:r>
        <w:r w:rsidR="006F3E45">
          <w:rPr>
            <w:noProof/>
            <w:webHidden/>
          </w:rPr>
          <w:tab/>
        </w:r>
        <w:r w:rsidR="006F3E45">
          <w:rPr>
            <w:noProof/>
            <w:webHidden/>
          </w:rPr>
          <w:fldChar w:fldCharType="begin"/>
        </w:r>
        <w:r w:rsidR="006F3E45">
          <w:rPr>
            <w:noProof/>
            <w:webHidden/>
          </w:rPr>
          <w:instrText xml:space="preserve"> PAGEREF _Toc444592395 \h </w:instrText>
        </w:r>
        <w:r w:rsidR="006F3E45">
          <w:rPr>
            <w:noProof/>
            <w:webHidden/>
          </w:rPr>
        </w:r>
        <w:r w:rsidR="006F3E45">
          <w:rPr>
            <w:noProof/>
            <w:webHidden/>
          </w:rPr>
          <w:fldChar w:fldCharType="separate"/>
        </w:r>
        <w:r w:rsidR="006F3E45">
          <w:rPr>
            <w:noProof/>
            <w:webHidden/>
          </w:rPr>
          <w:t>24</w:t>
        </w:r>
        <w:r w:rsidR="006F3E45">
          <w:rPr>
            <w:noProof/>
            <w:webHidden/>
          </w:rPr>
          <w:fldChar w:fldCharType="end"/>
        </w:r>
      </w:hyperlink>
    </w:p>
    <w:p w14:paraId="49CB78ED"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396" w:history="1">
        <w:r w:rsidR="006F3E45" w:rsidRPr="001914EA">
          <w:rPr>
            <w:rStyle w:val="Hyperlink"/>
            <w:noProof/>
          </w:rPr>
          <w:t>4.9.</w:t>
        </w:r>
        <w:r w:rsidR="006F3E45">
          <w:rPr>
            <w:rFonts w:asciiTheme="minorHAnsi" w:eastAsiaTheme="minorEastAsia" w:hAnsiTheme="minorHAnsi" w:cstheme="minorBidi"/>
            <w:noProof/>
            <w:lang w:val="es-ES" w:eastAsia="es-ES"/>
          </w:rPr>
          <w:tab/>
        </w:r>
        <w:r w:rsidR="006F3E45" w:rsidRPr="001914EA">
          <w:rPr>
            <w:rStyle w:val="Hyperlink"/>
            <w:noProof/>
            <w:lang w:val="mk-MK"/>
          </w:rPr>
          <w:t>Административна организација</w:t>
        </w:r>
        <w:r w:rsidR="006F3E45" w:rsidRPr="001914EA">
          <w:rPr>
            <w:rStyle w:val="Hyperlink"/>
            <w:noProof/>
          </w:rPr>
          <w:t xml:space="preserve"> / </w:t>
        </w:r>
        <w:r w:rsidR="006F3E45" w:rsidRPr="001914EA">
          <w:rPr>
            <w:rStyle w:val="Hyperlink"/>
            <w:noProof/>
            <w:lang w:val="mk-MK"/>
          </w:rPr>
          <w:t>Внатрешна контрола</w:t>
        </w:r>
        <w:r w:rsidR="006F3E45">
          <w:rPr>
            <w:noProof/>
            <w:webHidden/>
          </w:rPr>
          <w:tab/>
        </w:r>
        <w:r w:rsidR="006F3E45">
          <w:rPr>
            <w:noProof/>
            <w:webHidden/>
          </w:rPr>
          <w:fldChar w:fldCharType="begin"/>
        </w:r>
        <w:r w:rsidR="006F3E45">
          <w:rPr>
            <w:noProof/>
            <w:webHidden/>
          </w:rPr>
          <w:instrText xml:space="preserve"> PAGEREF _Toc444592396 \h </w:instrText>
        </w:r>
        <w:r w:rsidR="006F3E45">
          <w:rPr>
            <w:noProof/>
            <w:webHidden/>
          </w:rPr>
        </w:r>
        <w:r w:rsidR="006F3E45">
          <w:rPr>
            <w:noProof/>
            <w:webHidden/>
          </w:rPr>
          <w:fldChar w:fldCharType="separate"/>
        </w:r>
        <w:r w:rsidR="006F3E45">
          <w:rPr>
            <w:noProof/>
            <w:webHidden/>
          </w:rPr>
          <w:t>24</w:t>
        </w:r>
        <w:r w:rsidR="006F3E45">
          <w:rPr>
            <w:noProof/>
            <w:webHidden/>
          </w:rPr>
          <w:fldChar w:fldCharType="end"/>
        </w:r>
      </w:hyperlink>
    </w:p>
    <w:p w14:paraId="1DEAF9AF"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97" w:history="1">
        <w:r w:rsidR="006F3E45" w:rsidRPr="001914EA">
          <w:rPr>
            <w:rStyle w:val="Hyperlink"/>
            <w:noProof/>
          </w:rPr>
          <w:t>4.9.1.</w:t>
        </w:r>
        <w:r w:rsidR="006F3E45">
          <w:rPr>
            <w:rFonts w:asciiTheme="minorHAnsi" w:eastAsiaTheme="minorEastAsia" w:hAnsiTheme="minorHAnsi" w:cstheme="minorBidi"/>
            <w:noProof/>
            <w:lang w:val="es-ES" w:eastAsia="es-ES"/>
          </w:rPr>
          <w:tab/>
        </w:r>
        <w:r w:rsidR="006F3E45" w:rsidRPr="001914EA">
          <w:rPr>
            <w:rStyle w:val="Hyperlink"/>
            <w:noProof/>
            <w:lang w:val="mk-MK"/>
          </w:rPr>
          <w:t>Систем за управување во животната средина</w:t>
        </w:r>
        <w:r w:rsidR="006F3E45">
          <w:rPr>
            <w:noProof/>
            <w:webHidden/>
          </w:rPr>
          <w:tab/>
        </w:r>
        <w:r w:rsidR="006F3E45">
          <w:rPr>
            <w:noProof/>
            <w:webHidden/>
          </w:rPr>
          <w:fldChar w:fldCharType="begin"/>
        </w:r>
        <w:r w:rsidR="006F3E45">
          <w:rPr>
            <w:noProof/>
            <w:webHidden/>
          </w:rPr>
          <w:instrText xml:space="preserve"> PAGEREF _Toc444592397 \h </w:instrText>
        </w:r>
        <w:r w:rsidR="006F3E45">
          <w:rPr>
            <w:noProof/>
            <w:webHidden/>
          </w:rPr>
        </w:r>
        <w:r w:rsidR="006F3E45">
          <w:rPr>
            <w:noProof/>
            <w:webHidden/>
          </w:rPr>
          <w:fldChar w:fldCharType="separate"/>
        </w:r>
        <w:r w:rsidR="006F3E45">
          <w:rPr>
            <w:noProof/>
            <w:webHidden/>
          </w:rPr>
          <w:t>24</w:t>
        </w:r>
        <w:r w:rsidR="006F3E45">
          <w:rPr>
            <w:noProof/>
            <w:webHidden/>
          </w:rPr>
          <w:fldChar w:fldCharType="end"/>
        </w:r>
      </w:hyperlink>
    </w:p>
    <w:p w14:paraId="5A798364"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398" w:history="1">
        <w:r w:rsidR="006F3E45" w:rsidRPr="001914EA">
          <w:rPr>
            <w:rStyle w:val="Hyperlink"/>
            <w:noProof/>
          </w:rPr>
          <w:t>4.9.2.</w:t>
        </w:r>
        <w:r w:rsidR="006F3E45">
          <w:rPr>
            <w:rFonts w:asciiTheme="minorHAnsi" w:eastAsiaTheme="minorEastAsia" w:hAnsiTheme="minorHAnsi" w:cstheme="minorBidi"/>
            <w:noProof/>
            <w:lang w:val="es-ES" w:eastAsia="es-ES"/>
          </w:rPr>
          <w:tab/>
        </w:r>
        <w:r w:rsidR="006F3E45" w:rsidRPr="001914EA">
          <w:rPr>
            <w:rStyle w:val="Hyperlink"/>
            <w:noProof/>
            <w:lang w:val="mk-MK"/>
          </w:rPr>
          <w:t>Само-мониторирање и известување</w:t>
        </w:r>
        <w:r w:rsidR="006F3E45">
          <w:rPr>
            <w:noProof/>
            <w:webHidden/>
          </w:rPr>
          <w:tab/>
        </w:r>
        <w:r w:rsidR="006F3E45">
          <w:rPr>
            <w:noProof/>
            <w:webHidden/>
          </w:rPr>
          <w:fldChar w:fldCharType="begin"/>
        </w:r>
        <w:r w:rsidR="006F3E45">
          <w:rPr>
            <w:noProof/>
            <w:webHidden/>
          </w:rPr>
          <w:instrText xml:space="preserve"> PAGEREF _Toc444592398 \h </w:instrText>
        </w:r>
        <w:r w:rsidR="006F3E45">
          <w:rPr>
            <w:noProof/>
            <w:webHidden/>
          </w:rPr>
        </w:r>
        <w:r w:rsidR="006F3E45">
          <w:rPr>
            <w:noProof/>
            <w:webHidden/>
          </w:rPr>
          <w:fldChar w:fldCharType="separate"/>
        </w:r>
        <w:r w:rsidR="006F3E45">
          <w:rPr>
            <w:noProof/>
            <w:webHidden/>
          </w:rPr>
          <w:t>25</w:t>
        </w:r>
        <w:r w:rsidR="006F3E45">
          <w:rPr>
            <w:noProof/>
            <w:webHidden/>
          </w:rPr>
          <w:fldChar w:fldCharType="end"/>
        </w:r>
      </w:hyperlink>
    </w:p>
    <w:p w14:paraId="02B284D9" w14:textId="77777777" w:rsidR="006F3E45" w:rsidRDefault="00C31D66">
      <w:pPr>
        <w:pStyle w:val="TOC2"/>
        <w:tabs>
          <w:tab w:val="left" w:pos="1100"/>
          <w:tab w:val="right" w:pos="9062"/>
        </w:tabs>
        <w:rPr>
          <w:rFonts w:asciiTheme="minorHAnsi" w:eastAsiaTheme="minorEastAsia" w:hAnsiTheme="minorHAnsi" w:cstheme="minorBidi"/>
          <w:noProof/>
          <w:lang w:val="es-ES" w:eastAsia="es-ES"/>
        </w:rPr>
      </w:pPr>
      <w:hyperlink w:anchor="_Toc444592399" w:history="1">
        <w:r w:rsidR="006F3E45" w:rsidRPr="001914EA">
          <w:rPr>
            <w:rStyle w:val="Hyperlink"/>
            <w:noProof/>
            <w:lang w:val="mk-MK"/>
          </w:rPr>
          <w:t>4.10.</w:t>
        </w:r>
        <w:r w:rsidR="006F3E45">
          <w:rPr>
            <w:rFonts w:asciiTheme="minorHAnsi" w:eastAsiaTheme="minorEastAsia" w:hAnsiTheme="minorHAnsi" w:cstheme="minorBidi"/>
            <w:noProof/>
            <w:lang w:val="es-ES" w:eastAsia="es-ES"/>
          </w:rPr>
          <w:tab/>
        </w:r>
        <w:r w:rsidR="006F3E45" w:rsidRPr="001914EA">
          <w:rPr>
            <w:rStyle w:val="Hyperlink"/>
            <w:noProof/>
            <w:lang w:val="mk-MK"/>
          </w:rPr>
          <w:t>Други прашања од животната средина</w:t>
        </w:r>
        <w:r w:rsidR="006F3E45">
          <w:rPr>
            <w:noProof/>
            <w:webHidden/>
          </w:rPr>
          <w:tab/>
        </w:r>
        <w:r w:rsidR="006F3E45">
          <w:rPr>
            <w:noProof/>
            <w:webHidden/>
          </w:rPr>
          <w:fldChar w:fldCharType="begin"/>
        </w:r>
        <w:r w:rsidR="006F3E45">
          <w:rPr>
            <w:noProof/>
            <w:webHidden/>
          </w:rPr>
          <w:instrText xml:space="preserve"> PAGEREF _Toc444592399 \h </w:instrText>
        </w:r>
        <w:r w:rsidR="006F3E45">
          <w:rPr>
            <w:noProof/>
            <w:webHidden/>
          </w:rPr>
        </w:r>
        <w:r w:rsidR="006F3E45">
          <w:rPr>
            <w:noProof/>
            <w:webHidden/>
          </w:rPr>
          <w:fldChar w:fldCharType="separate"/>
        </w:r>
        <w:r w:rsidR="006F3E45">
          <w:rPr>
            <w:noProof/>
            <w:webHidden/>
          </w:rPr>
          <w:t>25</w:t>
        </w:r>
        <w:r w:rsidR="006F3E45">
          <w:rPr>
            <w:noProof/>
            <w:webHidden/>
          </w:rPr>
          <w:fldChar w:fldCharType="end"/>
        </w:r>
      </w:hyperlink>
    </w:p>
    <w:p w14:paraId="159F336E"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00" w:history="1">
        <w:r w:rsidR="006F3E45" w:rsidRPr="001914EA">
          <w:rPr>
            <w:rStyle w:val="Hyperlink"/>
            <w:noProof/>
          </w:rPr>
          <w:t>4.10.1.</w:t>
        </w:r>
        <w:r w:rsidR="006F3E45">
          <w:rPr>
            <w:rFonts w:asciiTheme="minorHAnsi" w:eastAsiaTheme="minorEastAsia" w:hAnsiTheme="minorHAnsi" w:cstheme="minorBidi"/>
            <w:noProof/>
            <w:lang w:val="es-ES" w:eastAsia="es-ES"/>
          </w:rPr>
          <w:tab/>
        </w:r>
        <w:r w:rsidR="006F3E45" w:rsidRPr="001914EA">
          <w:rPr>
            <w:rStyle w:val="Hyperlink"/>
            <w:noProof/>
            <w:lang w:val="mk-MK"/>
          </w:rPr>
          <w:t>Потрошувачка на енергија и ефикасност</w:t>
        </w:r>
        <w:r w:rsidR="006F3E45">
          <w:rPr>
            <w:noProof/>
            <w:webHidden/>
          </w:rPr>
          <w:tab/>
        </w:r>
        <w:r w:rsidR="006F3E45">
          <w:rPr>
            <w:noProof/>
            <w:webHidden/>
          </w:rPr>
          <w:fldChar w:fldCharType="begin"/>
        </w:r>
        <w:r w:rsidR="006F3E45">
          <w:rPr>
            <w:noProof/>
            <w:webHidden/>
          </w:rPr>
          <w:instrText xml:space="preserve"> PAGEREF _Toc444592400 \h </w:instrText>
        </w:r>
        <w:r w:rsidR="006F3E45">
          <w:rPr>
            <w:noProof/>
            <w:webHidden/>
          </w:rPr>
        </w:r>
        <w:r w:rsidR="006F3E45">
          <w:rPr>
            <w:noProof/>
            <w:webHidden/>
          </w:rPr>
          <w:fldChar w:fldCharType="separate"/>
        </w:r>
        <w:r w:rsidR="006F3E45">
          <w:rPr>
            <w:noProof/>
            <w:webHidden/>
          </w:rPr>
          <w:t>25</w:t>
        </w:r>
        <w:r w:rsidR="006F3E45">
          <w:rPr>
            <w:noProof/>
            <w:webHidden/>
          </w:rPr>
          <w:fldChar w:fldCharType="end"/>
        </w:r>
      </w:hyperlink>
    </w:p>
    <w:p w14:paraId="1784B817"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01" w:history="1">
        <w:r w:rsidR="006F3E45" w:rsidRPr="001914EA">
          <w:rPr>
            <w:rStyle w:val="Hyperlink"/>
            <w:noProof/>
          </w:rPr>
          <w:t>4.10.2.</w:t>
        </w:r>
        <w:r w:rsidR="006F3E45">
          <w:rPr>
            <w:rFonts w:asciiTheme="minorHAnsi" w:eastAsiaTheme="minorEastAsia" w:hAnsiTheme="minorHAnsi" w:cstheme="minorBidi"/>
            <w:noProof/>
            <w:lang w:val="es-ES" w:eastAsia="es-ES"/>
          </w:rPr>
          <w:tab/>
        </w:r>
        <w:r w:rsidR="006F3E45" w:rsidRPr="001914EA">
          <w:rPr>
            <w:rStyle w:val="Hyperlink"/>
            <w:noProof/>
            <w:lang w:val="mk-MK"/>
          </w:rPr>
          <w:t>Менаџмент на природни ресурси</w:t>
        </w:r>
        <w:r w:rsidR="006F3E45">
          <w:rPr>
            <w:noProof/>
            <w:webHidden/>
          </w:rPr>
          <w:tab/>
        </w:r>
        <w:r w:rsidR="006F3E45">
          <w:rPr>
            <w:noProof/>
            <w:webHidden/>
          </w:rPr>
          <w:fldChar w:fldCharType="begin"/>
        </w:r>
        <w:r w:rsidR="006F3E45">
          <w:rPr>
            <w:noProof/>
            <w:webHidden/>
          </w:rPr>
          <w:instrText xml:space="preserve"> PAGEREF _Toc444592401 \h </w:instrText>
        </w:r>
        <w:r w:rsidR="006F3E45">
          <w:rPr>
            <w:noProof/>
            <w:webHidden/>
          </w:rPr>
        </w:r>
        <w:r w:rsidR="006F3E45">
          <w:rPr>
            <w:noProof/>
            <w:webHidden/>
          </w:rPr>
          <w:fldChar w:fldCharType="separate"/>
        </w:r>
        <w:r w:rsidR="006F3E45">
          <w:rPr>
            <w:noProof/>
            <w:webHidden/>
          </w:rPr>
          <w:t>25</w:t>
        </w:r>
        <w:r w:rsidR="006F3E45">
          <w:rPr>
            <w:noProof/>
            <w:webHidden/>
          </w:rPr>
          <w:fldChar w:fldCharType="end"/>
        </w:r>
      </w:hyperlink>
    </w:p>
    <w:p w14:paraId="59970C84"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02" w:history="1">
        <w:r w:rsidR="006F3E45" w:rsidRPr="001914EA">
          <w:rPr>
            <w:rStyle w:val="Hyperlink"/>
            <w:noProof/>
            <w:lang w:val="mk-MK"/>
          </w:rPr>
          <w:t>4.10.3.</w:t>
        </w:r>
        <w:r w:rsidR="006F3E45">
          <w:rPr>
            <w:rFonts w:asciiTheme="minorHAnsi" w:eastAsiaTheme="minorEastAsia" w:hAnsiTheme="minorHAnsi" w:cstheme="minorBidi"/>
            <w:noProof/>
            <w:lang w:val="es-ES" w:eastAsia="es-ES"/>
          </w:rPr>
          <w:tab/>
        </w:r>
        <w:r w:rsidR="006F3E45" w:rsidRPr="001914EA">
          <w:rPr>
            <w:rStyle w:val="Hyperlink"/>
            <w:noProof/>
            <w:lang w:val="mk-MK"/>
          </w:rPr>
          <w:t>Влијанието на емисиите од амониак и фосфор во природни хабитати и диви престојувалишта</w:t>
        </w:r>
        <w:r w:rsidR="006F3E45">
          <w:rPr>
            <w:noProof/>
            <w:webHidden/>
          </w:rPr>
          <w:tab/>
        </w:r>
        <w:r w:rsidR="006F3E45">
          <w:rPr>
            <w:noProof/>
            <w:webHidden/>
          </w:rPr>
          <w:fldChar w:fldCharType="begin"/>
        </w:r>
        <w:r w:rsidR="006F3E45">
          <w:rPr>
            <w:noProof/>
            <w:webHidden/>
          </w:rPr>
          <w:instrText xml:space="preserve"> PAGEREF _Toc444592402 \h </w:instrText>
        </w:r>
        <w:r w:rsidR="006F3E45">
          <w:rPr>
            <w:noProof/>
            <w:webHidden/>
          </w:rPr>
        </w:r>
        <w:r w:rsidR="006F3E45">
          <w:rPr>
            <w:noProof/>
            <w:webHidden/>
          </w:rPr>
          <w:fldChar w:fldCharType="separate"/>
        </w:r>
        <w:r w:rsidR="006F3E45">
          <w:rPr>
            <w:noProof/>
            <w:webHidden/>
          </w:rPr>
          <w:t>26</w:t>
        </w:r>
        <w:r w:rsidR="006F3E45">
          <w:rPr>
            <w:noProof/>
            <w:webHidden/>
          </w:rPr>
          <w:fldChar w:fldCharType="end"/>
        </w:r>
      </w:hyperlink>
    </w:p>
    <w:p w14:paraId="12C80CB5"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403" w:history="1">
        <w:r w:rsidR="006F3E45" w:rsidRPr="001914EA">
          <w:rPr>
            <w:rStyle w:val="Hyperlink"/>
            <w:noProof/>
          </w:rPr>
          <w:t>5.</w:t>
        </w:r>
        <w:r w:rsidR="006F3E45">
          <w:rPr>
            <w:rFonts w:asciiTheme="minorHAnsi" w:eastAsiaTheme="minorEastAsia" w:hAnsiTheme="minorHAnsi" w:cstheme="minorBidi"/>
            <w:b w:val="0"/>
            <w:noProof/>
            <w:sz w:val="22"/>
            <w:szCs w:val="22"/>
            <w:lang w:val="es-ES" w:eastAsia="es-ES"/>
          </w:rPr>
          <w:tab/>
        </w:r>
        <w:r w:rsidR="006F3E45" w:rsidRPr="001914EA">
          <w:rPr>
            <w:rStyle w:val="Hyperlink"/>
            <w:noProof/>
            <w:lang w:val="mk-MK"/>
          </w:rPr>
          <w:t>Инспекција</w:t>
        </w:r>
        <w:r w:rsidR="006F3E45">
          <w:rPr>
            <w:noProof/>
            <w:webHidden/>
          </w:rPr>
          <w:tab/>
        </w:r>
        <w:r w:rsidR="006F3E45">
          <w:rPr>
            <w:noProof/>
            <w:webHidden/>
          </w:rPr>
          <w:fldChar w:fldCharType="begin"/>
        </w:r>
        <w:r w:rsidR="006F3E45">
          <w:rPr>
            <w:noProof/>
            <w:webHidden/>
          </w:rPr>
          <w:instrText xml:space="preserve"> PAGEREF _Toc444592403 \h </w:instrText>
        </w:r>
        <w:r w:rsidR="006F3E45">
          <w:rPr>
            <w:noProof/>
            <w:webHidden/>
          </w:rPr>
        </w:r>
        <w:r w:rsidR="006F3E45">
          <w:rPr>
            <w:noProof/>
            <w:webHidden/>
          </w:rPr>
          <w:fldChar w:fldCharType="separate"/>
        </w:r>
        <w:r w:rsidR="006F3E45">
          <w:rPr>
            <w:noProof/>
            <w:webHidden/>
          </w:rPr>
          <w:t>27</w:t>
        </w:r>
        <w:r w:rsidR="006F3E45">
          <w:rPr>
            <w:noProof/>
            <w:webHidden/>
          </w:rPr>
          <w:fldChar w:fldCharType="end"/>
        </w:r>
      </w:hyperlink>
    </w:p>
    <w:p w14:paraId="1F9C2CAF"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405" w:history="1">
        <w:r w:rsidR="006F3E45" w:rsidRPr="001914EA">
          <w:rPr>
            <w:rStyle w:val="Hyperlink"/>
            <w:noProof/>
            <w:lang w:val="ro-RO"/>
          </w:rPr>
          <w:t>5.1.</w:t>
        </w:r>
        <w:r w:rsidR="006F3E45">
          <w:rPr>
            <w:rFonts w:asciiTheme="minorHAnsi" w:eastAsiaTheme="minorEastAsia" w:hAnsiTheme="minorHAnsi" w:cstheme="minorBidi"/>
            <w:noProof/>
            <w:lang w:val="es-ES" w:eastAsia="es-ES"/>
          </w:rPr>
          <w:tab/>
        </w:r>
        <w:r w:rsidR="006F3E45" w:rsidRPr="001914EA">
          <w:rPr>
            <w:rStyle w:val="Hyperlink"/>
            <w:noProof/>
            <w:lang w:val="mk-MK"/>
          </w:rPr>
          <w:t>Подготовка пред</w:t>
        </w:r>
        <w:r w:rsidR="006F3E45" w:rsidRPr="001914EA">
          <w:rPr>
            <w:rStyle w:val="Hyperlink"/>
            <w:noProof/>
            <w:lang w:val="ro-RO"/>
          </w:rPr>
          <w:t xml:space="preserve"> </w:t>
        </w:r>
        <w:r w:rsidR="006F3E45" w:rsidRPr="001914EA">
          <w:rPr>
            <w:rStyle w:val="Hyperlink"/>
            <w:noProof/>
            <w:lang w:val="mk-MK"/>
          </w:rPr>
          <w:t>инспекцијата</w:t>
        </w:r>
        <w:r w:rsidR="006F3E45">
          <w:rPr>
            <w:noProof/>
            <w:webHidden/>
          </w:rPr>
          <w:tab/>
        </w:r>
        <w:r w:rsidR="006F3E45">
          <w:rPr>
            <w:noProof/>
            <w:webHidden/>
          </w:rPr>
          <w:fldChar w:fldCharType="begin"/>
        </w:r>
        <w:r w:rsidR="006F3E45">
          <w:rPr>
            <w:noProof/>
            <w:webHidden/>
          </w:rPr>
          <w:instrText xml:space="preserve"> PAGEREF _Toc444592405 \h </w:instrText>
        </w:r>
        <w:r w:rsidR="006F3E45">
          <w:rPr>
            <w:noProof/>
            <w:webHidden/>
          </w:rPr>
        </w:r>
        <w:r w:rsidR="006F3E45">
          <w:rPr>
            <w:noProof/>
            <w:webHidden/>
          </w:rPr>
          <w:fldChar w:fldCharType="separate"/>
        </w:r>
        <w:r w:rsidR="006F3E45">
          <w:rPr>
            <w:noProof/>
            <w:webHidden/>
          </w:rPr>
          <w:t>27</w:t>
        </w:r>
        <w:r w:rsidR="006F3E45">
          <w:rPr>
            <w:noProof/>
            <w:webHidden/>
          </w:rPr>
          <w:fldChar w:fldCharType="end"/>
        </w:r>
      </w:hyperlink>
    </w:p>
    <w:p w14:paraId="456B0081" w14:textId="77777777" w:rsidR="006F3E45" w:rsidRDefault="00C31D66">
      <w:pPr>
        <w:pStyle w:val="TOC2"/>
        <w:tabs>
          <w:tab w:val="left" w:pos="1100"/>
          <w:tab w:val="right" w:pos="9062"/>
        </w:tabs>
        <w:rPr>
          <w:rFonts w:asciiTheme="minorHAnsi" w:eastAsiaTheme="minorEastAsia" w:hAnsiTheme="minorHAnsi" w:cstheme="minorBidi"/>
          <w:noProof/>
          <w:lang w:val="es-ES" w:eastAsia="es-ES"/>
        </w:rPr>
      </w:pPr>
      <w:hyperlink w:anchor="_Toc444592406" w:history="1">
        <w:r w:rsidR="006F3E45" w:rsidRPr="001914EA">
          <w:rPr>
            <w:rStyle w:val="Hyperlink"/>
            <w:noProof/>
            <w:lang w:val="mk-MK"/>
          </w:rPr>
          <w:t>5.1.1.</w:t>
        </w:r>
        <w:r w:rsidR="006F3E45">
          <w:rPr>
            <w:rFonts w:asciiTheme="minorHAnsi" w:eastAsiaTheme="minorEastAsia" w:hAnsiTheme="minorHAnsi" w:cstheme="minorBidi"/>
            <w:noProof/>
            <w:lang w:val="es-ES" w:eastAsia="es-ES"/>
          </w:rPr>
          <w:tab/>
        </w:r>
        <w:r w:rsidR="006F3E45" w:rsidRPr="001914EA">
          <w:rPr>
            <w:rStyle w:val="Hyperlink"/>
            <w:noProof/>
            <w:lang w:val="mk-MK"/>
          </w:rPr>
          <w:t>Одлучете за видот/времетраењето на инспекцијата</w:t>
        </w:r>
        <w:r w:rsidR="006F3E45">
          <w:rPr>
            <w:noProof/>
            <w:webHidden/>
          </w:rPr>
          <w:tab/>
        </w:r>
        <w:r w:rsidR="006F3E45">
          <w:rPr>
            <w:noProof/>
            <w:webHidden/>
          </w:rPr>
          <w:fldChar w:fldCharType="begin"/>
        </w:r>
        <w:r w:rsidR="006F3E45">
          <w:rPr>
            <w:noProof/>
            <w:webHidden/>
          </w:rPr>
          <w:instrText xml:space="preserve"> PAGEREF _Toc444592406 \h </w:instrText>
        </w:r>
        <w:r w:rsidR="006F3E45">
          <w:rPr>
            <w:noProof/>
            <w:webHidden/>
          </w:rPr>
        </w:r>
        <w:r w:rsidR="006F3E45">
          <w:rPr>
            <w:noProof/>
            <w:webHidden/>
          </w:rPr>
          <w:fldChar w:fldCharType="separate"/>
        </w:r>
        <w:r w:rsidR="006F3E45">
          <w:rPr>
            <w:noProof/>
            <w:webHidden/>
          </w:rPr>
          <w:t>27</w:t>
        </w:r>
        <w:r w:rsidR="006F3E45">
          <w:rPr>
            <w:noProof/>
            <w:webHidden/>
          </w:rPr>
          <w:fldChar w:fldCharType="end"/>
        </w:r>
      </w:hyperlink>
    </w:p>
    <w:p w14:paraId="34FF20EB" w14:textId="77777777" w:rsidR="006F3E45" w:rsidRDefault="00C31D66">
      <w:pPr>
        <w:pStyle w:val="TOC2"/>
        <w:tabs>
          <w:tab w:val="left" w:pos="1100"/>
          <w:tab w:val="right" w:pos="9062"/>
        </w:tabs>
        <w:rPr>
          <w:rFonts w:asciiTheme="minorHAnsi" w:eastAsiaTheme="minorEastAsia" w:hAnsiTheme="minorHAnsi" w:cstheme="minorBidi"/>
          <w:noProof/>
          <w:lang w:val="es-ES" w:eastAsia="es-ES"/>
        </w:rPr>
      </w:pPr>
      <w:hyperlink w:anchor="_Toc444592407" w:history="1">
        <w:r w:rsidR="006F3E45" w:rsidRPr="001914EA">
          <w:rPr>
            <w:rStyle w:val="Hyperlink"/>
            <w:noProof/>
            <w:lang w:val="mk-MK"/>
          </w:rPr>
          <w:t>5.1.2.</w:t>
        </w:r>
        <w:r w:rsidR="006F3E45">
          <w:rPr>
            <w:rFonts w:asciiTheme="minorHAnsi" w:eastAsiaTheme="minorEastAsia" w:hAnsiTheme="minorHAnsi" w:cstheme="minorBidi"/>
            <w:noProof/>
            <w:lang w:val="es-ES" w:eastAsia="es-ES"/>
          </w:rPr>
          <w:tab/>
        </w:r>
        <w:r w:rsidR="006F3E45" w:rsidRPr="001914EA">
          <w:rPr>
            <w:rStyle w:val="Hyperlink"/>
            <w:noProof/>
            <w:lang w:val="mk-MK"/>
          </w:rPr>
          <w:t>Електронска (десктоп) студија во канцеларија –</w:t>
        </w:r>
        <w:r w:rsidR="006F3E45">
          <w:rPr>
            <w:noProof/>
            <w:webHidden/>
          </w:rPr>
          <w:tab/>
        </w:r>
        <w:r w:rsidR="006F3E45">
          <w:rPr>
            <w:noProof/>
            <w:webHidden/>
          </w:rPr>
          <w:fldChar w:fldCharType="begin"/>
        </w:r>
        <w:r w:rsidR="006F3E45">
          <w:rPr>
            <w:noProof/>
            <w:webHidden/>
          </w:rPr>
          <w:instrText xml:space="preserve"> PAGEREF _Toc444592407 \h </w:instrText>
        </w:r>
        <w:r w:rsidR="006F3E45">
          <w:rPr>
            <w:noProof/>
            <w:webHidden/>
          </w:rPr>
        </w:r>
        <w:r w:rsidR="006F3E45">
          <w:rPr>
            <w:noProof/>
            <w:webHidden/>
          </w:rPr>
          <w:fldChar w:fldCharType="separate"/>
        </w:r>
        <w:r w:rsidR="006F3E45">
          <w:rPr>
            <w:noProof/>
            <w:webHidden/>
          </w:rPr>
          <w:t>27</w:t>
        </w:r>
        <w:r w:rsidR="006F3E45">
          <w:rPr>
            <w:noProof/>
            <w:webHidden/>
          </w:rPr>
          <w:fldChar w:fldCharType="end"/>
        </w:r>
      </w:hyperlink>
    </w:p>
    <w:p w14:paraId="3A9E98DC" w14:textId="77777777" w:rsidR="006F3E45" w:rsidRDefault="00C31D66">
      <w:pPr>
        <w:pStyle w:val="TOC2"/>
        <w:tabs>
          <w:tab w:val="right" w:pos="9062"/>
        </w:tabs>
        <w:rPr>
          <w:rFonts w:asciiTheme="minorHAnsi" w:eastAsiaTheme="minorEastAsia" w:hAnsiTheme="minorHAnsi" w:cstheme="minorBidi"/>
          <w:noProof/>
          <w:lang w:val="es-ES" w:eastAsia="es-ES"/>
        </w:rPr>
      </w:pPr>
      <w:hyperlink w:anchor="_Toc444592408" w:history="1">
        <w:r w:rsidR="006F3E45" w:rsidRPr="001914EA">
          <w:rPr>
            <w:rStyle w:val="Hyperlink"/>
            <w:noProof/>
            <w:lang w:val="mk-MK"/>
          </w:rPr>
          <w:t>собирање на информации и податоци</w:t>
        </w:r>
        <w:r w:rsidR="006F3E45">
          <w:rPr>
            <w:noProof/>
            <w:webHidden/>
          </w:rPr>
          <w:tab/>
        </w:r>
        <w:r w:rsidR="006F3E45">
          <w:rPr>
            <w:noProof/>
            <w:webHidden/>
          </w:rPr>
          <w:fldChar w:fldCharType="begin"/>
        </w:r>
        <w:r w:rsidR="006F3E45">
          <w:rPr>
            <w:noProof/>
            <w:webHidden/>
          </w:rPr>
          <w:instrText xml:space="preserve"> PAGEREF _Toc444592408 \h </w:instrText>
        </w:r>
        <w:r w:rsidR="006F3E45">
          <w:rPr>
            <w:noProof/>
            <w:webHidden/>
          </w:rPr>
        </w:r>
        <w:r w:rsidR="006F3E45">
          <w:rPr>
            <w:noProof/>
            <w:webHidden/>
          </w:rPr>
          <w:fldChar w:fldCharType="separate"/>
        </w:r>
        <w:r w:rsidR="006F3E45">
          <w:rPr>
            <w:noProof/>
            <w:webHidden/>
          </w:rPr>
          <w:t>27</w:t>
        </w:r>
        <w:r w:rsidR="006F3E45">
          <w:rPr>
            <w:noProof/>
            <w:webHidden/>
          </w:rPr>
          <w:fldChar w:fldCharType="end"/>
        </w:r>
      </w:hyperlink>
    </w:p>
    <w:p w14:paraId="715B0051"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09" w:history="1">
        <w:r w:rsidR="006F3E45" w:rsidRPr="001914EA">
          <w:rPr>
            <w:rStyle w:val="Hyperlink"/>
            <w:noProof/>
            <w:lang w:val="mk-MK"/>
          </w:rPr>
          <w:t>5.1.3.</w:t>
        </w:r>
        <w:r w:rsidR="006F3E45">
          <w:rPr>
            <w:rFonts w:asciiTheme="minorHAnsi" w:eastAsiaTheme="minorEastAsia" w:hAnsiTheme="minorHAnsi" w:cstheme="minorBidi"/>
            <w:noProof/>
            <w:lang w:val="es-ES" w:eastAsia="es-ES"/>
          </w:rPr>
          <w:tab/>
        </w:r>
        <w:r w:rsidR="006F3E45" w:rsidRPr="001914EA">
          <w:rPr>
            <w:rStyle w:val="Hyperlink"/>
            <w:noProof/>
            <w:lang w:val="mk-MK"/>
          </w:rPr>
          <w:t>Обрасци за распоред/агенда на инспекцијата и листи за проверка</w:t>
        </w:r>
        <w:r w:rsidR="006F3E45">
          <w:rPr>
            <w:noProof/>
            <w:webHidden/>
          </w:rPr>
          <w:tab/>
        </w:r>
        <w:r w:rsidR="006F3E45">
          <w:rPr>
            <w:noProof/>
            <w:webHidden/>
          </w:rPr>
          <w:fldChar w:fldCharType="begin"/>
        </w:r>
        <w:r w:rsidR="006F3E45">
          <w:rPr>
            <w:noProof/>
            <w:webHidden/>
          </w:rPr>
          <w:instrText xml:space="preserve"> PAGEREF _Toc444592409 \h </w:instrText>
        </w:r>
        <w:r w:rsidR="006F3E45">
          <w:rPr>
            <w:noProof/>
            <w:webHidden/>
          </w:rPr>
        </w:r>
        <w:r w:rsidR="006F3E45">
          <w:rPr>
            <w:noProof/>
            <w:webHidden/>
          </w:rPr>
          <w:fldChar w:fldCharType="separate"/>
        </w:r>
        <w:r w:rsidR="006F3E45">
          <w:rPr>
            <w:noProof/>
            <w:webHidden/>
          </w:rPr>
          <w:t>28</w:t>
        </w:r>
        <w:r w:rsidR="006F3E45">
          <w:rPr>
            <w:noProof/>
            <w:webHidden/>
          </w:rPr>
          <w:fldChar w:fldCharType="end"/>
        </w:r>
      </w:hyperlink>
    </w:p>
    <w:p w14:paraId="4B281FCE"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10" w:history="1">
        <w:r w:rsidR="006F3E45" w:rsidRPr="001914EA">
          <w:rPr>
            <w:rStyle w:val="Hyperlink"/>
            <w:noProof/>
            <w:lang w:val="el-GR"/>
          </w:rPr>
          <w:t>5.1.4.</w:t>
        </w:r>
        <w:r w:rsidR="006F3E45">
          <w:rPr>
            <w:rFonts w:asciiTheme="minorHAnsi" w:eastAsiaTheme="minorEastAsia" w:hAnsiTheme="minorHAnsi" w:cstheme="minorBidi"/>
            <w:noProof/>
            <w:lang w:val="es-ES" w:eastAsia="es-ES"/>
          </w:rPr>
          <w:tab/>
        </w:r>
        <w:r w:rsidR="006F3E45" w:rsidRPr="001914EA">
          <w:rPr>
            <w:rStyle w:val="Hyperlink"/>
            <w:noProof/>
            <w:lang w:val="mk-MK"/>
          </w:rPr>
          <w:t>Претходно известување на операторот</w:t>
        </w:r>
        <w:r w:rsidR="006F3E45">
          <w:rPr>
            <w:noProof/>
            <w:webHidden/>
          </w:rPr>
          <w:tab/>
        </w:r>
        <w:r w:rsidR="006F3E45">
          <w:rPr>
            <w:noProof/>
            <w:webHidden/>
          </w:rPr>
          <w:fldChar w:fldCharType="begin"/>
        </w:r>
        <w:r w:rsidR="006F3E45">
          <w:rPr>
            <w:noProof/>
            <w:webHidden/>
          </w:rPr>
          <w:instrText xml:space="preserve"> PAGEREF _Toc444592410 \h </w:instrText>
        </w:r>
        <w:r w:rsidR="006F3E45">
          <w:rPr>
            <w:noProof/>
            <w:webHidden/>
          </w:rPr>
        </w:r>
        <w:r w:rsidR="006F3E45">
          <w:rPr>
            <w:noProof/>
            <w:webHidden/>
          </w:rPr>
          <w:fldChar w:fldCharType="separate"/>
        </w:r>
        <w:r w:rsidR="006F3E45">
          <w:rPr>
            <w:noProof/>
            <w:webHidden/>
          </w:rPr>
          <w:t>29</w:t>
        </w:r>
        <w:r w:rsidR="006F3E45">
          <w:rPr>
            <w:noProof/>
            <w:webHidden/>
          </w:rPr>
          <w:fldChar w:fldCharType="end"/>
        </w:r>
      </w:hyperlink>
    </w:p>
    <w:p w14:paraId="5D590FC1"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411" w:history="1">
        <w:r w:rsidR="006F3E45" w:rsidRPr="001914EA">
          <w:rPr>
            <w:rStyle w:val="Hyperlink"/>
            <w:noProof/>
            <w:lang w:val="ro-RO"/>
          </w:rPr>
          <w:t>5.2</w:t>
        </w:r>
        <w:r w:rsidR="006F3E45">
          <w:rPr>
            <w:rFonts w:asciiTheme="minorHAnsi" w:eastAsiaTheme="minorEastAsia" w:hAnsiTheme="minorHAnsi" w:cstheme="minorBidi"/>
            <w:noProof/>
            <w:lang w:val="es-ES" w:eastAsia="es-ES"/>
          </w:rPr>
          <w:tab/>
        </w:r>
        <w:r w:rsidR="006F3E45" w:rsidRPr="001914EA">
          <w:rPr>
            <w:rStyle w:val="Hyperlink"/>
            <w:noProof/>
            <w:lang w:val="mk-MK"/>
          </w:rPr>
          <w:t>Инспекција на лице место</w:t>
        </w:r>
        <w:r w:rsidR="006F3E45">
          <w:rPr>
            <w:noProof/>
            <w:webHidden/>
          </w:rPr>
          <w:tab/>
        </w:r>
        <w:r w:rsidR="006F3E45">
          <w:rPr>
            <w:noProof/>
            <w:webHidden/>
          </w:rPr>
          <w:fldChar w:fldCharType="begin"/>
        </w:r>
        <w:r w:rsidR="006F3E45">
          <w:rPr>
            <w:noProof/>
            <w:webHidden/>
          </w:rPr>
          <w:instrText xml:space="preserve"> PAGEREF _Toc444592411 \h </w:instrText>
        </w:r>
        <w:r w:rsidR="006F3E45">
          <w:rPr>
            <w:noProof/>
            <w:webHidden/>
          </w:rPr>
        </w:r>
        <w:r w:rsidR="006F3E45">
          <w:rPr>
            <w:noProof/>
            <w:webHidden/>
          </w:rPr>
          <w:fldChar w:fldCharType="separate"/>
        </w:r>
        <w:r w:rsidR="006F3E45">
          <w:rPr>
            <w:noProof/>
            <w:webHidden/>
          </w:rPr>
          <w:t>29</w:t>
        </w:r>
        <w:r w:rsidR="006F3E45">
          <w:rPr>
            <w:noProof/>
            <w:webHidden/>
          </w:rPr>
          <w:fldChar w:fldCharType="end"/>
        </w:r>
      </w:hyperlink>
    </w:p>
    <w:p w14:paraId="3CBE4ADC"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12" w:history="1">
        <w:r w:rsidR="006F3E45" w:rsidRPr="001914EA">
          <w:rPr>
            <w:rStyle w:val="Hyperlink"/>
            <w:noProof/>
            <w:lang w:val="mk-MK"/>
          </w:rPr>
          <w:t>5.2.1</w:t>
        </w:r>
        <w:r w:rsidR="006F3E45">
          <w:rPr>
            <w:rFonts w:asciiTheme="minorHAnsi" w:eastAsiaTheme="minorEastAsia" w:hAnsiTheme="minorHAnsi" w:cstheme="minorBidi"/>
            <w:noProof/>
            <w:lang w:val="es-ES" w:eastAsia="es-ES"/>
          </w:rPr>
          <w:tab/>
        </w:r>
        <w:r w:rsidR="006F3E45" w:rsidRPr="001914EA">
          <w:rPr>
            <w:rStyle w:val="Hyperlink"/>
            <w:noProof/>
            <w:lang w:val="mk-MK"/>
          </w:rPr>
          <w:t>Општи одредби што треба да се земат предвид</w:t>
        </w:r>
        <w:r w:rsidR="006F3E45">
          <w:rPr>
            <w:noProof/>
            <w:webHidden/>
          </w:rPr>
          <w:tab/>
        </w:r>
        <w:r w:rsidR="006F3E45">
          <w:rPr>
            <w:noProof/>
            <w:webHidden/>
          </w:rPr>
          <w:fldChar w:fldCharType="begin"/>
        </w:r>
        <w:r w:rsidR="006F3E45">
          <w:rPr>
            <w:noProof/>
            <w:webHidden/>
          </w:rPr>
          <w:instrText xml:space="preserve"> PAGEREF _Toc444592412 \h </w:instrText>
        </w:r>
        <w:r w:rsidR="006F3E45">
          <w:rPr>
            <w:noProof/>
            <w:webHidden/>
          </w:rPr>
        </w:r>
        <w:r w:rsidR="006F3E45">
          <w:rPr>
            <w:noProof/>
            <w:webHidden/>
          </w:rPr>
          <w:fldChar w:fldCharType="separate"/>
        </w:r>
        <w:r w:rsidR="006F3E45">
          <w:rPr>
            <w:noProof/>
            <w:webHidden/>
          </w:rPr>
          <w:t>29</w:t>
        </w:r>
        <w:r w:rsidR="006F3E45">
          <w:rPr>
            <w:noProof/>
            <w:webHidden/>
          </w:rPr>
          <w:fldChar w:fldCharType="end"/>
        </w:r>
      </w:hyperlink>
    </w:p>
    <w:p w14:paraId="6B4ABB67" w14:textId="77777777" w:rsidR="006F3E45" w:rsidRDefault="00C31D66">
      <w:pPr>
        <w:pStyle w:val="TOC4"/>
        <w:tabs>
          <w:tab w:val="right" w:pos="9062"/>
        </w:tabs>
        <w:rPr>
          <w:rFonts w:asciiTheme="minorHAnsi" w:eastAsiaTheme="minorEastAsia" w:hAnsiTheme="minorHAnsi" w:cstheme="minorBidi"/>
          <w:noProof/>
          <w:lang w:val="es-ES" w:eastAsia="es-ES"/>
        </w:rPr>
      </w:pPr>
      <w:hyperlink w:anchor="_Toc444592413" w:history="1">
        <w:r w:rsidR="006F3E45" w:rsidRPr="001914EA">
          <w:rPr>
            <w:rStyle w:val="Hyperlink"/>
            <w:noProof/>
            <w:lang w:val="mk-MK"/>
          </w:rPr>
          <w:t>5.2.1.1  Најдобри достапни техники (НДТ)</w:t>
        </w:r>
        <w:r w:rsidR="006F3E45">
          <w:rPr>
            <w:noProof/>
            <w:webHidden/>
          </w:rPr>
          <w:tab/>
        </w:r>
        <w:r w:rsidR="006F3E45">
          <w:rPr>
            <w:noProof/>
            <w:webHidden/>
          </w:rPr>
          <w:fldChar w:fldCharType="begin"/>
        </w:r>
        <w:r w:rsidR="006F3E45">
          <w:rPr>
            <w:noProof/>
            <w:webHidden/>
          </w:rPr>
          <w:instrText xml:space="preserve"> PAGEREF _Toc444592413 \h </w:instrText>
        </w:r>
        <w:r w:rsidR="006F3E45">
          <w:rPr>
            <w:noProof/>
            <w:webHidden/>
          </w:rPr>
        </w:r>
        <w:r w:rsidR="006F3E45">
          <w:rPr>
            <w:noProof/>
            <w:webHidden/>
          </w:rPr>
          <w:fldChar w:fldCharType="separate"/>
        </w:r>
        <w:r w:rsidR="006F3E45">
          <w:rPr>
            <w:noProof/>
            <w:webHidden/>
          </w:rPr>
          <w:t>29</w:t>
        </w:r>
        <w:r w:rsidR="006F3E45">
          <w:rPr>
            <w:noProof/>
            <w:webHidden/>
          </w:rPr>
          <w:fldChar w:fldCharType="end"/>
        </w:r>
      </w:hyperlink>
    </w:p>
    <w:p w14:paraId="2D044452"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14" w:history="1">
        <w:r w:rsidR="006F3E45" w:rsidRPr="001914EA">
          <w:rPr>
            <w:rStyle w:val="Hyperlink"/>
            <w:noProof/>
            <w:lang w:val="mk-MK"/>
          </w:rPr>
          <w:t>5.2.2</w:t>
        </w:r>
        <w:r w:rsidR="006F3E45">
          <w:rPr>
            <w:rFonts w:asciiTheme="minorHAnsi" w:eastAsiaTheme="minorEastAsia" w:hAnsiTheme="minorHAnsi" w:cstheme="minorBidi"/>
            <w:noProof/>
            <w:lang w:val="es-ES" w:eastAsia="es-ES"/>
          </w:rPr>
          <w:tab/>
        </w:r>
        <w:r w:rsidR="006F3E45" w:rsidRPr="001914EA">
          <w:rPr>
            <w:rStyle w:val="Hyperlink"/>
            <w:noProof/>
            <w:lang w:val="mk-MK"/>
          </w:rPr>
          <w:t>Главни прашања за инспекцијата</w:t>
        </w:r>
        <w:r w:rsidR="006F3E45">
          <w:rPr>
            <w:noProof/>
            <w:webHidden/>
          </w:rPr>
          <w:tab/>
        </w:r>
        <w:r w:rsidR="006F3E45">
          <w:rPr>
            <w:noProof/>
            <w:webHidden/>
          </w:rPr>
          <w:fldChar w:fldCharType="begin"/>
        </w:r>
        <w:r w:rsidR="006F3E45">
          <w:rPr>
            <w:noProof/>
            <w:webHidden/>
          </w:rPr>
          <w:instrText xml:space="preserve"> PAGEREF _Toc444592414 \h </w:instrText>
        </w:r>
        <w:r w:rsidR="006F3E45">
          <w:rPr>
            <w:noProof/>
            <w:webHidden/>
          </w:rPr>
        </w:r>
        <w:r w:rsidR="006F3E45">
          <w:rPr>
            <w:noProof/>
            <w:webHidden/>
          </w:rPr>
          <w:fldChar w:fldCharType="separate"/>
        </w:r>
        <w:r w:rsidR="006F3E45">
          <w:rPr>
            <w:noProof/>
            <w:webHidden/>
          </w:rPr>
          <w:t>30</w:t>
        </w:r>
        <w:r w:rsidR="006F3E45">
          <w:rPr>
            <w:noProof/>
            <w:webHidden/>
          </w:rPr>
          <w:fldChar w:fldCharType="end"/>
        </w:r>
      </w:hyperlink>
    </w:p>
    <w:p w14:paraId="17BDD8D4"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15" w:history="1">
        <w:r w:rsidR="006F3E45" w:rsidRPr="001914EA">
          <w:rPr>
            <w:rStyle w:val="Hyperlink"/>
            <w:noProof/>
            <w:lang w:val="ro-RO"/>
          </w:rPr>
          <w:t>5.2.3</w:t>
        </w:r>
        <w:r w:rsidR="006F3E45">
          <w:rPr>
            <w:rFonts w:asciiTheme="minorHAnsi" w:eastAsiaTheme="minorEastAsia" w:hAnsiTheme="minorHAnsi" w:cstheme="minorBidi"/>
            <w:noProof/>
            <w:lang w:val="es-ES" w:eastAsia="es-ES"/>
          </w:rPr>
          <w:tab/>
        </w:r>
        <w:r w:rsidR="006F3E45" w:rsidRPr="001914EA">
          <w:rPr>
            <w:rStyle w:val="Hyperlink"/>
            <w:noProof/>
            <w:lang w:val="mk-MK"/>
          </w:rPr>
          <w:t>Опструкции од страна на опараторот</w:t>
        </w:r>
        <w:r w:rsidR="006F3E45">
          <w:rPr>
            <w:noProof/>
            <w:webHidden/>
          </w:rPr>
          <w:tab/>
        </w:r>
        <w:r w:rsidR="006F3E45">
          <w:rPr>
            <w:noProof/>
            <w:webHidden/>
          </w:rPr>
          <w:fldChar w:fldCharType="begin"/>
        </w:r>
        <w:r w:rsidR="006F3E45">
          <w:rPr>
            <w:noProof/>
            <w:webHidden/>
          </w:rPr>
          <w:instrText xml:space="preserve"> PAGEREF _Toc444592415 \h </w:instrText>
        </w:r>
        <w:r w:rsidR="006F3E45">
          <w:rPr>
            <w:noProof/>
            <w:webHidden/>
          </w:rPr>
        </w:r>
        <w:r w:rsidR="006F3E45">
          <w:rPr>
            <w:noProof/>
            <w:webHidden/>
          </w:rPr>
          <w:fldChar w:fldCharType="separate"/>
        </w:r>
        <w:r w:rsidR="006F3E45">
          <w:rPr>
            <w:noProof/>
            <w:webHidden/>
          </w:rPr>
          <w:t>31</w:t>
        </w:r>
        <w:r w:rsidR="006F3E45">
          <w:rPr>
            <w:noProof/>
            <w:webHidden/>
          </w:rPr>
          <w:fldChar w:fldCharType="end"/>
        </w:r>
      </w:hyperlink>
    </w:p>
    <w:p w14:paraId="69340B17" w14:textId="77777777" w:rsidR="006F3E45" w:rsidRDefault="00C31D66">
      <w:pPr>
        <w:pStyle w:val="TOC2"/>
        <w:tabs>
          <w:tab w:val="left" w:pos="880"/>
          <w:tab w:val="right" w:pos="9062"/>
        </w:tabs>
        <w:rPr>
          <w:rFonts w:asciiTheme="minorHAnsi" w:eastAsiaTheme="minorEastAsia" w:hAnsiTheme="minorHAnsi" w:cstheme="minorBidi"/>
          <w:noProof/>
          <w:lang w:val="es-ES" w:eastAsia="es-ES"/>
        </w:rPr>
      </w:pPr>
      <w:hyperlink w:anchor="_Toc444592416" w:history="1">
        <w:r w:rsidR="006F3E45" w:rsidRPr="001914EA">
          <w:rPr>
            <w:rStyle w:val="Hyperlink"/>
            <w:noProof/>
            <w:lang w:val="ro-RO"/>
          </w:rPr>
          <w:t>5.3</w:t>
        </w:r>
        <w:r w:rsidR="006F3E45">
          <w:rPr>
            <w:rFonts w:asciiTheme="minorHAnsi" w:eastAsiaTheme="minorEastAsia" w:hAnsiTheme="minorHAnsi" w:cstheme="minorBidi"/>
            <w:noProof/>
            <w:lang w:val="es-ES" w:eastAsia="es-ES"/>
          </w:rPr>
          <w:tab/>
        </w:r>
        <w:r w:rsidR="006F3E45" w:rsidRPr="001914EA">
          <w:rPr>
            <w:rStyle w:val="Hyperlink"/>
            <w:noProof/>
            <w:lang w:val="mk-MK"/>
          </w:rPr>
          <w:t>После инспекцијата</w:t>
        </w:r>
        <w:r w:rsidR="006F3E45">
          <w:rPr>
            <w:noProof/>
            <w:webHidden/>
          </w:rPr>
          <w:tab/>
        </w:r>
        <w:r w:rsidR="006F3E45">
          <w:rPr>
            <w:noProof/>
            <w:webHidden/>
          </w:rPr>
          <w:fldChar w:fldCharType="begin"/>
        </w:r>
        <w:r w:rsidR="006F3E45">
          <w:rPr>
            <w:noProof/>
            <w:webHidden/>
          </w:rPr>
          <w:instrText xml:space="preserve"> PAGEREF _Toc444592416 \h </w:instrText>
        </w:r>
        <w:r w:rsidR="006F3E45">
          <w:rPr>
            <w:noProof/>
            <w:webHidden/>
          </w:rPr>
        </w:r>
        <w:r w:rsidR="006F3E45">
          <w:rPr>
            <w:noProof/>
            <w:webHidden/>
          </w:rPr>
          <w:fldChar w:fldCharType="separate"/>
        </w:r>
        <w:r w:rsidR="006F3E45">
          <w:rPr>
            <w:noProof/>
            <w:webHidden/>
          </w:rPr>
          <w:t>31</w:t>
        </w:r>
        <w:r w:rsidR="006F3E45">
          <w:rPr>
            <w:noProof/>
            <w:webHidden/>
          </w:rPr>
          <w:fldChar w:fldCharType="end"/>
        </w:r>
      </w:hyperlink>
    </w:p>
    <w:p w14:paraId="0C9A558A"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17" w:history="1">
        <w:r w:rsidR="006F3E45" w:rsidRPr="001914EA">
          <w:rPr>
            <w:rStyle w:val="Hyperlink"/>
            <w:noProof/>
            <w:lang w:val="ro-RO"/>
          </w:rPr>
          <w:t>5.3.1.</w:t>
        </w:r>
        <w:r w:rsidR="006F3E45">
          <w:rPr>
            <w:rFonts w:asciiTheme="minorHAnsi" w:eastAsiaTheme="minorEastAsia" w:hAnsiTheme="minorHAnsi" w:cstheme="minorBidi"/>
            <w:noProof/>
            <w:lang w:val="es-ES" w:eastAsia="es-ES"/>
          </w:rPr>
          <w:tab/>
        </w:r>
        <w:r w:rsidR="006F3E45" w:rsidRPr="001914EA">
          <w:rPr>
            <w:rStyle w:val="Hyperlink"/>
            <w:noProof/>
            <w:lang w:val="mk-MK"/>
          </w:rPr>
          <w:t>Инспекциски извештај</w:t>
        </w:r>
        <w:r w:rsidR="006F3E45">
          <w:rPr>
            <w:noProof/>
            <w:webHidden/>
          </w:rPr>
          <w:tab/>
        </w:r>
        <w:r w:rsidR="006F3E45">
          <w:rPr>
            <w:noProof/>
            <w:webHidden/>
          </w:rPr>
          <w:fldChar w:fldCharType="begin"/>
        </w:r>
        <w:r w:rsidR="006F3E45">
          <w:rPr>
            <w:noProof/>
            <w:webHidden/>
          </w:rPr>
          <w:instrText xml:space="preserve"> PAGEREF _Toc444592417 \h </w:instrText>
        </w:r>
        <w:r w:rsidR="006F3E45">
          <w:rPr>
            <w:noProof/>
            <w:webHidden/>
          </w:rPr>
        </w:r>
        <w:r w:rsidR="006F3E45">
          <w:rPr>
            <w:noProof/>
            <w:webHidden/>
          </w:rPr>
          <w:fldChar w:fldCharType="separate"/>
        </w:r>
        <w:r w:rsidR="006F3E45">
          <w:rPr>
            <w:noProof/>
            <w:webHidden/>
          </w:rPr>
          <w:t>31</w:t>
        </w:r>
        <w:r w:rsidR="006F3E45">
          <w:rPr>
            <w:noProof/>
            <w:webHidden/>
          </w:rPr>
          <w:fldChar w:fldCharType="end"/>
        </w:r>
      </w:hyperlink>
    </w:p>
    <w:p w14:paraId="17D03CFE" w14:textId="77777777" w:rsidR="006F3E45" w:rsidRDefault="00C31D66">
      <w:pPr>
        <w:pStyle w:val="TOC3"/>
        <w:tabs>
          <w:tab w:val="left" w:pos="1320"/>
          <w:tab w:val="right" w:pos="9062"/>
        </w:tabs>
        <w:rPr>
          <w:rFonts w:asciiTheme="minorHAnsi" w:eastAsiaTheme="minorEastAsia" w:hAnsiTheme="minorHAnsi" w:cstheme="minorBidi"/>
          <w:noProof/>
          <w:lang w:val="es-ES" w:eastAsia="es-ES"/>
        </w:rPr>
      </w:pPr>
      <w:hyperlink w:anchor="_Toc444592418" w:history="1">
        <w:r w:rsidR="006F3E45" w:rsidRPr="001914EA">
          <w:rPr>
            <w:rStyle w:val="Hyperlink"/>
            <w:noProof/>
            <w:lang w:val="ro-RO"/>
          </w:rPr>
          <w:t>5.3.2.</w:t>
        </w:r>
        <w:r w:rsidR="006F3E45">
          <w:rPr>
            <w:rFonts w:asciiTheme="minorHAnsi" w:eastAsiaTheme="minorEastAsia" w:hAnsiTheme="minorHAnsi" w:cstheme="minorBidi"/>
            <w:noProof/>
            <w:lang w:val="es-ES" w:eastAsia="es-ES"/>
          </w:rPr>
          <w:tab/>
        </w:r>
        <w:r w:rsidR="006F3E45" w:rsidRPr="001914EA">
          <w:rPr>
            <w:rStyle w:val="Hyperlink"/>
            <w:noProof/>
            <w:lang w:val="mk-MK"/>
          </w:rPr>
          <w:t>Инспекциски снимки /записи</w:t>
        </w:r>
        <w:r w:rsidR="006F3E45">
          <w:rPr>
            <w:noProof/>
            <w:webHidden/>
          </w:rPr>
          <w:tab/>
        </w:r>
        <w:r w:rsidR="006F3E45">
          <w:rPr>
            <w:noProof/>
            <w:webHidden/>
          </w:rPr>
          <w:fldChar w:fldCharType="begin"/>
        </w:r>
        <w:r w:rsidR="006F3E45">
          <w:rPr>
            <w:noProof/>
            <w:webHidden/>
          </w:rPr>
          <w:instrText xml:space="preserve"> PAGEREF _Toc444592418 \h </w:instrText>
        </w:r>
        <w:r w:rsidR="006F3E45">
          <w:rPr>
            <w:noProof/>
            <w:webHidden/>
          </w:rPr>
        </w:r>
        <w:r w:rsidR="006F3E45">
          <w:rPr>
            <w:noProof/>
            <w:webHidden/>
          </w:rPr>
          <w:fldChar w:fldCharType="separate"/>
        </w:r>
        <w:r w:rsidR="006F3E45">
          <w:rPr>
            <w:noProof/>
            <w:webHidden/>
          </w:rPr>
          <w:t>32</w:t>
        </w:r>
        <w:r w:rsidR="006F3E45">
          <w:rPr>
            <w:noProof/>
            <w:webHidden/>
          </w:rPr>
          <w:fldChar w:fldCharType="end"/>
        </w:r>
      </w:hyperlink>
    </w:p>
    <w:p w14:paraId="2AC0960B"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419" w:history="1">
        <w:r w:rsidR="006F3E45" w:rsidRPr="001914EA">
          <w:rPr>
            <w:rStyle w:val="Hyperlink"/>
            <w:noProof/>
            <w:lang w:val="mk-MK"/>
          </w:rPr>
          <w:t>Анекс</w:t>
        </w:r>
        <w:r w:rsidR="006F3E45" w:rsidRPr="001914EA">
          <w:rPr>
            <w:rStyle w:val="Hyperlink"/>
            <w:noProof/>
            <w:lang w:val="ro-RO"/>
          </w:rPr>
          <w:t xml:space="preserve"> 1:</w:t>
        </w:r>
        <w:r w:rsidR="006F3E45" w:rsidRPr="001914EA">
          <w:rPr>
            <w:rStyle w:val="Hyperlink"/>
            <w:noProof/>
            <w:lang w:val="mk-MK"/>
          </w:rPr>
          <w:t>Корисни референци и линкови</w:t>
        </w:r>
        <w:r w:rsidR="006F3E45">
          <w:rPr>
            <w:noProof/>
            <w:webHidden/>
          </w:rPr>
          <w:tab/>
        </w:r>
        <w:r w:rsidR="006F3E45">
          <w:rPr>
            <w:noProof/>
            <w:webHidden/>
          </w:rPr>
          <w:fldChar w:fldCharType="begin"/>
        </w:r>
        <w:r w:rsidR="006F3E45">
          <w:rPr>
            <w:noProof/>
            <w:webHidden/>
          </w:rPr>
          <w:instrText xml:space="preserve"> PAGEREF _Toc444592419 \h </w:instrText>
        </w:r>
        <w:r w:rsidR="006F3E45">
          <w:rPr>
            <w:noProof/>
            <w:webHidden/>
          </w:rPr>
        </w:r>
        <w:r w:rsidR="006F3E45">
          <w:rPr>
            <w:noProof/>
            <w:webHidden/>
          </w:rPr>
          <w:fldChar w:fldCharType="separate"/>
        </w:r>
        <w:r w:rsidR="006F3E45">
          <w:rPr>
            <w:noProof/>
            <w:webHidden/>
          </w:rPr>
          <w:t>33</w:t>
        </w:r>
        <w:r w:rsidR="006F3E45">
          <w:rPr>
            <w:noProof/>
            <w:webHidden/>
          </w:rPr>
          <w:fldChar w:fldCharType="end"/>
        </w:r>
      </w:hyperlink>
    </w:p>
    <w:p w14:paraId="3948FF8F"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420" w:history="1">
        <w:r w:rsidR="006F3E45" w:rsidRPr="001914EA">
          <w:rPr>
            <w:rStyle w:val="Hyperlink"/>
            <w:noProof/>
            <w:lang w:val="mk-MK"/>
          </w:rPr>
          <w:t>Анекс</w:t>
        </w:r>
        <w:r w:rsidR="006F3E45" w:rsidRPr="001914EA">
          <w:rPr>
            <w:rStyle w:val="Hyperlink"/>
            <w:noProof/>
            <w:lang w:val="ro-RO"/>
          </w:rPr>
          <w:t xml:space="preserve"> 2: </w:t>
        </w:r>
        <w:r w:rsidR="006F3E45" w:rsidRPr="001914EA">
          <w:rPr>
            <w:rStyle w:val="Hyperlink"/>
            <w:noProof/>
            <w:lang w:val="mk-MK"/>
          </w:rPr>
          <w:t>Образец за распоред/агенда на инспекцијата</w:t>
        </w:r>
        <w:r w:rsidR="006F3E45">
          <w:rPr>
            <w:noProof/>
            <w:webHidden/>
          </w:rPr>
          <w:tab/>
        </w:r>
        <w:r w:rsidR="006F3E45">
          <w:rPr>
            <w:noProof/>
            <w:webHidden/>
          </w:rPr>
          <w:fldChar w:fldCharType="begin"/>
        </w:r>
        <w:r w:rsidR="006F3E45">
          <w:rPr>
            <w:noProof/>
            <w:webHidden/>
          </w:rPr>
          <w:instrText xml:space="preserve"> PAGEREF _Toc444592420 \h </w:instrText>
        </w:r>
        <w:r w:rsidR="006F3E45">
          <w:rPr>
            <w:noProof/>
            <w:webHidden/>
          </w:rPr>
        </w:r>
        <w:r w:rsidR="006F3E45">
          <w:rPr>
            <w:noProof/>
            <w:webHidden/>
          </w:rPr>
          <w:fldChar w:fldCharType="separate"/>
        </w:r>
        <w:r w:rsidR="006F3E45">
          <w:rPr>
            <w:noProof/>
            <w:webHidden/>
          </w:rPr>
          <w:t>34</w:t>
        </w:r>
        <w:r w:rsidR="006F3E45">
          <w:rPr>
            <w:noProof/>
            <w:webHidden/>
          </w:rPr>
          <w:fldChar w:fldCharType="end"/>
        </w:r>
      </w:hyperlink>
    </w:p>
    <w:p w14:paraId="4080E971"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421" w:history="1">
        <w:r w:rsidR="006F3E45" w:rsidRPr="001914EA">
          <w:rPr>
            <w:rStyle w:val="Hyperlink"/>
            <w:noProof/>
            <w:lang w:val="mk-MK"/>
          </w:rPr>
          <w:t>Анекс</w:t>
        </w:r>
        <w:r w:rsidR="006F3E45" w:rsidRPr="001914EA">
          <w:rPr>
            <w:rStyle w:val="Hyperlink"/>
            <w:noProof/>
          </w:rPr>
          <w:t xml:space="preserve"> 3: </w:t>
        </w:r>
        <w:r w:rsidR="006F3E45" w:rsidRPr="001914EA">
          <w:rPr>
            <w:rStyle w:val="Hyperlink"/>
            <w:noProof/>
            <w:lang w:val="mk-MK"/>
          </w:rPr>
          <w:t>Секторска терминологија</w:t>
        </w:r>
        <w:r w:rsidR="006F3E45">
          <w:rPr>
            <w:noProof/>
            <w:webHidden/>
          </w:rPr>
          <w:tab/>
        </w:r>
        <w:r w:rsidR="006F3E45">
          <w:rPr>
            <w:noProof/>
            <w:webHidden/>
          </w:rPr>
          <w:fldChar w:fldCharType="begin"/>
        </w:r>
        <w:r w:rsidR="006F3E45">
          <w:rPr>
            <w:noProof/>
            <w:webHidden/>
          </w:rPr>
          <w:instrText xml:space="preserve"> PAGEREF _Toc444592421 \h </w:instrText>
        </w:r>
        <w:r w:rsidR="006F3E45">
          <w:rPr>
            <w:noProof/>
            <w:webHidden/>
          </w:rPr>
        </w:r>
        <w:r w:rsidR="006F3E45">
          <w:rPr>
            <w:noProof/>
            <w:webHidden/>
          </w:rPr>
          <w:fldChar w:fldCharType="separate"/>
        </w:r>
        <w:r w:rsidR="006F3E45">
          <w:rPr>
            <w:noProof/>
            <w:webHidden/>
          </w:rPr>
          <w:t>36</w:t>
        </w:r>
        <w:r w:rsidR="006F3E45">
          <w:rPr>
            <w:noProof/>
            <w:webHidden/>
          </w:rPr>
          <w:fldChar w:fldCharType="end"/>
        </w:r>
      </w:hyperlink>
    </w:p>
    <w:p w14:paraId="2C885B62" w14:textId="77777777" w:rsidR="006F3E45" w:rsidRDefault="00C31D66">
      <w:pPr>
        <w:pStyle w:val="TOC1"/>
        <w:rPr>
          <w:rFonts w:asciiTheme="minorHAnsi" w:eastAsiaTheme="minorEastAsia" w:hAnsiTheme="minorHAnsi" w:cstheme="minorBidi"/>
          <w:b w:val="0"/>
          <w:noProof/>
          <w:sz w:val="22"/>
          <w:szCs w:val="22"/>
          <w:lang w:val="es-ES" w:eastAsia="es-ES"/>
        </w:rPr>
      </w:pPr>
      <w:hyperlink w:anchor="_Toc444592422" w:history="1">
        <w:r w:rsidR="006F3E45" w:rsidRPr="001914EA">
          <w:rPr>
            <w:rStyle w:val="Hyperlink"/>
            <w:noProof/>
            <w:lang w:val="mk-MK"/>
          </w:rPr>
          <w:t>Анекс 4: Листа за проверка за инспекции во секторот: Интензивно одгледување на живина и свињи</w:t>
        </w:r>
        <w:r w:rsidR="006F3E45">
          <w:rPr>
            <w:noProof/>
            <w:webHidden/>
          </w:rPr>
          <w:tab/>
        </w:r>
        <w:r w:rsidR="006F3E45">
          <w:rPr>
            <w:noProof/>
            <w:webHidden/>
          </w:rPr>
          <w:fldChar w:fldCharType="begin"/>
        </w:r>
        <w:r w:rsidR="006F3E45">
          <w:rPr>
            <w:noProof/>
            <w:webHidden/>
          </w:rPr>
          <w:instrText xml:space="preserve"> PAGEREF _Toc444592422 \h </w:instrText>
        </w:r>
        <w:r w:rsidR="006F3E45">
          <w:rPr>
            <w:noProof/>
            <w:webHidden/>
          </w:rPr>
        </w:r>
        <w:r w:rsidR="006F3E45">
          <w:rPr>
            <w:noProof/>
            <w:webHidden/>
          </w:rPr>
          <w:fldChar w:fldCharType="separate"/>
        </w:r>
        <w:r w:rsidR="006F3E45">
          <w:rPr>
            <w:noProof/>
            <w:webHidden/>
          </w:rPr>
          <w:t>38</w:t>
        </w:r>
        <w:r w:rsidR="006F3E45">
          <w:rPr>
            <w:noProof/>
            <w:webHidden/>
          </w:rPr>
          <w:fldChar w:fldCharType="end"/>
        </w:r>
      </w:hyperlink>
    </w:p>
    <w:p w14:paraId="04F4C4A4" w14:textId="77777777" w:rsidR="00D83E4C" w:rsidRPr="00D51784" w:rsidRDefault="00F02ADC">
      <w:r w:rsidRPr="00D51784">
        <w:rPr>
          <w:rFonts w:eastAsia="Times New Roman"/>
          <w:b/>
          <w:sz w:val="24"/>
          <w:szCs w:val="20"/>
          <w:lang w:eastAsia="en-GB"/>
        </w:rPr>
        <w:fldChar w:fldCharType="end"/>
      </w:r>
    </w:p>
    <w:p w14:paraId="3D288372" w14:textId="77777777" w:rsidR="00E65596" w:rsidRPr="00D51784" w:rsidRDefault="00E65596" w:rsidP="00D83E4C"/>
    <w:p w14:paraId="56478B46" w14:textId="77777777" w:rsidR="00EF7EA3" w:rsidRPr="00D51784" w:rsidRDefault="00EF7EA3" w:rsidP="00EF7EA3">
      <w:pPr>
        <w:rPr>
          <w:sz w:val="28"/>
          <w:szCs w:val="28"/>
        </w:rPr>
      </w:pPr>
    </w:p>
    <w:p w14:paraId="11B6D4A0" w14:textId="45680CF7" w:rsidR="00EF7EA3" w:rsidRPr="00D51784" w:rsidRDefault="00EF7EA3" w:rsidP="005B694C">
      <w:pPr>
        <w:pStyle w:val="Heading1"/>
        <w:numPr>
          <w:ilvl w:val="0"/>
          <w:numId w:val="1"/>
        </w:numPr>
      </w:pPr>
      <w:r w:rsidRPr="00D51784">
        <w:br w:type="page"/>
      </w:r>
      <w:bookmarkStart w:id="0" w:name="_Toc444592357"/>
      <w:r w:rsidR="00B07EBB">
        <w:rPr>
          <w:lang w:val="mk-MK"/>
        </w:rPr>
        <w:lastRenderedPageBreak/>
        <w:t>Вовед</w:t>
      </w:r>
      <w:bookmarkEnd w:id="0"/>
    </w:p>
    <w:p w14:paraId="2F23D72B" w14:textId="634A13E0" w:rsidR="000655D3" w:rsidRPr="000655D3" w:rsidRDefault="000655D3" w:rsidP="000655D3">
      <w:pPr>
        <w:rPr>
          <w:lang w:val="mk-MK"/>
        </w:rPr>
      </w:pPr>
      <w:r>
        <w:rPr>
          <w:lang w:val="mk-MK"/>
        </w:rPr>
        <w:t>Оваа листа на податоци за свињарски</w:t>
      </w:r>
      <w:r w:rsidRPr="000655D3">
        <w:rPr>
          <w:lang w:val="mk-MK"/>
        </w:rPr>
        <w:t xml:space="preserve"> и живинарски </w:t>
      </w:r>
      <w:r>
        <w:rPr>
          <w:lang w:val="mk-MK"/>
        </w:rPr>
        <w:t>фарми содржи краток опис на оваа</w:t>
      </w:r>
      <w:r w:rsidRPr="000655D3">
        <w:rPr>
          <w:lang w:val="mk-MK"/>
        </w:rPr>
        <w:t xml:space="preserve"> индустрија како што постои и функцион</w:t>
      </w:r>
      <w:r>
        <w:rPr>
          <w:lang w:val="mk-MK"/>
        </w:rPr>
        <w:t>ира во Република Македонија. Ќ</w:t>
      </w:r>
      <w:r w:rsidRPr="000655D3">
        <w:rPr>
          <w:lang w:val="mk-MK"/>
        </w:rPr>
        <w:t>е биде потребно да се ажурира овој документ, ако ситуацијата во оваа индустрија се развива значително.</w:t>
      </w:r>
    </w:p>
    <w:p w14:paraId="0D02596D" w14:textId="77777777" w:rsidR="000655D3" w:rsidRPr="000655D3" w:rsidRDefault="000655D3" w:rsidP="000655D3">
      <w:pPr>
        <w:rPr>
          <w:lang w:val="mk-MK"/>
        </w:rPr>
      </w:pPr>
    </w:p>
    <w:p w14:paraId="2E2D650B" w14:textId="6092A900" w:rsidR="000655D3" w:rsidRPr="000655D3" w:rsidRDefault="000655D3" w:rsidP="000655D3">
      <w:pPr>
        <w:rPr>
          <w:lang w:val="mk-MK"/>
        </w:rPr>
      </w:pPr>
      <w:r>
        <w:rPr>
          <w:lang w:val="mk-MK"/>
        </w:rPr>
        <w:t>З</w:t>
      </w:r>
      <w:r w:rsidRPr="000655D3">
        <w:rPr>
          <w:lang w:val="mk-MK"/>
        </w:rPr>
        <w:t>а</w:t>
      </w:r>
      <w:r>
        <w:rPr>
          <w:lang w:val="mk-MK"/>
        </w:rPr>
        <w:t xml:space="preserve"> добро да се ​​изврши и подготви инспекцијата во</w:t>
      </w:r>
      <w:r w:rsidRPr="000655D3">
        <w:rPr>
          <w:lang w:val="mk-MK"/>
        </w:rPr>
        <w:t xml:space="preserve"> животн</w:t>
      </w:r>
      <w:r>
        <w:rPr>
          <w:lang w:val="mk-MK"/>
        </w:rPr>
        <w:t>ата средина на објекти од наведениот сектор, овој документ о</w:t>
      </w:r>
      <w:r w:rsidRPr="000655D3">
        <w:rPr>
          <w:lang w:val="mk-MK"/>
        </w:rPr>
        <w:t>безбедува</w:t>
      </w:r>
      <w:r>
        <w:rPr>
          <w:lang w:val="mk-MK"/>
        </w:rPr>
        <w:t xml:space="preserve"> информации за инспекторите за тоа</w:t>
      </w:r>
      <w:r w:rsidRPr="000655D3">
        <w:rPr>
          <w:lang w:val="mk-MK"/>
        </w:rPr>
        <w:t xml:space="preserve"> како функционира</w:t>
      </w:r>
      <w:r>
        <w:rPr>
          <w:lang w:val="mk-MK"/>
        </w:rPr>
        <w:t xml:space="preserve"> индустријата, кои се главните влијанија</w:t>
      </w:r>
      <w:r w:rsidRPr="000655D3">
        <w:rPr>
          <w:lang w:val="mk-MK"/>
        </w:rPr>
        <w:t xml:space="preserve"> врз животната средина и мерки за намалување на загадувањето, и кои се клучните точки за инспекција на овие објекти, надополнета со практични </w:t>
      </w:r>
      <w:r>
        <w:rPr>
          <w:lang w:val="mk-MK"/>
        </w:rPr>
        <w:t>листи за проверка за инспекција</w:t>
      </w:r>
      <w:r w:rsidRPr="000655D3">
        <w:rPr>
          <w:lang w:val="mk-MK"/>
        </w:rPr>
        <w:t xml:space="preserve">. Целта е да се олесни работата на инспекторите, </w:t>
      </w:r>
      <w:r>
        <w:rPr>
          <w:lang w:val="mk-MK"/>
        </w:rPr>
        <w:t>да се обезбеди повеќе униформиран</w:t>
      </w:r>
      <w:r w:rsidRPr="000655D3">
        <w:rPr>
          <w:lang w:val="mk-MK"/>
        </w:rPr>
        <w:t xml:space="preserve"> пристап и контрола на квалитетот, и еднакви услови за операторите.</w:t>
      </w:r>
    </w:p>
    <w:p w14:paraId="1E8A248D" w14:textId="77777777" w:rsidR="000655D3" w:rsidRPr="000655D3" w:rsidRDefault="000655D3" w:rsidP="000655D3">
      <w:pPr>
        <w:rPr>
          <w:lang w:val="mk-MK"/>
        </w:rPr>
      </w:pPr>
    </w:p>
    <w:p w14:paraId="23A3FE5E" w14:textId="6A18AA72" w:rsidR="000655D3" w:rsidRDefault="000655D3" w:rsidP="000655D3">
      <w:pPr>
        <w:rPr>
          <w:lang w:val="mk-MK"/>
        </w:rPr>
      </w:pPr>
      <w:r w:rsidRPr="000655D3">
        <w:rPr>
          <w:lang w:val="mk-MK"/>
        </w:rPr>
        <w:t>Детални информации за производните процеси и најдобри</w:t>
      </w:r>
      <w:r>
        <w:rPr>
          <w:lang w:val="mk-MK"/>
        </w:rPr>
        <w:t>те</w:t>
      </w:r>
      <w:r w:rsidR="00A946F4">
        <w:rPr>
          <w:lang w:val="mk-MK"/>
        </w:rPr>
        <w:t xml:space="preserve"> достапни техники (НДТ</w:t>
      </w:r>
      <w:r w:rsidRPr="000655D3">
        <w:rPr>
          <w:lang w:val="mk-MK"/>
        </w:rPr>
        <w:t xml:space="preserve">) релевантни за </w:t>
      </w:r>
      <w:r w:rsidR="00A946F4">
        <w:rPr>
          <w:lang w:val="mk-MK"/>
        </w:rPr>
        <w:t>оваа индустрија може да се најдат</w:t>
      </w:r>
      <w:r w:rsidRPr="000655D3">
        <w:rPr>
          <w:lang w:val="mk-MK"/>
        </w:rPr>
        <w:t xml:space="preserve"> во референтни</w:t>
      </w:r>
      <w:r w:rsidR="00A946F4">
        <w:rPr>
          <w:lang w:val="mk-MK"/>
        </w:rPr>
        <w:t>те линкови и документи во Анекс</w:t>
      </w:r>
      <w:r w:rsidRPr="000655D3">
        <w:rPr>
          <w:lang w:val="mk-MK"/>
        </w:rPr>
        <w:t xml:space="preserve"> 1. Овој документ дава прв вовед и е наменет да биде пра</w:t>
      </w:r>
      <w:r w:rsidR="00A946F4">
        <w:rPr>
          <w:lang w:val="mk-MK"/>
        </w:rPr>
        <w:t>ктична алатка за инспекторите, и за таа цел е краток и концизен</w:t>
      </w:r>
      <w:r w:rsidRPr="000655D3">
        <w:rPr>
          <w:lang w:val="mk-MK"/>
        </w:rPr>
        <w:t>.</w:t>
      </w:r>
    </w:p>
    <w:p w14:paraId="7F2890BB" w14:textId="77777777" w:rsidR="000655D3" w:rsidRDefault="000655D3" w:rsidP="000655D3">
      <w:pPr>
        <w:rPr>
          <w:lang w:val="mk-MK"/>
        </w:rPr>
      </w:pPr>
    </w:p>
    <w:p w14:paraId="14756E7D" w14:textId="77777777" w:rsidR="001826B6" w:rsidRPr="00A946F4" w:rsidRDefault="001826B6" w:rsidP="001826B6">
      <w:pPr>
        <w:rPr>
          <w:szCs w:val="24"/>
          <w:lang w:val="mk-MK"/>
        </w:rPr>
      </w:pPr>
    </w:p>
    <w:p w14:paraId="781C7E0F" w14:textId="66B024C0" w:rsidR="00AC757A" w:rsidRPr="00A946F4" w:rsidRDefault="00B07EBB" w:rsidP="005B694C">
      <w:pPr>
        <w:pStyle w:val="Heading1"/>
        <w:numPr>
          <w:ilvl w:val="0"/>
          <w:numId w:val="1"/>
        </w:numPr>
        <w:rPr>
          <w:lang w:val="mk-MK"/>
        </w:rPr>
      </w:pPr>
      <w:bookmarkStart w:id="1" w:name="_Toc444592358"/>
      <w:r>
        <w:rPr>
          <w:lang w:val="mk-MK"/>
        </w:rPr>
        <w:t>Што се тоа фарми за интензивно одгледување на живина и свињи</w:t>
      </w:r>
      <w:r w:rsidR="00935495" w:rsidRPr="00A946F4">
        <w:rPr>
          <w:lang w:val="mk-MK"/>
        </w:rPr>
        <w:t>?</w:t>
      </w:r>
      <w:bookmarkEnd w:id="1"/>
    </w:p>
    <w:p w14:paraId="1F3881EC" w14:textId="43A554C2" w:rsidR="00A946F4" w:rsidRPr="00A946F4" w:rsidRDefault="00A946F4" w:rsidP="00A946F4">
      <w:pPr>
        <w:autoSpaceDE w:val="0"/>
        <w:autoSpaceDN w:val="0"/>
        <w:adjustRightInd w:val="0"/>
        <w:rPr>
          <w:lang w:val="mk-MK"/>
        </w:rPr>
      </w:pPr>
      <w:r>
        <w:rPr>
          <w:lang w:val="mk-MK"/>
        </w:rPr>
        <w:t>З</w:t>
      </w:r>
      <w:r w:rsidRPr="00A946F4">
        <w:rPr>
          <w:lang w:val="mk-MK"/>
        </w:rPr>
        <w:t xml:space="preserve">а целта </w:t>
      </w:r>
      <w:r>
        <w:rPr>
          <w:lang w:val="mk-MK"/>
        </w:rPr>
        <w:t>на оваа</w:t>
      </w:r>
      <w:r w:rsidRPr="00A946F4">
        <w:rPr>
          <w:lang w:val="mk-MK"/>
        </w:rPr>
        <w:t xml:space="preserve"> лист</w:t>
      </w:r>
      <w:r>
        <w:rPr>
          <w:lang w:val="mk-MK"/>
        </w:rPr>
        <w:t>а на податоци изразот фарма се однесува на инсталациите кои може да се состојат од една или повеќе неподвижни технички единици</w:t>
      </w:r>
      <w:r w:rsidRPr="00A946F4">
        <w:rPr>
          <w:lang w:val="mk-MK"/>
        </w:rPr>
        <w:t xml:space="preserve"> и на сите директно </w:t>
      </w:r>
      <w:r w:rsidR="002141C7">
        <w:rPr>
          <w:lang w:val="mk-MK"/>
        </w:rPr>
        <w:t xml:space="preserve">поврзани активности, во која се вршат </w:t>
      </w:r>
      <w:r w:rsidRPr="00A946F4">
        <w:rPr>
          <w:lang w:val="mk-MK"/>
        </w:rPr>
        <w:t>следниве активности се вршат:</w:t>
      </w:r>
    </w:p>
    <w:p w14:paraId="55DD00B7" w14:textId="2D2B41E9" w:rsidR="00A946F4" w:rsidRPr="00A946F4" w:rsidRDefault="002141C7" w:rsidP="00A946F4">
      <w:pPr>
        <w:autoSpaceDE w:val="0"/>
        <w:autoSpaceDN w:val="0"/>
        <w:adjustRightInd w:val="0"/>
        <w:rPr>
          <w:lang w:val="mk-MK"/>
        </w:rPr>
      </w:pPr>
      <w:r>
        <w:rPr>
          <w:lang w:val="mk-MK"/>
        </w:rPr>
        <w:t>- Одгледување</w:t>
      </w:r>
      <w:r w:rsidR="00A946F4" w:rsidRPr="00A946F4">
        <w:rPr>
          <w:lang w:val="mk-MK"/>
        </w:rPr>
        <w:t xml:space="preserve"> на живина: одгледување</w:t>
      </w:r>
      <w:r>
        <w:rPr>
          <w:lang w:val="mk-MK"/>
        </w:rPr>
        <w:t>то</w:t>
      </w:r>
      <w:r w:rsidR="00A946F4" w:rsidRPr="00A946F4">
        <w:rPr>
          <w:lang w:val="mk-MK"/>
        </w:rPr>
        <w:t xml:space="preserve"> на живина се дефинира како циклус за производство на јајца или за производство на месо од кокошки, мисирки, шатки,</w:t>
      </w:r>
      <w:r>
        <w:rPr>
          <w:lang w:val="mk-MK"/>
        </w:rPr>
        <w:t xml:space="preserve"> бисерки, итн, вклучувајќи несилки и пилиња</w:t>
      </w:r>
      <w:r w:rsidR="00A946F4" w:rsidRPr="00A946F4">
        <w:rPr>
          <w:lang w:val="mk-MK"/>
        </w:rPr>
        <w:t>.</w:t>
      </w:r>
    </w:p>
    <w:p w14:paraId="1A715F59" w14:textId="4DDC8238" w:rsidR="00A946F4" w:rsidRPr="00A946F4" w:rsidRDefault="00A946F4" w:rsidP="00A946F4">
      <w:pPr>
        <w:autoSpaceDE w:val="0"/>
        <w:autoSpaceDN w:val="0"/>
        <w:adjustRightInd w:val="0"/>
        <w:rPr>
          <w:lang w:val="mk-MK"/>
        </w:rPr>
      </w:pPr>
      <w:r w:rsidRPr="00A946F4">
        <w:rPr>
          <w:lang w:val="mk-MK"/>
        </w:rPr>
        <w:t>- Одгледување на свињи: одгледувањето на свињи се дефинира како одгледувањето на животни од видот свињи, на било која возраст, кои се чув</w:t>
      </w:r>
      <w:r w:rsidR="002141C7">
        <w:rPr>
          <w:lang w:val="mk-MK"/>
        </w:rPr>
        <w:t>аат за одгледување или гоење</w:t>
      </w:r>
      <w:r w:rsidRPr="00A946F4">
        <w:rPr>
          <w:lang w:val="mk-MK"/>
        </w:rPr>
        <w:t>.</w:t>
      </w:r>
    </w:p>
    <w:p w14:paraId="7C162B82" w14:textId="3FCAD196" w:rsidR="00A946F4" w:rsidRDefault="00A946F4" w:rsidP="00A946F4">
      <w:pPr>
        <w:autoSpaceDE w:val="0"/>
        <w:autoSpaceDN w:val="0"/>
        <w:adjustRightInd w:val="0"/>
        <w:rPr>
          <w:lang w:val="mk-MK"/>
        </w:rPr>
      </w:pPr>
      <w:r w:rsidRPr="00A946F4">
        <w:rPr>
          <w:lang w:val="mk-MK"/>
        </w:rPr>
        <w:t>- Одгледување на маторици: одгледување</w:t>
      </w:r>
      <w:r w:rsidR="002141C7">
        <w:rPr>
          <w:lang w:val="mk-MK"/>
        </w:rPr>
        <w:t>то</w:t>
      </w:r>
      <w:r w:rsidRPr="00A946F4">
        <w:rPr>
          <w:lang w:val="mk-MK"/>
        </w:rPr>
        <w:t xml:space="preserve"> на маторици</w:t>
      </w:r>
      <w:r w:rsidR="002141C7">
        <w:rPr>
          <w:lang w:val="mk-MK"/>
        </w:rPr>
        <w:t xml:space="preserve"> е дефинирано како одгледување на женски свињи, вклучува</w:t>
      </w:r>
      <w:r w:rsidRPr="00A946F4">
        <w:rPr>
          <w:lang w:val="mk-MK"/>
        </w:rPr>
        <w:t xml:space="preserve"> парење, гестација и опрасување </w:t>
      </w:r>
      <w:r w:rsidR="002141C7">
        <w:rPr>
          <w:lang w:val="mk-MK"/>
        </w:rPr>
        <w:t xml:space="preserve">не </w:t>
      </w:r>
      <w:r w:rsidRPr="00A946F4">
        <w:rPr>
          <w:lang w:val="mk-MK"/>
        </w:rPr>
        <w:t>маторици</w:t>
      </w:r>
      <w:r w:rsidR="002141C7">
        <w:rPr>
          <w:lang w:val="mk-MK"/>
        </w:rPr>
        <w:t>те (вклучувајќи и потомство</w:t>
      </w:r>
      <w:r w:rsidRPr="00A946F4">
        <w:rPr>
          <w:lang w:val="mk-MK"/>
        </w:rPr>
        <w:t xml:space="preserve">), како и замена на маторици (кои биле купени </w:t>
      </w:r>
      <w:r w:rsidR="002141C7">
        <w:rPr>
          <w:lang w:val="mk-MK"/>
        </w:rPr>
        <w:t xml:space="preserve">или избрани </w:t>
      </w:r>
      <w:r w:rsidRPr="00A946F4">
        <w:rPr>
          <w:lang w:val="mk-MK"/>
        </w:rPr>
        <w:t xml:space="preserve">како замена </w:t>
      </w:r>
      <w:r w:rsidR="002141C7">
        <w:rPr>
          <w:lang w:val="mk-MK"/>
        </w:rPr>
        <w:t>за разплод и се дел од стадото</w:t>
      </w:r>
      <w:r w:rsidR="00DB3EA3">
        <w:rPr>
          <w:lang w:val="mk-MK"/>
        </w:rPr>
        <w:t>) и прворотките</w:t>
      </w:r>
      <w:r w:rsidRPr="00A946F4">
        <w:rPr>
          <w:lang w:val="mk-MK"/>
        </w:rPr>
        <w:t xml:space="preserve"> кои се сервисираат.</w:t>
      </w:r>
    </w:p>
    <w:p w14:paraId="625044FE" w14:textId="77777777" w:rsidR="004E1FD6" w:rsidRPr="00B057D7" w:rsidRDefault="004E1FD6" w:rsidP="003C6AFB">
      <w:pPr>
        <w:pStyle w:val="ListParagraph"/>
        <w:ind w:left="0"/>
        <w:rPr>
          <w:lang w:val="mk-MK"/>
        </w:rPr>
      </w:pPr>
    </w:p>
    <w:p w14:paraId="090F7626" w14:textId="77777777" w:rsidR="00917355" w:rsidRPr="00D51784" w:rsidRDefault="00917355" w:rsidP="005B694C">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en-GB"/>
        </w:rPr>
      </w:pPr>
      <w:bookmarkStart w:id="2" w:name="_Toc429394543"/>
      <w:bookmarkStart w:id="3" w:name="_Toc429394958"/>
      <w:bookmarkStart w:id="4" w:name="_Toc429501975"/>
      <w:bookmarkStart w:id="5" w:name="_Toc437590790"/>
      <w:bookmarkStart w:id="6" w:name="_Toc437591076"/>
      <w:bookmarkStart w:id="7" w:name="_Toc438137837"/>
      <w:bookmarkStart w:id="8" w:name="_Toc438137915"/>
      <w:bookmarkStart w:id="9" w:name="_Toc438138768"/>
      <w:bookmarkStart w:id="10" w:name="_Toc438193847"/>
      <w:bookmarkStart w:id="11" w:name="_Toc438303529"/>
      <w:bookmarkStart w:id="12" w:name="_Toc438303596"/>
      <w:bookmarkStart w:id="13" w:name="_Toc441071429"/>
      <w:bookmarkStart w:id="14" w:name="_Toc441138630"/>
      <w:bookmarkStart w:id="15" w:name="_Toc441764657"/>
      <w:bookmarkStart w:id="16" w:name="_Toc441776741"/>
      <w:bookmarkStart w:id="17" w:name="_Toc441776808"/>
      <w:bookmarkStart w:id="18" w:name="_Toc441776875"/>
      <w:bookmarkStart w:id="19" w:name="_Toc441776942"/>
      <w:bookmarkStart w:id="20" w:name="_Toc441778577"/>
      <w:bookmarkStart w:id="21" w:name="_Toc4445923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1344169" w14:textId="77777777" w:rsidR="00917355" w:rsidRPr="00D51784" w:rsidRDefault="00917355" w:rsidP="005B694C">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en-GB"/>
        </w:rPr>
      </w:pPr>
      <w:bookmarkStart w:id="22" w:name="_Toc429394544"/>
      <w:bookmarkStart w:id="23" w:name="_Toc429394959"/>
      <w:bookmarkStart w:id="24" w:name="_Toc429501976"/>
      <w:bookmarkStart w:id="25" w:name="_Toc437590791"/>
      <w:bookmarkStart w:id="26" w:name="_Toc437591077"/>
      <w:bookmarkStart w:id="27" w:name="_Toc438137838"/>
      <w:bookmarkStart w:id="28" w:name="_Toc438137916"/>
      <w:bookmarkStart w:id="29" w:name="_Toc438138769"/>
      <w:bookmarkStart w:id="30" w:name="_Toc438193848"/>
      <w:bookmarkStart w:id="31" w:name="_Toc438303530"/>
      <w:bookmarkStart w:id="32" w:name="_Toc438303597"/>
      <w:bookmarkStart w:id="33" w:name="_Toc441071430"/>
      <w:bookmarkStart w:id="34" w:name="_Toc441138631"/>
      <w:bookmarkStart w:id="35" w:name="_Toc441764658"/>
      <w:bookmarkStart w:id="36" w:name="_Toc441776742"/>
      <w:bookmarkStart w:id="37" w:name="_Toc441776809"/>
      <w:bookmarkStart w:id="38" w:name="_Toc441776876"/>
      <w:bookmarkStart w:id="39" w:name="_Toc441776943"/>
      <w:bookmarkStart w:id="40" w:name="_Toc441778578"/>
      <w:bookmarkStart w:id="41" w:name="_Toc44459236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CBE1610" w14:textId="3DBCCBB1" w:rsidR="00917355" w:rsidRPr="00D51784" w:rsidRDefault="00B07EBB" w:rsidP="005B694C">
      <w:pPr>
        <w:pStyle w:val="Heading2"/>
        <w:numPr>
          <w:ilvl w:val="1"/>
          <w:numId w:val="2"/>
        </w:numPr>
      </w:pPr>
      <w:bookmarkStart w:id="42" w:name="_Toc444592361"/>
      <w:r>
        <w:rPr>
          <w:lang w:val="mk-MK"/>
        </w:rPr>
        <w:t>Производствен процес</w:t>
      </w:r>
      <w:bookmarkEnd w:id="42"/>
    </w:p>
    <w:p w14:paraId="39F82C15" w14:textId="6EA9F847" w:rsidR="00DB3EA3" w:rsidRPr="00DB3EA3" w:rsidRDefault="00DB3EA3" w:rsidP="00DB3EA3">
      <w:pPr>
        <w:rPr>
          <w:lang w:val="mk-MK"/>
        </w:rPr>
      </w:pPr>
      <w:r>
        <w:rPr>
          <w:lang w:val="mk-MK"/>
        </w:rPr>
        <w:t>Сточарско производство г</w:t>
      </w:r>
      <w:r w:rsidRPr="00DB3EA3">
        <w:rPr>
          <w:lang w:val="mk-MK"/>
        </w:rPr>
        <w:t xml:space="preserve">лавно се состои од конвертирање на храна во месо или јајца, и обично се изведува во различни фази. Целта е да се постигне висока ефикасност во искористувањето на храна (конверзија сооднос храна, FCR) со почитување </w:t>
      </w:r>
      <w:r w:rsidR="00852F5B">
        <w:rPr>
          <w:lang w:val="mk-MK"/>
        </w:rPr>
        <w:t xml:space="preserve">на </w:t>
      </w:r>
      <w:r w:rsidRPr="00DB3EA3">
        <w:rPr>
          <w:lang w:val="mk-MK"/>
        </w:rPr>
        <w:t>благосостојба</w:t>
      </w:r>
      <w:r w:rsidR="00852F5B">
        <w:rPr>
          <w:lang w:val="mk-MK"/>
        </w:rPr>
        <w:t>та</w:t>
      </w:r>
      <w:r w:rsidRPr="00DB3EA3">
        <w:rPr>
          <w:lang w:val="mk-MK"/>
        </w:rPr>
        <w:t xml:space="preserve"> на животните и за одбегнување на емисии, кои се штетни за животната средина или за луѓето. </w:t>
      </w:r>
      <w:r w:rsidR="00852F5B">
        <w:rPr>
          <w:lang w:val="mk-MK"/>
        </w:rPr>
        <w:t>Важно е да се напомене дека на една фарма доброто</w:t>
      </w:r>
      <w:r w:rsidRPr="00DB3EA3">
        <w:rPr>
          <w:lang w:val="mk-MK"/>
        </w:rPr>
        <w:t xml:space="preserve"> управување со животната средина е поверојатно да се пра</w:t>
      </w:r>
      <w:r w:rsidR="00852F5B">
        <w:rPr>
          <w:lang w:val="mk-MK"/>
        </w:rPr>
        <w:t>ктикува ако тоа е комплементарно со</w:t>
      </w:r>
      <w:r w:rsidRPr="00DB3EA3">
        <w:rPr>
          <w:lang w:val="mk-MK"/>
        </w:rPr>
        <w:t xml:space="preserve"> квалитетот на производот, со оглед </w:t>
      </w:r>
      <w:r w:rsidRPr="00DB3EA3">
        <w:rPr>
          <w:lang w:val="mk-MK"/>
        </w:rPr>
        <w:lastRenderedPageBreak/>
        <w:t>на</w:t>
      </w:r>
      <w:r w:rsidR="00852F5B">
        <w:rPr>
          <w:lang w:val="mk-MK"/>
        </w:rPr>
        <w:t xml:space="preserve"> тоа дека </w:t>
      </w:r>
      <w:r w:rsidRPr="00DB3EA3">
        <w:rPr>
          <w:lang w:val="mk-MK"/>
        </w:rPr>
        <w:t>економската профитабилност и задоволството на клиентите се главните двигатели на дејноста.</w:t>
      </w:r>
    </w:p>
    <w:p w14:paraId="00BFF1BB" w14:textId="77777777" w:rsidR="00DB3EA3" w:rsidRPr="00DB3EA3" w:rsidRDefault="00DB3EA3" w:rsidP="00DB3EA3">
      <w:pPr>
        <w:rPr>
          <w:lang w:val="mk-MK"/>
        </w:rPr>
      </w:pPr>
      <w:r w:rsidRPr="00DB3EA3">
        <w:rPr>
          <w:lang w:val="mk-MK"/>
        </w:rPr>
        <w:t>Активностите на сточарското производство ги содржи следниве елементи:</w:t>
      </w:r>
    </w:p>
    <w:p w14:paraId="5EA94D14" w14:textId="5E8416ED" w:rsidR="00DB3EA3" w:rsidRPr="007120F6" w:rsidRDefault="00852F5B" w:rsidP="007120F6">
      <w:pPr>
        <w:pStyle w:val="ListParagraph"/>
        <w:numPr>
          <w:ilvl w:val="0"/>
          <w:numId w:val="25"/>
        </w:numPr>
        <w:rPr>
          <w:lang w:val="mk-MK"/>
        </w:rPr>
      </w:pPr>
      <w:r w:rsidRPr="007120F6">
        <w:rPr>
          <w:lang w:val="mk-MK"/>
        </w:rPr>
        <w:t>Систем за домување на животните, к</w:t>
      </w:r>
      <w:r w:rsidR="00DB3EA3" w:rsidRPr="007120F6">
        <w:rPr>
          <w:lang w:val="mk-MK"/>
        </w:rPr>
        <w:t>аде животни</w:t>
      </w:r>
      <w:r w:rsidRPr="007120F6">
        <w:rPr>
          <w:lang w:val="mk-MK"/>
        </w:rPr>
        <w:t>те</w:t>
      </w:r>
      <w:r w:rsidR="00DB3EA3" w:rsidRPr="007120F6">
        <w:rPr>
          <w:lang w:val="mk-MK"/>
        </w:rPr>
        <w:t xml:space="preserve"> за месо и прои</w:t>
      </w:r>
      <w:r w:rsidRPr="007120F6">
        <w:rPr>
          <w:lang w:val="mk-MK"/>
        </w:rPr>
        <w:t>зводство на јајца се чуваат цела</w:t>
      </w:r>
      <w:r w:rsidR="00DB3EA3" w:rsidRPr="007120F6">
        <w:rPr>
          <w:lang w:val="mk-MK"/>
        </w:rPr>
        <w:t xml:space="preserve"> или дел од годината, е главната детерминан</w:t>
      </w:r>
      <w:r w:rsidRPr="007120F6">
        <w:rPr>
          <w:lang w:val="mk-MK"/>
        </w:rPr>
        <w:t>та на активностите на фармата</w:t>
      </w:r>
      <w:r w:rsidR="00DB3EA3" w:rsidRPr="007120F6">
        <w:rPr>
          <w:lang w:val="mk-MK"/>
        </w:rPr>
        <w:t xml:space="preserve"> се состои од следниве елементи:</w:t>
      </w:r>
    </w:p>
    <w:p w14:paraId="1FFED04F" w14:textId="52D09502" w:rsidR="00DB3EA3" w:rsidRPr="00852F5B" w:rsidRDefault="00DB3EA3" w:rsidP="00852F5B">
      <w:pPr>
        <w:pStyle w:val="ListParagraph"/>
        <w:numPr>
          <w:ilvl w:val="0"/>
          <w:numId w:val="23"/>
        </w:numPr>
        <w:rPr>
          <w:lang w:val="mk-MK"/>
        </w:rPr>
      </w:pPr>
      <w:r w:rsidRPr="00852F5B">
        <w:rPr>
          <w:lang w:val="mk-MK"/>
        </w:rPr>
        <w:t>начинот на кој животните се порибено (кафези, каси, бесплатно)</w:t>
      </w:r>
    </w:p>
    <w:p w14:paraId="0D8A360D" w14:textId="72014E07" w:rsidR="00DB3EA3" w:rsidRPr="00852F5B" w:rsidRDefault="00852F5B" w:rsidP="00852F5B">
      <w:pPr>
        <w:pStyle w:val="ListParagraph"/>
        <w:numPr>
          <w:ilvl w:val="0"/>
          <w:numId w:val="23"/>
        </w:numPr>
        <w:rPr>
          <w:lang w:val="mk-MK"/>
        </w:rPr>
      </w:pPr>
      <w:r>
        <w:rPr>
          <w:lang w:val="mk-MK"/>
        </w:rPr>
        <w:t>системот за отстранување</w:t>
      </w:r>
      <w:r w:rsidR="00DB3EA3" w:rsidRPr="00852F5B">
        <w:rPr>
          <w:lang w:val="mk-MK"/>
        </w:rPr>
        <w:t xml:space="preserve"> и скла</w:t>
      </w:r>
      <w:r>
        <w:rPr>
          <w:lang w:val="mk-MK"/>
        </w:rPr>
        <w:t>дирање (внатрешно) произведеното</w:t>
      </w:r>
      <w:r w:rsidR="00DB3EA3" w:rsidRPr="00852F5B">
        <w:rPr>
          <w:lang w:val="mk-MK"/>
        </w:rPr>
        <w:t xml:space="preserve"> ѓубриво</w:t>
      </w:r>
    </w:p>
    <w:p w14:paraId="5EE38708" w14:textId="77777777" w:rsidR="00852F5B" w:rsidRDefault="00852F5B" w:rsidP="00DB3EA3">
      <w:pPr>
        <w:pStyle w:val="ListParagraph"/>
        <w:numPr>
          <w:ilvl w:val="0"/>
          <w:numId w:val="23"/>
        </w:numPr>
        <w:rPr>
          <w:lang w:val="mk-MK"/>
        </w:rPr>
      </w:pPr>
      <w:r w:rsidRPr="00852F5B">
        <w:rPr>
          <w:lang w:val="mk-MK"/>
        </w:rPr>
        <w:t>о</w:t>
      </w:r>
      <w:r>
        <w:rPr>
          <w:lang w:val="mk-MK"/>
        </w:rPr>
        <w:t>премата која се користи</w:t>
      </w:r>
      <w:r w:rsidR="00DB3EA3" w:rsidRPr="00852F5B">
        <w:rPr>
          <w:lang w:val="mk-MK"/>
        </w:rPr>
        <w:t xml:space="preserve"> за контрола и одржување на внатрешна клима</w:t>
      </w:r>
    </w:p>
    <w:p w14:paraId="784E71E8" w14:textId="5C8A057C" w:rsidR="00DB3EA3" w:rsidRPr="00852F5B" w:rsidRDefault="00852F5B" w:rsidP="00DB3EA3">
      <w:pPr>
        <w:pStyle w:val="ListParagraph"/>
        <w:numPr>
          <w:ilvl w:val="0"/>
          <w:numId w:val="23"/>
        </w:numPr>
        <w:rPr>
          <w:lang w:val="mk-MK"/>
        </w:rPr>
      </w:pPr>
      <w:r>
        <w:rPr>
          <w:lang w:val="mk-MK"/>
        </w:rPr>
        <w:t>о</w:t>
      </w:r>
      <w:r w:rsidR="00DB3EA3" w:rsidRPr="00852F5B">
        <w:rPr>
          <w:lang w:val="mk-MK"/>
        </w:rPr>
        <w:t>премата која се</w:t>
      </w:r>
      <w:r>
        <w:rPr>
          <w:lang w:val="mk-MK"/>
        </w:rPr>
        <w:t xml:space="preserve"> користи за да се хранат, појат и собира екскретот</w:t>
      </w:r>
      <w:r w:rsidR="00DB3EA3" w:rsidRPr="00852F5B">
        <w:rPr>
          <w:lang w:val="mk-MK"/>
        </w:rPr>
        <w:t xml:space="preserve"> на животните</w:t>
      </w:r>
    </w:p>
    <w:p w14:paraId="7474BDB3" w14:textId="2F02EA11" w:rsidR="00DB3EA3" w:rsidRPr="007120F6" w:rsidRDefault="00852F5B" w:rsidP="007120F6">
      <w:pPr>
        <w:pStyle w:val="ListParagraph"/>
        <w:numPr>
          <w:ilvl w:val="0"/>
          <w:numId w:val="25"/>
        </w:numPr>
        <w:rPr>
          <w:lang w:val="mk-MK"/>
        </w:rPr>
      </w:pPr>
      <w:r w:rsidRPr="007120F6">
        <w:rPr>
          <w:lang w:val="mk-MK"/>
        </w:rPr>
        <w:t>С</w:t>
      </w:r>
      <w:r w:rsidR="00DB3EA3" w:rsidRPr="007120F6">
        <w:rPr>
          <w:lang w:val="mk-MK"/>
        </w:rPr>
        <w:t>кладирање на ѓубриво</w:t>
      </w:r>
      <w:r w:rsidRPr="007120F6">
        <w:rPr>
          <w:lang w:val="mk-MK"/>
        </w:rPr>
        <w:t>то</w:t>
      </w:r>
      <w:r w:rsidR="00DB3EA3" w:rsidRPr="007120F6">
        <w:rPr>
          <w:lang w:val="mk-MK"/>
        </w:rPr>
        <w:t xml:space="preserve"> </w:t>
      </w:r>
      <w:r w:rsidRPr="007120F6">
        <w:rPr>
          <w:lang w:val="mk-MK"/>
        </w:rPr>
        <w:t xml:space="preserve">на </w:t>
      </w:r>
      <w:r w:rsidR="00DB3EA3" w:rsidRPr="007120F6">
        <w:rPr>
          <w:lang w:val="mk-MK"/>
        </w:rPr>
        <w:t>отворено</w:t>
      </w:r>
    </w:p>
    <w:p w14:paraId="3D9E75F0" w14:textId="76801C89" w:rsidR="00DB3EA3" w:rsidRPr="007120F6" w:rsidRDefault="00852F5B" w:rsidP="007120F6">
      <w:pPr>
        <w:pStyle w:val="ListParagraph"/>
        <w:numPr>
          <w:ilvl w:val="0"/>
          <w:numId w:val="25"/>
        </w:numPr>
        <w:rPr>
          <w:lang w:val="mk-MK"/>
        </w:rPr>
      </w:pPr>
      <w:r w:rsidRPr="007120F6">
        <w:rPr>
          <w:lang w:val="mk-MK"/>
        </w:rPr>
        <w:t>С</w:t>
      </w:r>
      <w:r w:rsidR="00DB3EA3" w:rsidRPr="007120F6">
        <w:rPr>
          <w:lang w:val="mk-MK"/>
        </w:rPr>
        <w:t>кладирање на добиточна</w:t>
      </w:r>
      <w:r w:rsidRPr="007120F6">
        <w:rPr>
          <w:lang w:val="mk-MK"/>
        </w:rPr>
        <w:t>та</w:t>
      </w:r>
      <w:r w:rsidR="00DB3EA3" w:rsidRPr="007120F6">
        <w:rPr>
          <w:lang w:val="mk-MK"/>
        </w:rPr>
        <w:t xml:space="preserve"> храна</w:t>
      </w:r>
    </w:p>
    <w:p w14:paraId="031F400C" w14:textId="2B6A4B8D" w:rsidR="00DB3EA3" w:rsidRPr="007120F6" w:rsidRDefault="00852F5B" w:rsidP="007120F6">
      <w:pPr>
        <w:pStyle w:val="ListParagraph"/>
        <w:numPr>
          <w:ilvl w:val="0"/>
          <w:numId w:val="25"/>
        </w:numPr>
        <w:rPr>
          <w:lang w:val="mk-MK"/>
        </w:rPr>
      </w:pPr>
      <w:r w:rsidRPr="007120F6">
        <w:rPr>
          <w:lang w:val="mk-MK"/>
        </w:rPr>
        <w:t>С</w:t>
      </w:r>
      <w:r w:rsidR="00DB3EA3" w:rsidRPr="007120F6">
        <w:rPr>
          <w:lang w:val="mk-MK"/>
        </w:rPr>
        <w:t>кладирање на мртви животни</w:t>
      </w:r>
    </w:p>
    <w:p w14:paraId="60E8C740" w14:textId="1D45DC12" w:rsidR="00DB3EA3" w:rsidRPr="007120F6" w:rsidRDefault="00852F5B" w:rsidP="007120F6">
      <w:pPr>
        <w:pStyle w:val="ListParagraph"/>
        <w:numPr>
          <w:ilvl w:val="0"/>
          <w:numId w:val="25"/>
        </w:numPr>
        <w:rPr>
          <w:lang w:val="mk-MK"/>
        </w:rPr>
      </w:pPr>
      <w:r w:rsidRPr="007120F6">
        <w:rPr>
          <w:lang w:val="mk-MK"/>
        </w:rPr>
        <w:t>Складирање на друг отпад</w:t>
      </w:r>
    </w:p>
    <w:p w14:paraId="1D45A2A9" w14:textId="04C2E0F4" w:rsidR="00DB3EA3" w:rsidRPr="007120F6" w:rsidRDefault="00852F5B" w:rsidP="007120F6">
      <w:pPr>
        <w:pStyle w:val="ListParagraph"/>
        <w:numPr>
          <w:ilvl w:val="0"/>
          <w:numId w:val="25"/>
        </w:numPr>
        <w:rPr>
          <w:lang w:val="mk-MK"/>
        </w:rPr>
      </w:pPr>
      <w:r w:rsidRPr="007120F6">
        <w:rPr>
          <w:lang w:val="mk-MK"/>
        </w:rPr>
        <w:t>У</w:t>
      </w:r>
      <w:r w:rsidR="00DB3EA3" w:rsidRPr="007120F6">
        <w:rPr>
          <w:lang w:val="mk-MK"/>
        </w:rPr>
        <w:t>товар и истовар на животните</w:t>
      </w:r>
    </w:p>
    <w:p w14:paraId="6075D2CA" w14:textId="3E3ED01D" w:rsidR="00EC09E2" w:rsidRPr="00D51784" w:rsidRDefault="00B07EBB" w:rsidP="005B694C">
      <w:pPr>
        <w:pStyle w:val="Heading2"/>
        <w:numPr>
          <w:ilvl w:val="2"/>
          <w:numId w:val="2"/>
        </w:numPr>
      </w:pPr>
      <w:bookmarkStart w:id="43" w:name="_Toc444592362"/>
      <w:r>
        <w:rPr>
          <w:lang w:val="mk-MK"/>
        </w:rPr>
        <w:t>Производство на живина</w:t>
      </w:r>
      <w:bookmarkEnd w:id="43"/>
    </w:p>
    <w:p w14:paraId="2324688D" w14:textId="456C5666" w:rsidR="00EC09E2" w:rsidRPr="00D51784" w:rsidRDefault="00B07EBB" w:rsidP="005B694C">
      <w:pPr>
        <w:pStyle w:val="Heading2"/>
        <w:numPr>
          <w:ilvl w:val="3"/>
          <w:numId w:val="2"/>
        </w:numPr>
      </w:pPr>
      <w:bookmarkStart w:id="44" w:name="_Toc444592363"/>
      <w:r>
        <w:rPr>
          <w:lang w:val="mk-MK"/>
        </w:rPr>
        <w:t>Производство на јајца</w:t>
      </w:r>
      <w:bookmarkEnd w:id="44"/>
    </w:p>
    <w:p w14:paraId="5833F4FB" w14:textId="0F692B76" w:rsidR="009E7BBC" w:rsidRDefault="00965F07" w:rsidP="009E7BBC">
      <w:r>
        <w:rPr>
          <w:lang w:val="mk-MK"/>
        </w:rPr>
        <w:t>Директивата</w:t>
      </w:r>
      <w:r w:rsidR="008D27F4">
        <w:t xml:space="preserve"> </w:t>
      </w:r>
      <w:r w:rsidR="00444F44" w:rsidRPr="00D51784">
        <w:t xml:space="preserve"> </w:t>
      </w:r>
      <w:r>
        <w:rPr>
          <w:lang w:val="mk-MK"/>
        </w:rPr>
        <w:t xml:space="preserve">на ЕУ </w:t>
      </w:r>
      <w:r>
        <w:t xml:space="preserve">1999/74/EC </w:t>
      </w:r>
      <w:r>
        <w:rPr>
          <w:lang w:val="mk-MK"/>
        </w:rPr>
        <w:t>од</w:t>
      </w:r>
      <w:r>
        <w:t xml:space="preserve"> </w:t>
      </w:r>
      <w:r>
        <w:rPr>
          <w:lang w:val="mk-MK"/>
        </w:rPr>
        <w:t>19 јули</w:t>
      </w:r>
      <w:r w:rsidR="00444F44" w:rsidRPr="00D51784">
        <w:t xml:space="preserve"> 1999 </w:t>
      </w:r>
      <w:r>
        <w:rPr>
          <w:lang w:val="mk-MK"/>
        </w:rPr>
        <w:t xml:space="preserve"> ги дава минимум стандардите за заштита на несилките</w:t>
      </w:r>
      <w:r w:rsidR="0067168A">
        <w:rPr>
          <w:rStyle w:val="FootnoteReference"/>
          <w:lang w:val="mk-MK"/>
        </w:rPr>
        <w:footnoteReference w:id="1"/>
      </w:r>
      <w:r w:rsidR="00444F44" w:rsidRPr="00D51784">
        <w:t xml:space="preserve">. </w:t>
      </w:r>
      <w:r w:rsidR="009E7BBC">
        <w:t>Во согласност со Директивата, од 2012 конвенционалните кафезите се забранети, а само збогатен</w:t>
      </w:r>
      <w:r w:rsidR="009E7BBC">
        <w:rPr>
          <w:lang w:val="mk-MK"/>
        </w:rPr>
        <w:t>и</w:t>
      </w:r>
      <w:r w:rsidR="009E7BBC">
        <w:t xml:space="preserve"> кафези или алтернативнo (</w:t>
      </w:r>
      <w:r w:rsidR="009E7BBC">
        <w:rPr>
          <w:lang w:val="mk-MK"/>
        </w:rPr>
        <w:t>без</w:t>
      </w:r>
      <w:r w:rsidR="009E7BBC">
        <w:t xml:space="preserve">-кафез) </w:t>
      </w:r>
      <w:r w:rsidR="009E7BBC">
        <w:rPr>
          <w:lang w:val="mk-MK"/>
        </w:rPr>
        <w:t xml:space="preserve">системи за </w:t>
      </w:r>
      <w:r w:rsidR="009E7BBC">
        <w:t>одгледување  се дозволени, со многу пониска густина (птици / м2), отколку во порано најчесто корист</w:t>
      </w:r>
      <w:r w:rsidR="009E7BBC">
        <w:rPr>
          <w:lang w:val="mk-MK"/>
        </w:rPr>
        <w:t>ените</w:t>
      </w:r>
      <w:r w:rsidR="009E7BBC">
        <w:t xml:space="preserve"> кафез системи.</w:t>
      </w:r>
    </w:p>
    <w:p w14:paraId="2D2ECCAE" w14:textId="01F03549" w:rsidR="009E7BBC" w:rsidRDefault="009E7BBC" w:rsidP="009E7BBC">
      <w:r>
        <w:t>Опремата во домување</w:t>
      </w:r>
      <w:r>
        <w:rPr>
          <w:lang w:val="mk-MK"/>
        </w:rPr>
        <w:t>то</w:t>
      </w:r>
      <w:r>
        <w:t xml:space="preserve"> може да </w:t>
      </w:r>
      <w:r>
        <w:rPr>
          <w:lang w:val="mk-MK"/>
        </w:rPr>
        <w:t>варираат</w:t>
      </w:r>
      <w:r>
        <w:t xml:space="preserve"> од </w:t>
      </w:r>
      <w:r>
        <w:rPr>
          <w:lang w:val="mk-MK"/>
        </w:rPr>
        <w:t xml:space="preserve">мануални </w:t>
      </w:r>
      <w:r>
        <w:t>сист</w:t>
      </w:r>
      <w:r>
        <w:rPr>
          <w:lang w:val="mk-MK"/>
        </w:rPr>
        <w:t>еми</w:t>
      </w:r>
      <w:r>
        <w:t xml:space="preserve"> </w:t>
      </w:r>
      <w:r>
        <w:rPr>
          <w:lang w:val="mk-MK"/>
        </w:rPr>
        <w:t>до</w:t>
      </w:r>
      <w:r>
        <w:t xml:space="preserve"> целосно автоматски системи за контрола на квалитетот на воздухот, исхрана</w:t>
      </w:r>
      <w:r>
        <w:rPr>
          <w:lang w:val="mk-MK"/>
        </w:rPr>
        <w:t>та</w:t>
      </w:r>
      <w:r>
        <w:t xml:space="preserve"> и пиење</w:t>
      </w:r>
      <w:r>
        <w:rPr>
          <w:lang w:val="mk-MK"/>
        </w:rPr>
        <w:t>то</w:t>
      </w:r>
      <w:r>
        <w:t>, отстранување ѓубриво и собирањето на јајцата. Во близина на домување</w:t>
      </w:r>
      <w:r>
        <w:rPr>
          <w:lang w:val="mk-MK"/>
        </w:rPr>
        <w:t>то</w:t>
      </w:r>
      <w:r>
        <w:t xml:space="preserve"> или веднаш </w:t>
      </w:r>
      <w:r>
        <w:rPr>
          <w:lang w:val="mk-MK"/>
        </w:rPr>
        <w:t>до нив се наоѓаат</w:t>
      </w:r>
      <w:r>
        <w:t xml:space="preserve"> објекти за складирање на сточна храна.</w:t>
      </w:r>
    </w:p>
    <w:p w14:paraId="4CD1892D" w14:textId="77777777" w:rsidR="009919F3" w:rsidRDefault="009919F3" w:rsidP="00444F44"/>
    <w:p w14:paraId="575C92E9" w14:textId="78CDC736" w:rsidR="00C95195" w:rsidRPr="00D51784" w:rsidRDefault="00965F07" w:rsidP="00444F44">
      <w:r>
        <w:rPr>
          <w:lang w:val="mk-MK"/>
        </w:rPr>
        <w:t>Има два системи на одгледување: систем со кафези и систем без кафези</w:t>
      </w:r>
      <w:r w:rsidR="009919F3">
        <w:t>:</w:t>
      </w:r>
    </w:p>
    <w:p w14:paraId="146300FE" w14:textId="77777777" w:rsidR="009919F3" w:rsidRDefault="009919F3" w:rsidP="0099268B">
      <w:pPr>
        <w:rPr>
          <w:b/>
        </w:rPr>
      </w:pPr>
    </w:p>
    <w:p w14:paraId="7448C19C" w14:textId="1225B407" w:rsidR="009E7BBC" w:rsidRPr="009E7BBC" w:rsidRDefault="009E7BBC" w:rsidP="009E7BBC">
      <w:pPr>
        <w:rPr>
          <w:lang w:val="mk-MK"/>
        </w:rPr>
      </w:pPr>
      <w:r>
        <w:rPr>
          <w:b/>
          <w:lang w:val="mk-MK"/>
        </w:rPr>
        <w:t>Системи со кафез</w:t>
      </w:r>
      <w:r w:rsidRPr="009E7BBC">
        <w:rPr>
          <w:b/>
          <w:lang w:val="mk-MK"/>
        </w:rPr>
        <w:t xml:space="preserve">, </w:t>
      </w:r>
      <w:r>
        <w:rPr>
          <w:lang w:val="mk-MK"/>
        </w:rPr>
        <w:t>несилките</w:t>
      </w:r>
      <w:r w:rsidRPr="009E7BBC">
        <w:rPr>
          <w:lang w:val="mk-MK"/>
        </w:rPr>
        <w:t xml:space="preserve"> имаат еден период </w:t>
      </w:r>
      <w:r>
        <w:rPr>
          <w:lang w:val="mk-MK"/>
        </w:rPr>
        <w:t xml:space="preserve">на </w:t>
      </w:r>
      <w:r w:rsidRPr="009E7BBC">
        <w:rPr>
          <w:lang w:val="mk-MK"/>
        </w:rPr>
        <w:t>положување на ок</w:t>
      </w:r>
      <w:r>
        <w:rPr>
          <w:lang w:val="mk-MK"/>
        </w:rPr>
        <w:t>олу 12-15 месеци, после периодот на рас</w:t>
      </w:r>
      <w:r w:rsidR="004D607E">
        <w:rPr>
          <w:lang w:val="mk-MK"/>
        </w:rPr>
        <w:t>тење</w:t>
      </w:r>
      <w:r w:rsidRPr="009E7BBC">
        <w:rPr>
          <w:lang w:val="mk-MK"/>
        </w:rPr>
        <w:t xml:space="preserve"> од околу 16-20 недели. Птици</w:t>
      </w:r>
      <w:r w:rsidR="004D607E">
        <w:rPr>
          <w:lang w:val="mk-MK"/>
        </w:rPr>
        <w:t>те се чуваат во нивоа</w:t>
      </w:r>
      <w:r w:rsidRPr="009E7BBC">
        <w:rPr>
          <w:lang w:val="mk-MK"/>
        </w:rPr>
        <w:t xml:space="preserve"> направени од заварена челична жица кои се на</w:t>
      </w:r>
      <w:r w:rsidR="004D607E">
        <w:rPr>
          <w:lang w:val="mk-MK"/>
        </w:rPr>
        <w:t>редени во долги редици со навалени</w:t>
      </w:r>
      <w:r w:rsidRPr="009E7BBC">
        <w:rPr>
          <w:lang w:val="mk-MK"/>
        </w:rPr>
        <w:t xml:space="preserve"> подови за да се овозможи на јајца да се тркала</w:t>
      </w:r>
      <w:r w:rsidR="004D607E">
        <w:rPr>
          <w:lang w:val="mk-MK"/>
        </w:rPr>
        <w:t>ат кон предната страна на кафезот</w:t>
      </w:r>
      <w:r w:rsidRPr="009E7BBC">
        <w:rPr>
          <w:lang w:val="mk-MK"/>
        </w:rPr>
        <w:t>, каде што</w:t>
      </w:r>
      <w:r w:rsidR="004D607E">
        <w:rPr>
          <w:lang w:val="mk-MK"/>
        </w:rPr>
        <w:t xml:space="preserve"> тие се отстранети рачно</w:t>
      </w:r>
      <w:r w:rsidRPr="009E7BBC">
        <w:rPr>
          <w:lang w:val="mk-MK"/>
        </w:rPr>
        <w:t xml:space="preserve"> или на подвижна лента. Ко</w:t>
      </w:r>
      <w:r w:rsidR="004D607E">
        <w:rPr>
          <w:lang w:val="mk-MK"/>
        </w:rPr>
        <w:t>кошките се одгледуваат во</w:t>
      </w:r>
      <w:r w:rsidRPr="009E7BBC">
        <w:rPr>
          <w:lang w:val="mk-MK"/>
        </w:rPr>
        <w:t xml:space="preserve"> збогатен</w:t>
      </w:r>
      <w:r w:rsidR="004D607E">
        <w:rPr>
          <w:lang w:val="mk-MK"/>
        </w:rPr>
        <w:t>и кафези</w:t>
      </w:r>
      <w:r w:rsidRPr="009E7BBC">
        <w:rPr>
          <w:lang w:val="mk-MK"/>
        </w:rPr>
        <w:t xml:space="preserve"> во широк спектар на големини </w:t>
      </w:r>
      <w:r w:rsidR="004D607E">
        <w:rPr>
          <w:lang w:val="mk-MK"/>
        </w:rPr>
        <w:t>на групи</w:t>
      </w:r>
      <w:r w:rsidRPr="009E7BBC">
        <w:rPr>
          <w:lang w:val="mk-MK"/>
        </w:rPr>
        <w:t>. Групи и до 10-12 птици обично се нарекува како "мала група", додека 15-30 пти</w:t>
      </w:r>
      <w:r w:rsidR="004D607E">
        <w:rPr>
          <w:lang w:val="mk-MK"/>
        </w:rPr>
        <w:t>ци може да се смета за "средна" група</w:t>
      </w:r>
      <w:r w:rsidRPr="009E7BBC">
        <w:rPr>
          <w:lang w:val="mk-MK"/>
        </w:rPr>
        <w:t xml:space="preserve"> а над овој број ќе се смета како "голема група</w:t>
      </w:r>
      <w:r w:rsidR="004D607E">
        <w:rPr>
          <w:lang w:val="mk-MK"/>
        </w:rPr>
        <w:t>„</w:t>
      </w:r>
      <w:r w:rsidRPr="009E7BBC">
        <w:rPr>
          <w:lang w:val="mk-MK"/>
        </w:rPr>
        <w:t>. Има широк спектар на</w:t>
      </w:r>
      <w:r w:rsidR="004D607E">
        <w:rPr>
          <w:lang w:val="mk-MK"/>
        </w:rPr>
        <w:t xml:space="preserve"> дизајни на </w:t>
      </w:r>
      <w:r w:rsidRPr="009E7BBC">
        <w:rPr>
          <w:lang w:val="mk-MK"/>
        </w:rPr>
        <w:t>збогатен</w:t>
      </w:r>
      <w:r w:rsidR="004D607E">
        <w:rPr>
          <w:lang w:val="mk-MK"/>
        </w:rPr>
        <w:t>и кафези</w:t>
      </w:r>
      <w:r w:rsidRPr="009E7BBC">
        <w:rPr>
          <w:lang w:val="mk-MK"/>
        </w:rPr>
        <w:t>. Позиционирање и распоред на опрема</w:t>
      </w:r>
      <w:r w:rsidR="004D607E">
        <w:rPr>
          <w:lang w:val="mk-MK"/>
        </w:rPr>
        <w:t xml:space="preserve">та </w:t>
      </w:r>
      <w:r w:rsidRPr="009E7BBC">
        <w:rPr>
          <w:lang w:val="mk-MK"/>
        </w:rPr>
        <w:t>е важно</w:t>
      </w:r>
      <w:r w:rsidR="004D607E">
        <w:rPr>
          <w:lang w:val="mk-MK"/>
        </w:rPr>
        <w:t xml:space="preserve"> за</w:t>
      </w:r>
      <w:r w:rsidRPr="009E7BBC">
        <w:rPr>
          <w:lang w:val="mk-MK"/>
        </w:rPr>
        <w:t xml:space="preserve"> да се овозможи правилна употреба, а со тоа да придонесе за благосостојбата на птици</w:t>
      </w:r>
      <w:r w:rsidR="004D607E">
        <w:rPr>
          <w:lang w:val="mk-MK"/>
        </w:rPr>
        <w:t>те</w:t>
      </w:r>
      <w:r w:rsidRPr="009E7BBC">
        <w:rPr>
          <w:lang w:val="mk-MK"/>
        </w:rPr>
        <w:t>, хигиена</w:t>
      </w:r>
      <w:r w:rsidR="004D607E">
        <w:rPr>
          <w:lang w:val="mk-MK"/>
        </w:rPr>
        <w:t>т</w:t>
      </w:r>
      <w:r w:rsidRPr="009E7BBC">
        <w:rPr>
          <w:lang w:val="mk-MK"/>
        </w:rPr>
        <w:t xml:space="preserve"> и перформанси</w:t>
      </w:r>
      <w:r w:rsidR="004D607E">
        <w:rPr>
          <w:lang w:val="mk-MK"/>
        </w:rPr>
        <w:t>те</w:t>
      </w:r>
      <w:r w:rsidRPr="009E7BBC">
        <w:rPr>
          <w:lang w:val="mk-MK"/>
        </w:rPr>
        <w:t>. Ѓубриво</w:t>
      </w:r>
      <w:r w:rsidR="004D607E">
        <w:rPr>
          <w:lang w:val="mk-MK"/>
        </w:rPr>
        <w:t xml:space="preserve">то/Екскретрот се собира на </w:t>
      </w:r>
      <w:r w:rsidRPr="009E7BBC">
        <w:rPr>
          <w:lang w:val="mk-MK"/>
        </w:rPr>
        <w:t>подвижни ленти, кои се наоѓаат под секое ниво на кафези</w:t>
      </w:r>
      <w:r w:rsidR="004D607E">
        <w:rPr>
          <w:lang w:val="mk-MK"/>
        </w:rPr>
        <w:t>те</w:t>
      </w:r>
      <w:r w:rsidRPr="009E7BBC">
        <w:rPr>
          <w:lang w:val="mk-MK"/>
        </w:rPr>
        <w:t>. На крајот на појасот, крос-транспортер</w:t>
      </w:r>
      <w:r w:rsidR="004D607E">
        <w:rPr>
          <w:lang w:val="mk-MK"/>
        </w:rPr>
        <w:t>от го носи ѓубривото понатаму - надвор, нормално на надворешно</w:t>
      </w:r>
      <w:r w:rsidRPr="009E7BBC">
        <w:rPr>
          <w:lang w:val="mk-MK"/>
        </w:rPr>
        <w:t xml:space="preserve"> складирање. Затворен</w:t>
      </w:r>
      <w:r w:rsidR="004D607E">
        <w:rPr>
          <w:lang w:val="mk-MK"/>
        </w:rPr>
        <w:t>ото</w:t>
      </w:r>
      <w:r w:rsidRPr="009E7BBC">
        <w:rPr>
          <w:lang w:val="mk-MK"/>
        </w:rPr>
        <w:t xml:space="preserve"> складирање </w:t>
      </w:r>
      <w:r w:rsidR="004D607E">
        <w:rPr>
          <w:lang w:val="mk-MK"/>
        </w:rPr>
        <w:t xml:space="preserve">на </w:t>
      </w:r>
      <w:r w:rsidRPr="009E7BBC">
        <w:rPr>
          <w:lang w:val="mk-MK"/>
        </w:rPr>
        <w:t>ѓубри</w:t>
      </w:r>
      <w:r w:rsidR="004D607E">
        <w:rPr>
          <w:lang w:val="mk-MK"/>
        </w:rPr>
        <w:t xml:space="preserve">во може да претставува санитарен ризик; оттука, </w:t>
      </w:r>
      <w:r w:rsidRPr="009E7BBC">
        <w:rPr>
          <w:lang w:val="mk-MK"/>
        </w:rPr>
        <w:t xml:space="preserve"> исто така се </w:t>
      </w:r>
      <w:r w:rsidRPr="009E7BBC">
        <w:rPr>
          <w:lang w:val="mk-MK"/>
        </w:rPr>
        <w:lastRenderedPageBreak/>
        <w:t xml:space="preserve">транспортира директно на терен </w:t>
      </w:r>
      <w:r w:rsidR="004D607E">
        <w:rPr>
          <w:lang w:val="mk-MK"/>
        </w:rPr>
        <w:t xml:space="preserve">во </w:t>
      </w:r>
      <w:r w:rsidRPr="009E7BBC">
        <w:rPr>
          <w:lang w:val="mk-MK"/>
        </w:rPr>
        <w:t xml:space="preserve">купишта или </w:t>
      </w:r>
      <w:r w:rsidR="004D607E">
        <w:rPr>
          <w:lang w:val="mk-MK"/>
        </w:rPr>
        <w:t xml:space="preserve">други </w:t>
      </w:r>
      <w:r w:rsidRPr="009E7BBC">
        <w:rPr>
          <w:lang w:val="mk-MK"/>
        </w:rPr>
        <w:t>надворешни складирање, или за друга на</w:t>
      </w:r>
      <w:r w:rsidR="004D607E">
        <w:rPr>
          <w:lang w:val="mk-MK"/>
        </w:rPr>
        <w:t>мена. М</w:t>
      </w:r>
      <w:r w:rsidRPr="009E7BBC">
        <w:rPr>
          <w:lang w:val="mk-MK"/>
        </w:rPr>
        <w:t>оже</w:t>
      </w:r>
      <w:r w:rsidR="004D607E">
        <w:rPr>
          <w:lang w:val="mk-MK"/>
        </w:rPr>
        <w:t xml:space="preserve"> да имаат клима уреди за </w:t>
      </w:r>
      <w:r w:rsidRPr="009E7BBC">
        <w:rPr>
          <w:lang w:val="mk-MK"/>
        </w:rPr>
        <w:t>вентилација и сушење на ѓубриво.</w:t>
      </w:r>
    </w:p>
    <w:p w14:paraId="26386EF7" w14:textId="77777777" w:rsidR="009E7BBC" w:rsidRPr="009E7BBC" w:rsidRDefault="009E7BBC" w:rsidP="009E7BBC">
      <w:pPr>
        <w:rPr>
          <w:lang w:val="mk-MK"/>
        </w:rPr>
      </w:pPr>
    </w:p>
    <w:p w14:paraId="5E05C5C8" w14:textId="43AFE908" w:rsidR="009E7BBC" w:rsidRPr="009E7BBC" w:rsidRDefault="004D607E" w:rsidP="009E7BBC">
      <w:pPr>
        <w:rPr>
          <w:lang w:val="mk-MK"/>
        </w:rPr>
      </w:pPr>
      <w:r>
        <w:rPr>
          <w:b/>
          <w:lang w:val="mk-MK"/>
        </w:rPr>
        <w:t>Системи без кафез</w:t>
      </w:r>
      <w:r w:rsidR="009E7BBC" w:rsidRPr="009E7BBC">
        <w:rPr>
          <w:b/>
          <w:lang w:val="mk-MK"/>
        </w:rPr>
        <w:t xml:space="preserve">, </w:t>
      </w:r>
      <w:r w:rsidR="009E7BBC" w:rsidRPr="009E7BBC">
        <w:rPr>
          <w:lang w:val="mk-MK"/>
        </w:rPr>
        <w:t>кокошки</w:t>
      </w:r>
      <w:r>
        <w:rPr>
          <w:lang w:val="mk-MK"/>
        </w:rPr>
        <w:t>те</w:t>
      </w:r>
      <w:r w:rsidR="009E7BBC" w:rsidRPr="009E7BBC">
        <w:rPr>
          <w:lang w:val="mk-MK"/>
        </w:rPr>
        <w:t xml:space="preserve"> може д</w:t>
      </w:r>
      <w:r w:rsidR="00D731B2">
        <w:rPr>
          <w:lang w:val="mk-MK"/>
        </w:rPr>
        <w:t xml:space="preserve">а се шетаат слободно, како што </w:t>
      </w:r>
      <w:r w:rsidR="009E7BBC" w:rsidRPr="009E7BBC">
        <w:rPr>
          <w:lang w:val="mk-MK"/>
        </w:rPr>
        <w:t>е во штала системи</w:t>
      </w:r>
      <w:r w:rsidR="00D731B2">
        <w:rPr>
          <w:lang w:val="mk-MK"/>
        </w:rPr>
        <w:t>те</w:t>
      </w:r>
      <w:r w:rsidR="009E7BBC" w:rsidRPr="009E7BBC">
        <w:rPr>
          <w:lang w:val="mk-MK"/>
        </w:rPr>
        <w:t xml:space="preserve"> и </w:t>
      </w:r>
      <w:r w:rsidR="00D731B2">
        <w:rPr>
          <w:lang w:val="mk-MK"/>
        </w:rPr>
        <w:t xml:space="preserve">слободните системи </w:t>
      </w:r>
      <w:r w:rsidR="009E7BBC" w:rsidRPr="009E7BBC">
        <w:rPr>
          <w:lang w:val="mk-MK"/>
        </w:rPr>
        <w:t>во кои кокошките, исто так</w:t>
      </w:r>
      <w:r w:rsidR="00BE62A2">
        <w:rPr>
          <w:lang w:val="mk-MK"/>
        </w:rPr>
        <w:t>а имаат постојан пристап до</w:t>
      </w:r>
      <w:r w:rsidR="009E7BBC" w:rsidRPr="009E7BBC">
        <w:rPr>
          <w:lang w:val="mk-MK"/>
        </w:rPr>
        <w:t xml:space="preserve"> отворен простор</w:t>
      </w:r>
      <w:r w:rsidR="00BE62A2">
        <w:rPr>
          <w:lang w:val="mk-MK"/>
        </w:rPr>
        <w:t xml:space="preserve"> дење</w:t>
      </w:r>
      <w:r w:rsidR="009E7BBC" w:rsidRPr="009E7BBC">
        <w:rPr>
          <w:lang w:val="mk-MK"/>
        </w:rPr>
        <w:t>. Во штала системи</w:t>
      </w:r>
      <w:r w:rsidR="00BE62A2">
        <w:rPr>
          <w:lang w:val="mk-MK"/>
        </w:rPr>
        <w:t>те</w:t>
      </w:r>
      <w:r w:rsidR="009E7BBC" w:rsidRPr="009E7BBC">
        <w:rPr>
          <w:lang w:val="mk-MK"/>
        </w:rPr>
        <w:t xml:space="preserve">, кокошките се одгледуваат на </w:t>
      </w:r>
      <w:r w:rsidR="00BE62A2">
        <w:rPr>
          <w:lang w:val="mk-MK"/>
        </w:rPr>
        <w:t>цврст под покриени со отпадоци во комбинација со ламиниран под</w:t>
      </w:r>
      <w:r w:rsidR="009E7BBC" w:rsidRPr="009E7BBC">
        <w:rPr>
          <w:lang w:val="mk-MK"/>
        </w:rPr>
        <w:t xml:space="preserve">. Често подот е направен од бетон, но </w:t>
      </w:r>
      <w:r w:rsidR="00BE62A2">
        <w:rPr>
          <w:lang w:val="mk-MK"/>
        </w:rPr>
        <w:t xml:space="preserve">и </w:t>
      </w:r>
      <w:r w:rsidR="009E7BBC" w:rsidRPr="009E7BBC">
        <w:rPr>
          <w:lang w:val="mk-MK"/>
        </w:rPr>
        <w:t>други материјали</w:t>
      </w:r>
      <w:r w:rsidR="00BE62A2">
        <w:rPr>
          <w:lang w:val="mk-MK"/>
        </w:rPr>
        <w:t xml:space="preserve"> можат да се користат</w:t>
      </w:r>
      <w:r w:rsidR="009E7BBC" w:rsidRPr="009E7BBC">
        <w:rPr>
          <w:lang w:val="mk-MK"/>
        </w:rPr>
        <w:t xml:space="preserve">. Ѓубриво </w:t>
      </w:r>
      <w:r w:rsidR="00BE62A2">
        <w:rPr>
          <w:lang w:val="mk-MK"/>
        </w:rPr>
        <w:t>се акумулира или на цврстиот под</w:t>
      </w:r>
      <w:r w:rsidR="009E7BBC" w:rsidRPr="009E7BBC">
        <w:rPr>
          <w:lang w:val="mk-MK"/>
        </w:rPr>
        <w:t xml:space="preserve"> или </w:t>
      </w:r>
      <w:r w:rsidR="00BE62A2">
        <w:rPr>
          <w:lang w:val="mk-MK"/>
        </w:rPr>
        <w:t xml:space="preserve">на </w:t>
      </w:r>
      <w:r w:rsidR="009E7BBC" w:rsidRPr="009E7BBC">
        <w:rPr>
          <w:lang w:val="mk-MK"/>
        </w:rPr>
        <w:t>под</w:t>
      </w:r>
      <w:r w:rsidR="00BE62A2">
        <w:rPr>
          <w:lang w:val="mk-MK"/>
        </w:rPr>
        <w:t xml:space="preserve"> ламинираниот под  за периодот од</w:t>
      </w:r>
      <w:r w:rsidR="009E7BBC" w:rsidRPr="009E7BBC">
        <w:rPr>
          <w:lang w:val="mk-MK"/>
        </w:rPr>
        <w:t xml:space="preserve"> 14 месеци. Отстранување </w:t>
      </w:r>
      <w:r w:rsidR="00BE62A2">
        <w:rPr>
          <w:lang w:val="mk-MK"/>
        </w:rPr>
        <w:t xml:space="preserve">на </w:t>
      </w:r>
      <w:r w:rsidR="009E7BBC" w:rsidRPr="009E7BBC">
        <w:rPr>
          <w:lang w:val="mk-MK"/>
        </w:rPr>
        <w:t>ѓубриво</w:t>
      </w:r>
      <w:r w:rsidR="00BE62A2">
        <w:rPr>
          <w:lang w:val="mk-MK"/>
        </w:rPr>
        <w:t>то е генерално механизирано со</w:t>
      </w:r>
      <w:r w:rsidR="009E7BBC" w:rsidRPr="009E7BBC">
        <w:rPr>
          <w:lang w:val="mk-MK"/>
        </w:rPr>
        <w:t xml:space="preserve"> користење </w:t>
      </w:r>
      <w:r w:rsidR="00BE62A2">
        <w:rPr>
          <w:lang w:val="mk-MK"/>
        </w:rPr>
        <w:t>на гребење или ремени, и системи за сушење на воздух</w:t>
      </w:r>
      <w:r w:rsidR="009E7BBC" w:rsidRPr="009E7BBC">
        <w:rPr>
          <w:lang w:val="mk-MK"/>
        </w:rPr>
        <w:t xml:space="preserve"> за вентилација и</w:t>
      </w:r>
      <w:r w:rsidR="00BE62A2">
        <w:rPr>
          <w:lang w:val="mk-MK"/>
        </w:rPr>
        <w:t xml:space="preserve"> сушење</w:t>
      </w:r>
      <w:r w:rsidR="009E7BBC" w:rsidRPr="009E7BBC">
        <w:rPr>
          <w:lang w:val="mk-MK"/>
        </w:rPr>
        <w:t>. Ови</w:t>
      </w:r>
      <w:r w:rsidR="00BE62A2">
        <w:rPr>
          <w:lang w:val="mk-MK"/>
        </w:rPr>
        <w:t>е карактеристики овозможуваат</w:t>
      </w:r>
      <w:r w:rsidR="009E7BBC" w:rsidRPr="009E7BBC">
        <w:rPr>
          <w:lang w:val="mk-MK"/>
        </w:rPr>
        <w:t xml:space="preserve"> поудобно домување. Сеп</w:t>
      </w:r>
      <w:r w:rsidR="00BE62A2">
        <w:rPr>
          <w:lang w:val="mk-MK"/>
        </w:rPr>
        <w:t>ак, може да се појави повисока емисија на амонијак и прашина</w:t>
      </w:r>
      <w:r w:rsidR="009E7BBC" w:rsidRPr="009E7BBC">
        <w:rPr>
          <w:lang w:val="mk-MK"/>
        </w:rPr>
        <w:t xml:space="preserve"> во споредба со кафез системи, </w:t>
      </w:r>
      <w:r w:rsidR="00BE62A2">
        <w:rPr>
          <w:lang w:val="mk-MK"/>
        </w:rPr>
        <w:t xml:space="preserve">што </w:t>
      </w:r>
      <w:r w:rsidR="009E7BBC" w:rsidRPr="009E7BBC">
        <w:rPr>
          <w:lang w:val="mk-MK"/>
        </w:rPr>
        <w:t>се должи на присуст</w:t>
      </w:r>
      <w:r w:rsidR="00BE62A2">
        <w:rPr>
          <w:lang w:val="mk-MK"/>
        </w:rPr>
        <w:t>вото на ѓубре материјал и зголемена</w:t>
      </w:r>
      <w:r w:rsidR="009E7BBC" w:rsidRPr="009E7BBC">
        <w:rPr>
          <w:lang w:val="mk-MK"/>
        </w:rPr>
        <w:t xml:space="preserve"> активноста на животните, иако ова може да се ублажат со честите отстранување на ѓубриво со ремени или гребење</w:t>
      </w:r>
      <w:r w:rsidR="00BE62A2">
        <w:rPr>
          <w:lang w:val="mk-MK"/>
        </w:rPr>
        <w:t>. Се применуваат р</w:t>
      </w:r>
      <w:r w:rsidR="009E7BBC" w:rsidRPr="009E7BBC">
        <w:rPr>
          <w:lang w:val="mk-MK"/>
        </w:rPr>
        <w:t xml:space="preserve">азлични дизајни </w:t>
      </w:r>
      <w:r w:rsidR="00BE62A2">
        <w:rPr>
          <w:lang w:val="mk-MK"/>
        </w:rPr>
        <w:t>за домување</w:t>
      </w:r>
      <w:r w:rsidR="009E7BBC" w:rsidRPr="009E7BBC">
        <w:rPr>
          <w:lang w:val="mk-MK"/>
        </w:rPr>
        <w:t>, како што се варијации на основните шеми на:</w:t>
      </w:r>
    </w:p>
    <w:p w14:paraId="1E817182" w14:textId="0B789E69" w:rsidR="009E7BBC" w:rsidRPr="007120F6" w:rsidRDefault="00BE62A2" w:rsidP="007120F6">
      <w:pPr>
        <w:pStyle w:val="ListParagraph"/>
        <w:numPr>
          <w:ilvl w:val="0"/>
          <w:numId w:val="25"/>
        </w:numPr>
        <w:rPr>
          <w:lang w:val="mk-MK"/>
        </w:rPr>
      </w:pPr>
      <w:r w:rsidRPr="007120F6">
        <w:rPr>
          <w:lang w:val="mk-MK"/>
        </w:rPr>
        <w:t>С</w:t>
      </w:r>
      <w:r w:rsidR="009E7BBC" w:rsidRPr="007120F6">
        <w:rPr>
          <w:lang w:val="mk-MK"/>
        </w:rPr>
        <w:t>истем</w:t>
      </w:r>
      <w:r w:rsidR="00EE6E92" w:rsidRPr="007120F6">
        <w:rPr>
          <w:lang w:val="mk-MK"/>
        </w:rPr>
        <w:t xml:space="preserve"> на длабоко ниво на ѓ</w:t>
      </w:r>
      <w:r w:rsidRPr="007120F6">
        <w:rPr>
          <w:lang w:val="mk-MK"/>
        </w:rPr>
        <w:t>убриво</w:t>
      </w:r>
      <w:r w:rsidR="009E7BBC" w:rsidRPr="007120F6">
        <w:rPr>
          <w:lang w:val="mk-MK"/>
        </w:rPr>
        <w:t xml:space="preserve">, исто така се нарекува систем </w:t>
      </w:r>
      <w:r w:rsidRPr="007120F6">
        <w:rPr>
          <w:lang w:val="mk-MK"/>
        </w:rPr>
        <w:t xml:space="preserve">на едно-ниво без </w:t>
      </w:r>
      <w:r w:rsidR="009E7BBC" w:rsidRPr="007120F6">
        <w:rPr>
          <w:lang w:val="mk-MK"/>
        </w:rPr>
        <w:t xml:space="preserve">кафез или систем за едно ниво, каде што областа на приземјето е целосно или делумно покриени со ѓубре и </w:t>
      </w:r>
      <w:r w:rsidRPr="007120F6">
        <w:rPr>
          <w:lang w:val="mk-MK"/>
        </w:rPr>
        <w:t>може да се комбинира со ламинатен под</w:t>
      </w:r>
      <w:r w:rsidR="009E7BBC" w:rsidRPr="007120F6">
        <w:rPr>
          <w:lang w:val="mk-MK"/>
        </w:rPr>
        <w:t>.</w:t>
      </w:r>
    </w:p>
    <w:p w14:paraId="66EC589F" w14:textId="3C74FD16" w:rsidR="009E7BBC" w:rsidRPr="007120F6" w:rsidRDefault="00BE62A2" w:rsidP="007120F6">
      <w:pPr>
        <w:pStyle w:val="ListParagraph"/>
        <w:numPr>
          <w:ilvl w:val="0"/>
          <w:numId w:val="25"/>
        </w:numPr>
        <w:rPr>
          <w:lang w:val="mk-MK"/>
        </w:rPr>
      </w:pPr>
      <w:r w:rsidRPr="007120F6">
        <w:rPr>
          <w:lang w:val="mk-MK"/>
        </w:rPr>
        <w:t xml:space="preserve">Кокошарник </w:t>
      </w:r>
      <w:r w:rsidR="009E7BBC" w:rsidRPr="007120F6">
        <w:rPr>
          <w:lang w:val="mk-MK"/>
        </w:rPr>
        <w:t>систем, исто така, се нарекува 'perchery "</w:t>
      </w:r>
      <w:r w:rsidRPr="007120F6">
        <w:rPr>
          <w:lang w:val="mk-MK"/>
        </w:rPr>
        <w:t xml:space="preserve"> (дупчалка) </w:t>
      </w:r>
      <w:r w:rsidR="009E7BBC" w:rsidRPr="007120F6">
        <w:rPr>
          <w:lang w:val="mk-MK"/>
        </w:rPr>
        <w:t>или мулти-ниво, каде приземје плус еден или повеќе нивоа на перфориран платформи, од кои ѓубриво</w:t>
      </w:r>
      <w:r w:rsidRPr="007120F6">
        <w:rPr>
          <w:lang w:val="mk-MK"/>
        </w:rPr>
        <w:t>то</w:t>
      </w:r>
      <w:r w:rsidR="009E7BBC" w:rsidRPr="007120F6">
        <w:rPr>
          <w:lang w:val="mk-MK"/>
        </w:rPr>
        <w:t xml:space="preserve"> не може да падне врз птиците подолу.</w:t>
      </w:r>
    </w:p>
    <w:p w14:paraId="1410C825" w14:textId="77777777" w:rsidR="009E7BBC" w:rsidRPr="009E7BBC" w:rsidRDefault="009E7BBC" w:rsidP="009E7BBC">
      <w:pPr>
        <w:rPr>
          <w:lang w:val="mk-MK"/>
        </w:rPr>
      </w:pPr>
    </w:p>
    <w:p w14:paraId="62DAFAFF" w14:textId="5A1BFDAD" w:rsidR="009E7BBC" w:rsidRPr="009E7BBC" w:rsidRDefault="009E7BBC" w:rsidP="009E7BBC">
      <w:pPr>
        <w:rPr>
          <w:lang w:val="mk-MK"/>
        </w:rPr>
      </w:pPr>
      <w:r w:rsidRPr="009E7BBC">
        <w:rPr>
          <w:lang w:val="mk-MK"/>
        </w:rPr>
        <w:t>Дополнителни</w:t>
      </w:r>
      <w:r w:rsidR="00BE62A2">
        <w:rPr>
          <w:lang w:val="mk-MK"/>
        </w:rPr>
        <w:t>те</w:t>
      </w:r>
      <w:r w:rsidRPr="009E7BBC">
        <w:rPr>
          <w:lang w:val="mk-MK"/>
        </w:rPr>
        <w:t xml:space="preserve"> структури з</w:t>
      </w:r>
      <w:r w:rsidR="00BE62A2">
        <w:rPr>
          <w:lang w:val="mk-MK"/>
        </w:rPr>
        <w:t>а системите без кафез</w:t>
      </w:r>
      <w:r w:rsidRPr="009E7BBC">
        <w:rPr>
          <w:lang w:val="mk-MK"/>
        </w:rPr>
        <w:t xml:space="preserve"> можат да се класифицираат како што следува:</w:t>
      </w:r>
    </w:p>
    <w:p w14:paraId="623B3515" w14:textId="5ACF1B97" w:rsidR="009E7BBC" w:rsidRPr="007120F6" w:rsidRDefault="00DE68F2" w:rsidP="009E7BBC">
      <w:pPr>
        <w:pStyle w:val="ListParagraph"/>
        <w:numPr>
          <w:ilvl w:val="0"/>
          <w:numId w:val="25"/>
        </w:numPr>
        <w:rPr>
          <w:lang w:val="mk-MK"/>
        </w:rPr>
      </w:pPr>
      <w:r w:rsidRPr="007120F6">
        <w:rPr>
          <w:lang w:val="mk-MK"/>
        </w:rPr>
        <w:t>Покриени веранди</w:t>
      </w:r>
      <w:r w:rsidR="009E7BBC" w:rsidRPr="007120F6">
        <w:rPr>
          <w:lang w:val="mk-MK"/>
        </w:rPr>
        <w:t>. Ова се состои од надворешен покри</w:t>
      </w:r>
      <w:r w:rsidRPr="007120F6">
        <w:rPr>
          <w:lang w:val="mk-MK"/>
        </w:rPr>
        <w:t>ен простор, кој е достапен за</w:t>
      </w:r>
      <w:r w:rsidR="009E7BBC" w:rsidRPr="007120F6">
        <w:rPr>
          <w:lang w:val="mk-MK"/>
        </w:rPr>
        <w:t xml:space="preserve"> птици</w:t>
      </w:r>
      <w:r w:rsidRPr="007120F6">
        <w:rPr>
          <w:lang w:val="mk-MK"/>
        </w:rPr>
        <w:t>те во текот на денот. Покриените веранди</w:t>
      </w:r>
      <w:r w:rsidR="009E7BBC" w:rsidRPr="007120F6">
        <w:rPr>
          <w:lang w:val="mk-MK"/>
        </w:rPr>
        <w:t xml:space="preserve"> се поврзани со кокошарник и може да </w:t>
      </w:r>
      <w:r w:rsidRPr="007120F6">
        <w:rPr>
          <w:lang w:val="mk-MK"/>
        </w:rPr>
        <w:t>биде изградена како дополнителен</w:t>
      </w:r>
      <w:r w:rsidR="009E7BBC" w:rsidRPr="007120F6">
        <w:rPr>
          <w:lang w:val="mk-MK"/>
        </w:rPr>
        <w:t xml:space="preserve"> елемент во куќата, или како дел од главната структура,</w:t>
      </w:r>
      <w:r w:rsidRPr="007120F6">
        <w:rPr>
          <w:lang w:val="mk-MK"/>
        </w:rPr>
        <w:t xml:space="preserve"> покриени со продолжен покрив.</w:t>
      </w:r>
    </w:p>
    <w:p w14:paraId="14704C89" w14:textId="65363FCD" w:rsidR="009E7BBC" w:rsidRPr="007120F6" w:rsidRDefault="00DE68F2" w:rsidP="007120F6">
      <w:pPr>
        <w:pStyle w:val="ListParagraph"/>
        <w:numPr>
          <w:ilvl w:val="0"/>
          <w:numId w:val="25"/>
        </w:numPr>
        <w:rPr>
          <w:lang w:val="mk-MK"/>
        </w:rPr>
      </w:pPr>
      <w:r w:rsidRPr="007120F6">
        <w:rPr>
          <w:lang w:val="mk-MK"/>
        </w:rPr>
        <w:t>Слободен опсег. Тој може да биде покриен</w:t>
      </w:r>
      <w:r w:rsidR="009E7BBC" w:rsidRPr="007120F6">
        <w:rPr>
          <w:lang w:val="mk-MK"/>
        </w:rPr>
        <w:t xml:space="preserve"> со трева. Птици</w:t>
      </w:r>
      <w:r w:rsidRPr="007120F6">
        <w:rPr>
          <w:lang w:val="mk-MK"/>
        </w:rPr>
        <w:t>те</w:t>
      </w:r>
      <w:r w:rsidR="009E7BBC" w:rsidRPr="007120F6">
        <w:rPr>
          <w:lang w:val="mk-MK"/>
        </w:rPr>
        <w:t xml:space="preserve"> имаа</w:t>
      </w:r>
      <w:r w:rsidRPr="007120F6">
        <w:rPr>
          <w:lang w:val="mk-MK"/>
        </w:rPr>
        <w:t>т пристап до оваа област од домувањето</w:t>
      </w:r>
      <w:r w:rsidR="009E7BBC" w:rsidRPr="007120F6">
        <w:rPr>
          <w:lang w:val="mk-MK"/>
        </w:rPr>
        <w:t xml:space="preserve"> преку </w:t>
      </w:r>
      <w:r w:rsidRPr="007120F6">
        <w:rPr>
          <w:lang w:val="mk-MK"/>
        </w:rPr>
        <w:t>отвори-дупки во ѕидот и од поктриените</w:t>
      </w:r>
      <w:r w:rsidR="009E7BBC" w:rsidRPr="007120F6">
        <w:rPr>
          <w:lang w:val="mk-MK"/>
        </w:rPr>
        <w:t xml:space="preserve"> веранда, доколку се присутни. Тие ќе се користат во областа, ако тие чувствуваат </w:t>
      </w:r>
      <w:r w:rsidRPr="007120F6">
        <w:rPr>
          <w:lang w:val="mk-MK"/>
        </w:rPr>
        <w:t xml:space="preserve">дека </w:t>
      </w:r>
      <w:r w:rsidR="009E7BBC" w:rsidRPr="007120F6">
        <w:rPr>
          <w:lang w:val="mk-MK"/>
        </w:rPr>
        <w:t>има до</w:t>
      </w:r>
      <w:r w:rsidRPr="007120F6">
        <w:rPr>
          <w:lang w:val="mk-MK"/>
        </w:rPr>
        <w:t>волно засолниште. Засолништето</w:t>
      </w:r>
      <w:r w:rsidR="009E7BBC" w:rsidRPr="007120F6">
        <w:rPr>
          <w:lang w:val="mk-MK"/>
        </w:rPr>
        <w:t xml:space="preserve"> може да биде дрвј</w:t>
      </w:r>
      <w:r w:rsidRPr="007120F6">
        <w:rPr>
          <w:lang w:val="mk-MK"/>
        </w:rPr>
        <w:t xml:space="preserve">а или грмушки, природни или вештачки </w:t>
      </w:r>
      <w:r w:rsidR="009E7BBC" w:rsidRPr="007120F6">
        <w:rPr>
          <w:lang w:val="mk-MK"/>
        </w:rPr>
        <w:t>.</w:t>
      </w:r>
    </w:p>
    <w:p w14:paraId="3334D872" w14:textId="77777777" w:rsidR="009E7BBC" w:rsidRPr="009E7BBC" w:rsidRDefault="009E7BBC" w:rsidP="009E7BBC">
      <w:pPr>
        <w:rPr>
          <w:lang w:val="mk-MK"/>
        </w:rPr>
      </w:pPr>
    </w:p>
    <w:p w14:paraId="0D605B7E" w14:textId="3DCC6585" w:rsidR="009E7BBC" w:rsidRPr="009E7BBC" w:rsidRDefault="009E7BBC" w:rsidP="009E7BBC">
      <w:pPr>
        <w:rPr>
          <w:lang w:val="mk-MK"/>
        </w:rPr>
      </w:pPr>
      <w:r w:rsidRPr="009E7BBC">
        <w:rPr>
          <w:lang w:val="mk-MK"/>
        </w:rPr>
        <w:t>Веранда</w:t>
      </w:r>
      <w:r w:rsidR="00DE68F2">
        <w:rPr>
          <w:lang w:val="mk-MK"/>
        </w:rPr>
        <w:t>та и слободниот опсег во</w:t>
      </w:r>
      <w:r w:rsidRPr="009E7BBC">
        <w:rPr>
          <w:lang w:val="mk-MK"/>
        </w:rPr>
        <w:t xml:space="preserve"> домување не се наменети за намалување на емисиите на амонијак.</w:t>
      </w:r>
    </w:p>
    <w:p w14:paraId="44A2AE97" w14:textId="77777777" w:rsidR="009E7BBC" w:rsidRPr="009E7BBC" w:rsidRDefault="009E7BBC" w:rsidP="009E7BBC">
      <w:pPr>
        <w:rPr>
          <w:b/>
          <w:lang w:val="mk-MK"/>
        </w:rPr>
      </w:pPr>
    </w:p>
    <w:p w14:paraId="20ADD79F" w14:textId="1606F909" w:rsidR="009E7BBC" w:rsidRDefault="009E7BBC" w:rsidP="009E7BBC">
      <w:pPr>
        <w:rPr>
          <w:lang w:val="mk-MK"/>
        </w:rPr>
      </w:pPr>
      <w:r w:rsidRPr="009E7BBC">
        <w:rPr>
          <w:b/>
          <w:lang w:val="mk-MK"/>
        </w:rPr>
        <w:t xml:space="preserve">Одгледувањето </w:t>
      </w:r>
      <w:r w:rsidR="00DE68F2">
        <w:rPr>
          <w:b/>
          <w:lang w:val="mk-MK"/>
        </w:rPr>
        <w:t>на пилиња</w:t>
      </w:r>
      <w:r w:rsidRPr="009E7BBC">
        <w:rPr>
          <w:b/>
          <w:lang w:val="mk-MK"/>
        </w:rPr>
        <w:t xml:space="preserve">. </w:t>
      </w:r>
      <w:r w:rsidR="00DE68F2">
        <w:rPr>
          <w:lang w:val="mk-MK"/>
        </w:rPr>
        <w:t>Добрите</w:t>
      </w:r>
      <w:r w:rsidRPr="009E7BBC">
        <w:rPr>
          <w:lang w:val="mk-MK"/>
        </w:rPr>
        <w:t xml:space="preserve"> несилки </w:t>
      </w:r>
      <w:r w:rsidR="00DE68F2">
        <w:rPr>
          <w:lang w:val="mk-MK"/>
        </w:rPr>
        <w:t>се развиваат</w:t>
      </w:r>
      <w:r w:rsidRPr="009E7BBC">
        <w:rPr>
          <w:lang w:val="mk-MK"/>
        </w:rPr>
        <w:t xml:space="preserve"> од зд</w:t>
      </w:r>
      <w:r w:rsidR="00DE68F2">
        <w:rPr>
          <w:lang w:val="mk-MK"/>
        </w:rPr>
        <w:t>рави, добро одгледани пилиња во ефикасно</w:t>
      </w:r>
      <w:r w:rsidRPr="009E7BBC">
        <w:rPr>
          <w:lang w:val="mk-MK"/>
        </w:rPr>
        <w:t xml:space="preserve"> домување и управување во периодот </w:t>
      </w:r>
      <w:r w:rsidR="00DE68F2">
        <w:rPr>
          <w:lang w:val="mk-MK"/>
        </w:rPr>
        <w:t xml:space="preserve">на </w:t>
      </w:r>
      <w:r w:rsidRPr="009E7BBC">
        <w:rPr>
          <w:lang w:val="mk-MK"/>
        </w:rPr>
        <w:t>одгледување</w:t>
      </w:r>
      <w:r w:rsidR="00DE68F2">
        <w:rPr>
          <w:lang w:val="mk-MK"/>
        </w:rPr>
        <w:t xml:space="preserve">то. Со цел да се олесни </w:t>
      </w:r>
      <w:r w:rsidRPr="009E7BBC">
        <w:rPr>
          <w:lang w:val="mk-MK"/>
        </w:rPr>
        <w:t>по</w:t>
      </w:r>
      <w:r w:rsidR="00DE68F2">
        <w:rPr>
          <w:lang w:val="mk-MK"/>
        </w:rPr>
        <w:t>четок на периодот на несење</w:t>
      </w:r>
      <w:r w:rsidRPr="009E7BBC">
        <w:rPr>
          <w:lang w:val="mk-MK"/>
        </w:rPr>
        <w:t>, препо</w:t>
      </w:r>
      <w:r w:rsidR="00DE68F2">
        <w:rPr>
          <w:lang w:val="mk-MK"/>
        </w:rPr>
        <w:t>рачливо е да се одгледуваат такви пилиња/јарки</w:t>
      </w:r>
      <w:r w:rsidRPr="009E7BBC">
        <w:rPr>
          <w:lang w:val="mk-MK"/>
        </w:rPr>
        <w:t xml:space="preserve"> (млади пилиња под возраста за нес</w:t>
      </w:r>
      <w:r w:rsidR="00DE68F2">
        <w:rPr>
          <w:lang w:val="mk-MK"/>
        </w:rPr>
        <w:t>ење јајца) з</w:t>
      </w:r>
      <w:r w:rsidRPr="009E7BBC">
        <w:rPr>
          <w:lang w:val="mk-MK"/>
        </w:rPr>
        <w:t>а несилки во систем кој е сличен на оној на кој што ќе биде сместен во</w:t>
      </w:r>
      <w:r w:rsidR="00DE68F2">
        <w:rPr>
          <w:lang w:val="mk-MK"/>
        </w:rPr>
        <w:t xml:space="preserve"> текот на периодот за несење</w:t>
      </w:r>
      <w:r w:rsidRPr="009E7BBC">
        <w:rPr>
          <w:lang w:val="mk-MK"/>
        </w:rPr>
        <w:t xml:space="preserve"> . Периодот на одгледување трае околу 16-18 недели и вообичаено се одвива во одделни објекти, бидејќи на микробиолошки услови на животната средина на возрасните би било премногу опасно за младите пилиња. Јарки</w:t>
      </w:r>
      <w:r w:rsidR="00DE68F2">
        <w:rPr>
          <w:lang w:val="mk-MK"/>
        </w:rPr>
        <w:t>те</w:t>
      </w:r>
      <w:r w:rsidRPr="009E7BBC">
        <w:rPr>
          <w:lang w:val="mk-MK"/>
        </w:rPr>
        <w:t xml:space="preserve"> може да се одгледу</w:t>
      </w:r>
      <w:r w:rsidR="00DE68F2">
        <w:rPr>
          <w:lang w:val="mk-MK"/>
        </w:rPr>
        <w:t>ваат во едноставно домување со длабоко собирање на ѓубриво на цврст под</w:t>
      </w:r>
      <w:r w:rsidRPr="009E7BBC">
        <w:rPr>
          <w:lang w:val="mk-MK"/>
        </w:rPr>
        <w:t xml:space="preserve"> во затворени, добро изолирани куќи со принудна вентилација и без фун</w:t>
      </w:r>
      <w:r w:rsidR="006579E8">
        <w:rPr>
          <w:lang w:val="mk-MK"/>
        </w:rPr>
        <w:t xml:space="preserve">кционални области. Ѓубривото се чува на подот и се </w:t>
      </w:r>
      <w:r w:rsidRPr="009E7BBC">
        <w:rPr>
          <w:lang w:val="mk-MK"/>
        </w:rPr>
        <w:t>вади на крајот на периодот на одгледување</w:t>
      </w:r>
      <w:r w:rsidR="006579E8">
        <w:rPr>
          <w:lang w:val="mk-MK"/>
        </w:rPr>
        <w:t xml:space="preserve">. Ќе биде вклучено </w:t>
      </w:r>
      <w:r w:rsidR="006579E8">
        <w:rPr>
          <w:lang w:val="mk-MK"/>
        </w:rPr>
        <w:lastRenderedPageBreak/>
        <w:t>и ламинатно</w:t>
      </w:r>
      <w:r w:rsidRPr="009E7BBC">
        <w:rPr>
          <w:lang w:val="mk-MK"/>
        </w:rPr>
        <w:t xml:space="preserve"> покривање </w:t>
      </w:r>
      <w:r w:rsidR="006579E8">
        <w:rPr>
          <w:lang w:val="mk-MK"/>
        </w:rPr>
        <w:t xml:space="preserve">на </w:t>
      </w:r>
      <w:r w:rsidRPr="009E7BBC">
        <w:rPr>
          <w:lang w:val="mk-MK"/>
        </w:rPr>
        <w:t>не повеќе од две третини од таа област, овозможувајќи длабока јама под</w:t>
      </w:r>
      <w:r w:rsidR="006579E8">
        <w:rPr>
          <w:lang w:val="mk-MK"/>
        </w:rPr>
        <w:t xml:space="preserve"> нивото</w:t>
      </w:r>
      <w:r w:rsidRPr="009E7BBC">
        <w:rPr>
          <w:lang w:val="mk-MK"/>
        </w:rPr>
        <w:t>.</w:t>
      </w:r>
    </w:p>
    <w:p w14:paraId="472122B8" w14:textId="5F9AE6CA" w:rsidR="003E55FD" w:rsidRPr="006579E8" w:rsidRDefault="003E55FD" w:rsidP="006579E8">
      <w:pPr>
        <w:rPr>
          <w:lang w:val="mk-MK"/>
        </w:rPr>
      </w:pPr>
    </w:p>
    <w:p w14:paraId="5D3DB825" w14:textId="48EC205C" w:rsidR="00EC09E2" w:rsidRPr="00D51784" w:rsidRDefault="007503B6" w:rsidP="005B694C">
      <w:pPr>
        <w:pStyle w:val="Heading2"/>
        <w:numPr>
          <w:ilvl w:val="3"/>
          <w:numId w:val="2"/>
        </w:numPr>
      </w:pPr>
      <w:bookmarkStart w:id="45" w:name="_Toc444592364"/>
      <w:r>
        <w:rPr>
          <w:lang w:val="mk-MK"/>
        </w:rPr>
        <w:t>Производство на пилешко месо</w:t>
      </w:r>
      <w:bookmarkEnd w:id="45"/>
    </w:p>
    <w:p w14:paraId="039193DC" w14:textId="20B9EFB4" w:rsidR="00E7188C" w:rsidRDefault="00E7188C" w:rsidP="00E7188C">
      <w:r>
        <w:t>E</w:t>
      </w:r>
      <w:r>
        <w:rPr>
          <w:lang w:val="mk-MK"/>
        </w:rPr>
        <w:t>У</w:t>
      </w:r>
      <w:r w:rsidR="00EC1C6B">
        <w:t xml:space="preserve"> </w:t>
      </w:r>
      <w:r>
        <w:rPr>
          <w:lang w:val="mk-MK"/>
        </w:rPr>
        <w:t>Директивата</w:t>
      </w:r>
      <w:r w:rsidR="00A23F31" w:rsidRPr="00D51784">
        <w:t xml:space="preserve"> 2007/43/EC</w:t>
      </w:r>
      <w:r w:rsidR="0067168A">
        <w:rPr>
          <w:rStyle w:val="FootnoteReference"/>
        </w:rPr>
        <w:footnoteReference w:id="2"/>
      </w:r>
      <w:r w:rsidR="00A23F31" w:rsidRPr="00D51784">
        <w:t xml:space="preserve">, </w:t>
      </w:r>
      <w:r>
        <w:t xml:space="preserve">за одредување на минимални правила за заштита на </w:t>
      </w:r>
      <w:r w:rsidRPr="00E7188C">
        <w:rPr>
          <w:b/>
        </w:rPr>
        <w:t>кокошки</w:t>
      </w:r>
      <w:r w:rsidRPr="00E7188C">
        <w:rPr>
          <w:b/>
          <w:lang w:val="mk-MK"/>
        </w:rPr>
        <w:t>те кои</w:t>
      </w:r>
      <w:r w:rsidRPr="00E7188C">
        <w:rPr>
          <w:b/>
        </w:rPr>
        <w:t xml:space="preserve"> се чуваат за производство на месо</w:t>
      </w:r>
      <w:r>
        <w:t>, ги утврдува правилата за заштита на животните, со цел за рамнотежа меѓу благосостојбата на животните, здравјето, економски и социјални фактори и влијанија врз животната средина.</w:t>
      </w:r>
    </w:p>
    <w:p w14:paraId="4ADD002E" w14:textId="200AF6CF" w:rsidR="00E7188C" w:rsidRDefault="00E7188C" w:rsidP="00E7188C">
      <w:pPr>
        <w:rPr>
          <w:lang w:val="mk-MK"/>
        </w:rPr>
      </w:pPr>
      <w:r>
        <w:t xml:space="preserve">Традиционалните </w:t>
      </w:r>
      <w:r>
        <w:rPr>
          <w:lang w:val="mk-MK"/>
        </w:rPr>
        <w:t>домување</w:t>
      </w:r>
      <w:r>
        <w:t xml:space="preserve"> за интензивно производство на бројлери е едностав</w:t>
      </w:r>
      <w:r>
        <w:rPr>
          <w:lang w:val="mk-MK"/>
        </w:rPr>
        <w:t>но</w:t>
      </w:r>
      <w:r>
        <w:t>, затворе</w:t>
      </w:r>
      <w:r>
        <w:rPr>
          <w:lang w:val="mk-MK"/>
        </w:rPr>
        <w:t>ни градби</w:t>
      </w:r>
      <w:r w:rsidR="00107D4E">
        <w:rPr>
          <w:lang w:val="mk-MK"/>
        </w:rPr>
        <w:t xml:space="preserve"> од</w:t>
      </w:r>
      <w:r w:rsidR="00107D4E">
        <w:t xml:space="preserve"> бетон</w:t>
      </w:r>
      <w:r>
        <w:t xml:space="preserve"> или дрво со вештачко осветлување или системи </w:t>
      </w:r>
      <w:r w:rsidR="00107D4E">
        <w:rPr>
          <w:lang w:val="mk-MK"/>
        </w:rPr>
        <w:t xml:space="preserve">во </w:t>
      </w:r>
      <w:r>
        <w:t>комбинација вештачко осветлување / природна светлина, и топлинска изолациј</w:t>
      </w:r>
      <w:r w:rsidR="009E1DDE">
        <w:t>а. Прину</w:t>
      </w:r>
      <w:r w:rsidR="009E1DDE">
        <w:rPr>
          <w:lang w:val="mk-MK"/>
        </w:rPr>
        <w:t>дна</w:t>
      </w:r>
      <w:r>
        <w:t xml:space="preserve"> вентилација (принцип негативен притисок) с</w:t>
      </w:r>
      <w:r w:rsidR="009E1DDE">
        <w:t xml:space="preserve">е применува по пат на </w:t>
      </w:r>
      <w:r w:rsidR="009E1DDE">
        <w:rPr>
          <w:lang w:val="mk-MK"/>
        </w:rPr>
        <w:t>велтилатори</w:t>
      </w:r>
      <w:r>
        <w:t xml:space="preserve"> за довод на воздух </w:t>
      </w:r>
      <w:r w:rsidR="001A6DC5">
        <w:rPr>
          <w:lang w:val="mk-MK"/>
        </w:rPr>
        <w:t xml:space="preserve">и </w:t>
      </w:r>
      <w:r w:rsidR="001A6DC5">
        <w:t>вентили. Природно вентил</w:t>
      </w:r>
      <w:r w:rsidR="001A6DC5">
        <w:rPr>
          <w:lang w:val="mk-MK"/>
        </w:rPr>
        <w:t>ирани</w:t>
      </w:r>
      <w:r w:rsidR="001A6DC5">
        <w:t xml:space="preserve"> згради се користат исто така, </w:t>
      </w:r>
      <w:r w:rsidR="001A6DC5">
        <w:rPr>
          <w:lang w:val="mk-MK"/>
        </w:rPr>
        <w:t>тие</w:t>
      </w:r>
      <w:r>
        <w:t xml:space="preserve"> се изградени со отворени с</w:t>
      </w:r>
      <w:r w:rsidR="001A6DC5">
        <w:t xml:space="preserve">траничните ѕидови (прозорци со </w:t>
      </w:r>
      <w:r w:rsidR="001A6DC5">
        <w:rPr>
          <w:lang w:val="mk-MK"/>
        </w:rPr>
        <w:t>„л</w:t>
      </w:r>
      <w:r>
        <w:t>увр</w:t>
      </w:r>
      <w:r w:rsidR="001A6DC5">
        <w:rPr>
          <w:lang w:val="mk-MK"/>
        </w:rPr>
        <w:t>„</w:t>
      </w:r>
      <w:r>
        <w:t xml:space="preserve"> тип завеси).</w:t>
      </w:r>
    </w:p>
    <w:p w14:paraId="62030DAE" w14:textId="1D24ABB2" w:rsidR="00B95667" w:rsidRDefault="001A6DC5" w:rsidP="00154AEC">
      <w:pPr>
        <w:rPr>
          <w:lang w:val="mk-MK"/>
        </w:rPr>
      </w:pPr>
      <w:r w:rsidRPr="001A6DC5">
        <w:rPr>
          <w:lang w:val="mk-MK"/>
        </w:rPr>
        <w:t>Бројлери</w:t>
      </w:r>
      <w:r>
        <w:rPr>
          <w:lang w:val="mk-MK"/>
        </w:rPr>
        <w:t>те најчесто се чуваат врз губриво кое е паспослано долж целата површина. Посланото</w:t>
      </w:r>
      <w:r w:rsidRPr="001A6DC5">
        <w:rPr>
          <w:lang w:val="mk-MK"/>
        </w:rPr>
        <w:t xml:space="preserve"> може да биде составен</w:t>
      </w:r>
      <w:r>
        <w:rPr>
          <w:lang w:val="mk-MK"/>
        </w:rPr>
        <w:t>о од сецкана</w:t>
      </w:r>
      <w:r w:rsidRPr="001A6DC5">
        <w:rPr>
          <w:lang w:val="mk-MK"/>
        </w:rPr>
        <w:t xml:space="preserve"> слама или </w:t>
      </w:r>
      <w:r>
        <w:rPr>
          <w:lang w:val="mk-MK"/>
        </w:rPr>
        <w:t>струготини од дрво, но исто така и од сецкана</w:t>
      </w:r>
      <w:r w:rsidRPr="001A6DC5">
        <w:rPr>
          <w:lang w:val="mk-MK"/>
        </w:rPr>
        <w:t xml:space="preserve"> хартија, лушпи</w:t>
      </w:r>
      <w:r>
        <w:rPr>
          <w:lang w:val="mk-MK"/>
        </w:rPr>
        <w:t xml:space="preserve"> од ориз или друг материјал, кои</w:t>
      </w:r>
      <w:r w:rsidRPr="001A6DC5">
        <w:rPr>
          <w:lang w:val="mk-MK"/>
        </w:rPr>
        <w:t xml:space="preserve"> треба да се усогласат со одредбит</w:t>
      </w:r>
      <w:r>
        <w:rPr>
          <w:lang w:val="mk-MK"/>
        </w:rPr>
        <w:t>е (суво</w:t>
      </w:r>
      <w:r w:rsidRPr="001A6DC5">
        <w:rPr>
          <w:lang w:val="mk-MK"/>
        </w:rPr>
        <w:t xml:space="preserve"> и ронлив</w:t>
      </w:r>
      <w:r>
        <w:rPr>
          <w:lang w:val="mk-MK"/>
        </w:rPr>
        <w:t>о</w:t>
      </w:r>
      <w:r w:rsidRPr="001A6DC5">
        <w:rPr>
          <w:lang w:val="mk-MK"/>
        </w:rPr>
        <w:t xml:space="preserve"> на површината)</w:t>
      </w:r>
      <w:r>
        <w:rPr>
          <w:lang w:val="mk-MK"/>
        </w:rPr>
        <w:t xml:space="preserve"> од</w:t>
      </w:r>
      <w:r w:rsidR="00B95667" w:rsidRPr="001A6DC5">
        <w:rPr>
          <w:lang w:val="mk-MK"/>
        </w:rPr>
        <w:t xml:space="preserve"> </w:t>
      </w:r>
      <w:r>
        <w:rPr>
          <w:lang w:val="mk-MK"/>
        </w:rPr>
        <w:t>Директивата</w:t>
      </w:r>
      <w:r w:rsidR="00B95667" w:rsidRPr="001A6DC5">
        <w:rPr>
          <w:lang w:val="mk-MK"/>
        </w:rPr>
        <w:t xml:space="preserve"> 2007/43/EC. </w:t>
      </w:r>
      <w:r w:rsidRPr="001A6DC5">
        <w:rPr>
          <w:lang w:val="mk-MK"/>
        </w:rPr>
        <w:t>Површина</w:t>
      </w:r>
      <w:r>
        <w:rPr>
          <w:lang w:val="mk-MK"/>
        </w:rPr>
        <w:t>та на подот е обично изградена</w:t>
      </w:r>
      <w:r w:rsidRPr="001A6DC5">
        <w:rPr>
          <w:lang w:val="mk-MK"/>
        </w:rPr>
        <w:t xml:space="preserve"> како цврста бетонска плоча, но, исто така, </w:t>
      </w:r>
      <w:r>
        <w:rPr>
          <w:lang w:val="mk-MK"/>
        </w:rPr>
        <w:t>може да се состои од глина. Посланото се распоредува</w:t>
      </w:r>
      <w:r w:rsidRPr="001A6DC5">
        <w:rPr>
          <w:lang w:val="mk-MK"/>
        </w:rPr>
        <w:t xml:space="preserve"> рамномерно на почетокот на секој период </w:t>
      </w:r>
      <w:r>
        <w:rPr>
          <w:lang w:val="mk-MK"/>
        </w:rPr>
        <w:t xml:space="preserve">на </w:t>
      </w:r>
      <w:r w:rsidRPr="001A6DC5">
        <w:rPr>
          <w:lang w:val="mk-MK"/>
        </w:rPr>
        <w:t>расте</w:t>
      </w:r>
      <w:r w:rsidR="002C570B">
        <w:rPr>
          <w:lang w:val="mk-MK"/>
        </w:rPr>
        <w:t>ње а цврстото</w:t>
      </w:r>
      <w:r w:rsidRPr="001A6DC5">
        <w:rPr>
          <w:lang w:val="mk-MK"/>
        </w:rPr>
        <w:t xml:space="preserve"> ѓубри</w:t>
      </w:r>
      <w:r w:rsidR="002C570B">
        <w:rPr>
          <w:lang w:val="mk-MK"/>
        </w:rPr>
        <w:t>во се отстранува (од бројлери</w:t>
      </w:r>
      <w:r w:rsidRPr="001A6DC5">
        <w:rPr>
          <w:lang w:val="mk-MK"/>
        </w:rPr>
        <w:t>) на крајот на периодот на растење.</w:t>
      </w:r>
    </w:p>
    <w:p w14:paraId="5488AC7F" w14:textId="5335EDCB" w:rsidR="002C570B" w:rsidRPr="002C570B" w:rsidRDefault="002C570B" w:rsidP="002C570B">
      <w:pPr>
        <w:rPr>
          <w:lang w:val="mk-MK"/>
        </w:rPr>
      </w:pPr>
      <w:r>
        <w:rPr>
          <w:lang w:val="mk-MK"/>
        </w:rPr>
        <w:t>Модерното</w:t>
      </w:r>
      <w:r w:rsidRPr="002C570B">
        <w:rPr>
          <w:lang w:val="mk-MK"/>
        </w:rPr>
        <w:t xml:space="preserve"> домување е опремен</w:t>
      </w:r>
      <w:r>
        <w:rPr>
          <w:lang w:val="mk-MK"/>
        </w:rPr>
        <w:t>о</w:t>
      </w:r>
      <w:r w:rsidRPr="002C570B">
        <w:rPr>
          <w:lang w:val="mk-MK"/>
        </w:rPr>
        <w:t xml:space="preserve"> главно со контролирани системи за вентилација кои овозможуваат контрола на климата за животни</w:t>
      </w:r>
      <w:r>
        <w:rPr>
          <w:lang w:val="mk-MK"/>
        </w:rPr>
        <w:t>те</w:t>
      </w:r>
      <w:r w:rsidRPr="002C570B">
        <w:rPr>
          <w:lang w:val="mk-MK"/>
        </w:rPr>
        <w:t>, сушење</w:t>
      </w:r>
      <w:r>
        <w:rPr>
          <w:lang w:val="mk-MK"/>
        </w:rPr>
        <w:t>то на ѓубривото, и, конечно, со насочување на воздухот кон</w:t>
      </w:r>
      <w:r w:rsidRPr="002C570B">
        <w:rPr>
          <w:lang w:val="mk-MK"/>
        </w:rPr>
        <w:t xml:space="preserve"> уредите за третман на воздух.</w:t>
      </w:r>
    </w:p>
    <w:p w14:paraId="1A4E75BB" w14:textId="564081B3" w:rsidR="002C570B" w:rsidRPr="002C570B" w:rsidRDefault="002C570B" w:rsidP="002C570B">
      <w:pPr>
        <w:rPr>
          <w:lang w:val="mk-MK"/>
        </w:rPr>
      </w:pPr>
      <w:r w:rsidRPr="002C570B">
        <w:rPr>
          <w:lang w:val="mk-MK"/>
        </w:rPr>
        <w:t>Пилиња</w:t>
      </w:r>
      <w:r>
        <w:rPr>
          <w:lang w:val="mk-MK"/>
        </w:rPr>
        <w:t>та</w:t>
      </w:r>
      <w:r w:rsidRPr="002C570B">
        <w:rPr>
          <w:lang w:val="mk-MK"/>
        </w:rPr>
        <w:t xml:space="preserve"> се чува</w:t>
      </w:r>
      <w:r>
        <w:rPr>
          <w:lang w:val="mk-MK"/>
        </w:rPr>
        <w:t>ат</w:t>
      </w:r>
      <w:r w:rsidRPr="002C570B">
        <w:rPr>
          <w:lang w:val="mk-MK"/>
        </w:rPr>
        <w:t xml:space="preserve"> на густина од 13 до 26 птици по м2, во зависност од времетраењето на периодот за гое</w:t>
      </w:r>
      <w:r>
        <w:rPr>
          <w:lang w:val="mk-MK"/>
        </w:rPr>
        <w:t>ње и следствено, според жива мера (ЖМ) при колење. Типичните</w:t>
      </w:r>
      <w:r w:rsidRPr="002C570B">
        <w:rPr>
          <w:lang w:val="mk-MK"/>
        </w:rPr>
        <w:t xml:space="preserve"> тежини</w:t>
      </w:r>
      <w:r>
        <w:rPr>
          <w:lang w:val="mk-MK"/>
        </w:rPr>
        <w:t xml:space="preserve"> на птици</w:t>
      </w:r>
      <w:r w:rsidRPr="002C570B">
        <w:rPr>
          <w:lang w:val="mk-MK"/>
        </w:rPr>
        <w:t xml:space="preserve"> и возрасти пред колењето се дадени подолу:</w:t>
      </w:r>
    </w:p>
    <w:p w14:paraId="4F07487F" w14:textId="77777777" w:rsidR="002C570B" w:rsidRPr="002C570B" w:rsidRDefault="002C570B" w:rsidP="002C570B">
      <w:pPr>
        <w:rPr>
          <w:lang w:val="mk-MK"/>
        </w:rPr>
      </w:pPr>
    </w:p>
    <w:p w14:paraId="65750780" w14:textId="43372874" w:rsidR="002C570B" w:rsidRPr="007120F6" w:rsidRDefault="002C570B" w:rsidP="007120F6">
      <w:pPr>
        <w:pStyle w:val="ListParagraph"/>
        <w:numPr>
          <w:ilvl w:val="0"/>
          <w:numId w:val="25"/>
        </w:numPr>
        <w:rPr>
          <w:lang w:val="mk-MK"/>
        </w:rPr>
      </w:pPr>
      <w:r w:rsidRPr="007120F6">
        <w:rPr>
          <w:lang w:val="mk-MK"/>
        </w:rPr>
        <w:t>34-дневен циклус и финална тежина од 1,5 кг ЖМ по птица</w:t>
      </w:r>
    </w:p>
    <w:p w14:paraId="55ADB1C2" w14:textId="552A7AB3" w:rsidR="002C570B" w:rsidRPr="007120F6" w:rsidRDefault="002C570B" w:rsidP="007120F6">
      <w:pPr>
        <w:pStyle w:val="ListParagraph"/>
        <w:numPr>
          <w:ilvl w:val="0"/>
          <w:numId w:val="25"/>
        </w:numPr>
        <w:rPr>
          <w:lang w:val="mk-MK"/>
        </w:rPr>
      </w:pPr>
      <w:r w:rsidRPr="007120F6">
        <w:rPr>
          <w:lang w:val="mk-MK"/>
        </w:rPr>
        <w:t>40-дневен циклус и финална тежина од 2 килограми ЖМ по птица</w:t>
      </w:r>
    </w:p>
    <w:p w14:paraId="03894DC6" w14:textId="0A028AE6" w:rsidR="002C570B" w:rsidRPr="007120F6" w:rsidRDefault="002C570B" w:rsidP="007120F6">
      <w:pPr>
        <w:pStyle w:val="ListParagraph"/>
        <w:numPr>
          <w:ilvl w:val="0"/>
          <w:numId w:val="25"/>
        </w:numPr>
        <w:rPr>
          <w:lang w:val="mk-MK"/>
        </w:rPr>
      </w:pPr>
      <w:r w:rsidRPr="007120F6">
        <w:rPr>
          <w:lang w:val="mk-MK"/>
        </w:rPr>
        <w:t>45-55-дневен циклус и финална тежина од 2,1 килограми ЖМ по  женски птица или 3 килограми ЖМ по машки птици.</w:t>
      </w:r>
    </w:p>
    <w:p w14:paraId="65AA3FCA" w14:textId="346D6A35" w:rsidR="002C570B" w:rsidRPr="00EA6F57" w:rsidRDefault="00EA6F57" w:rsidP="002C570B">
      <w:pPr>
        <w:rPr>
          <w:lang w:val="mk-MK"/>
        </w:rPr>
      </w:pPr>
      <w:r>
        <w:rPr>
          <w:lang w:val="mk-MK"/>
        </w:rPr>
        <w:t>Домувањата</w:t>
      </w:r>
      <w:r w:rsidR="002C570B" w:rsidRPr="00EA6F57">
        <w:rPr>
          <w:lang w:val="mk-MK"/>
        </w:rPr>
        <w:t xml:space="preserve"> може да</w:t>
      </w:r>
      <w:r>
        <w:rPr>
          <w:lang w:val="mk-MK"/>
        </w:rPr>
        <w:t xml:space="preserve"> се комбинираат со веранда со отворени странични</w:t>
      </w:r>
      <w:r w:rsidR="002C570B" w:rsidRPr="00EA6F57">
        <w:rPr>
          <w:lang w:val="mk-MK"/>
        </w:rPr>
        <w:t xml:space="preserve"> ѕидови по должината на страната на куќата</w:t>
      </w:r>
      <w:r>
        <w:rPr>
          <w:lang w:val="mk-MK"/>
        </w:rPr>
        <w:t>, така на</w:t>
      </w:r>
      <w:r w:rsidR="002C570B" w:rsidRPr="00EA6F57">
        <w:rPr>
          <w:lang w:val="mk-MK"/>
        </w:rPr>
        <w:t xml:space="preserve"> птици</w:t>
      </w:r>
      <w:r>
        <w:rPr>
          <w:lang w:val="mk-MK"/>
        </w:rPr>
        <w:t>те</w:t>
      </w:r>
      <w:r w:rsidR="002C570B" w:rsidRPr="00EA6F57">
        <w:rPr>
          <w:lang w:val="mk-MK"/>
        </w:rPr>
        <w:t xml:space="preserve"> </w:t>
      </w:r>
      <w:r>
        <w:rPr>
          <w:lang w:val="mk-MK"/>
        </w:rPr>
        <w:t>им се овозможува</w:t>
      </w:r>
      <w:r w:rsidR="002C570B" w:rsidRPr="00EA6F57">
        <w:rPr>
          <w:lang w:val="mk-MK"/>
        </w:rPr>
        <w:t xml:space="preserve"> пристап до покриена</w:t>
      </w:r>
      <w:r>
        <w:rPr>
          <w:lang w:val="mk-MK"/>
        </w:rPr>
        <w:t>та веранда</w:t>
      </w:r>
      <w:r w:rsidR="002C570B" w:rsidRPr="00EA6F57">
        <w:rPr>
          <w:lang w:val="mk-MK"/>
        </w:rPr>
        <w:t>, надвор о</w:t>
      </w:r>
      <w:r>
        <w:rPr>
          <w:lang w:val="mk-MK"/>
        </w:rPr>
        <w:t>д областа на климатските области за нивна благосостојбата</w:t>
      </w:r>
      <w:r w:rsidR="002C570B" w:rsidRPr="00EA6F57">
        <w:rPr>
          <w:lang w:val="mk-MK"/>
        </w:rPr>
        <w:t xml:space="preserve">. </w:t>
      </w:r>
      <w:r>
        <w:rPr>
          <w:lang w:val="mk-MK"/>
        </w:rPr>
        <w:t>Верандите</w:t>
      </w:r>
      <w:r w:rsidR="002C570B" w:rsidRPr="00EA6F57">
        <w:rPr>
          <w:lang w:val="mk-MK"/>
        </w:rPr>
        <w:t xml:space="preserve"> обич</w:t>
      </w:r>
      <w:r>
        <w:rPr>
          <w:lang w:val="mk-MK"/>
        </w:rPr>
        <w:t xml:space="preserve">но се опремени </w:t>
      </w:r>
      <w:r w:rsidR="00675DE9">
        <w:rPr>
          <w:lang w:val="mk-MK"/>
        </w:rPr>
        <w:t>со алуминиумска или друг вид метален покрива подот е покриен со некој вид на ѓубриво (површина за гребење) или земјена</w:t>
      </w:r>
      <w:r w:rsidR="002C570B" w:rsidRPr="00EA6F57">
        <w:rPr>
          <w:lang w:val="mk-MK"/>
        </w:rPr>
        <w:t xml:space="preserve"> покривка. </w:t>
      </w:r>
      <w:r w:rsidR="00675DE9">
        <w:rPr>
          <w:lang w:val="mk-MK"/>
        </w:rPr>
        <w:t>Верандите</w:t>
      </w:r>
      <w:r w:rsidR="002C570B" w:rsidRPr="00675DE9">
        <w:rPr>
          <w:lang w:val="mk-MK"/>
        </w:rPr>
        <w:t xml:space="preserve"> често се комбинираат со слободните системи (достапни од дваесетти</w:t>
      </w:r>
      <w:r w:rsidR="00B9353F">
        <w:rPr>
          <w:lang w:val="mk-MK"/>
        </w:rPr>
        <w:t>от ден од животот на птицата нат</w:t>
      </w:r>
      <w:r w:rsidR="002C570B" w:rsidRPr="00675DE9">
        <w:rPr>
          <w:lang w:val="mk-MK"/>
        </w:rPr>
        <w:t xml:space="preserve">аму) каде што животните имаат слободен пристап до надворешна површина во текот на денот. </w:t>
      </w:r>
      <w:r w:rsidR="002C570B" w:rsidRPr="00FC7BDB">
        <w:rPr>
          <w:lang w:val="mk-MK"/>
        </w:rPr>
        <w:t>Овој систем на производство е особено честа појава во органски фарми или на специјални програми за благосостојба на животните</w:t>
      </w:r>
      <w:r>
        <w:rPr>
          <w:lang w:val="mk-MK"/>
        </w:rPr>
        <w:t>.</w:t>
      </w:r>
    </w:p>
    <w:p w14:paraId="1A90726D" w14:textId="77777777" w:rsidR="00134976" w:rsidRPr="00FC7BDB" w:rsidRDefault="00134976" w:rsidP="00154AEC">
      <w:pPr>
        <w:rPr>
          <w:lang w:val="mk-MK"/>
        </w:rPr>
      </w:pPr>
    </w:p>
    <w:p w14:paraId="524608E9" w14:textId="295FBBB5" w:rsidR="00EC09E2" w:rsidRPr="00FC7BDB" w:rsidRDefault="007503B6" w:rsidP="005B694C">
      <w:pPr>
        <w:pStyle w:val="Heading2"/>
        <w:numPr>
          <w:ilvl w:val="3"/>
          <w:numId w:val="2"/>
        </w:numPr>
        <w:rPr>
          <w:lang w:val="mk-MK"/>
        </w:rPr>
      </w:pPr>
      <w:bookmarkStart w:id="46" w:name="_Toc444592365"/>
      <w:r>
        <w:rPr>
          <w:lang w:val="mk-MK"/>
        </w:rPr>
        <w:lastRenderedPageBreak/>
        <w:t>Други сектори за производство на живина</w:t>
      </w:r>
      <w:bookmarkEnd w:id="46"/>
    </w:p>
    <w:p w14:paraId="73FA4F27" w14:textId="684F25CD" w:rsidR="00B9353F" w:rsidRPr="00B9353F" w:rsidRDefault="00B9353F" w:rsidP="00B9353F">
      <w:pPr>
        <w:rPr>
          <w:lang w:val="mk-MK"/>
        </w:rPr>
      </w:pPr>
      <w:r w:rsidRPr="00B9353F">
        <w:rPr>
          <w:lang w:val="mk-MK"/>
        </w:rPr>
        <w:t xml:space="preserve">Други сектори </w:t>
      </w:r>
      <w:r>
        <w:rPr>
          <w:lang w:val="mk-MK"/>
        </w:rPr>
        <w:t xml:space="preserve">за производство на </w:t>
      </w:r>
      <w:r w:rsidRPr="00B9353F">
        <w:rPr>
          <w:lang w:val="mk-MK"/>
        </w:rPr>
        <w:t>ж</w:t>
      </w:r>
      <w:r>
        <w:rPr>
          <w:lang w:val="mk-MK"/>
        </w:rPr>
        <w:t>ивина се</w:t>
      </w:r>
      <w:r w:rsidRPr="00B9353F">
        <w:rPr>
          <w:lang w:val="mk-MK"/>
        </w:rPr>
        <w:t>:</w:t>
      </w:r>
    </w:p>
    <w:p w14:paraId="06973307" w14:textId="43A99562" w:rsidR="00B9353F" w:rsidRPr="00FE3375" w:rsidRDefault="00B9353F" w:rsidP="00B9353F">
      <w:pPr>
        <w:pStyle w:val="ListParagraph"/>
        <w:numPr>
          <w:ilvl w:val="0"/>
          <w:numId w:val="25"/>
        </w:numPr>
        <w:rPr>
          <w:lang w:val="mk-MK"/>
        </w:rPr>
      </w:pPr>
      <w:r w:rsidRPr="007120F6">
        <w:rPr>
          <w:b/>
          <w:lang w:val="mk-MK"/>
        </w:rPr>
        <w:t>Одгледување на бројлери одгледувачи</w:t>
      </w:r>
      <w:r w:rsidR="00C0551F" w:rsidRPr="007120F6">
        <w:rPr>
          <w:lang w:val="mk-MK"/>
        </w:rPr>
        <w:t>.  О</w:t>
      </w:r>
      <w:r w:rsidRPr="007120F6">
        <w:rPr>
          <w:lang w:val="mk-MK"/>
        </w:rPr>
        <w:t>дгледувачот</w:t>
      </w:r>
      <w:r w:rsidR="00C0551F" w:rsidRPr="007120F6">
        <w:rPr>
          <w:lang w:val="mk-MK"/>
        </w:rPr>
        <w:t xml:space="preserve"> обично има фарми и за </w:t>
      </w:r>
      <w:r w:rsidRPr="007120F6">
        <w:rPr>
          <w:lang w:val="mk-MK"/>
        </w:rPr>
        <w:t xml:space="preserve"> јајца </w:t>
      </w:r>
      <w:r w:rsidR="00C0551F" w:rsidRPr="007120F6">
        <w:rPr>
          <w:lang w:val="mk-MK"/>
        </w:rPr>
        <w:t xml:space="preserve">и </w:t>
      </w:r>
      <w:r w:rsidRPr="007120F6">
        <w:rPr>
          <w:lang w:val="mk-MK"/>
        </w:rPr>
        <w:t>за производств</w:t>
      </w:r>
      <w:r w:rsidR="00C0551F" w:rsidRPr="007120F6">
        <w:rPr>
          <w:lang w:val="mk-MK"/>
        </w:rPr>
        <w:t>о на бројлери. Домување е слично на она</w:t>
      </w:r>
      <w:r w:rsidRPr="007120F6">
        <w:rPr>
          <w:lang w:val="mk-MK"/>
        </w:rPr>
        <w:t xml:space="preserve"> на бројлери, дополнително о</w:t>
      </w:r>
      <w:r w:rsidR="00C0551F" w:rsidRPr="007120F6">
        <w:rPr>
          <w:lang w:val="mk-MK"/>
        </w:rPr>
        <w:t>премени со гнезда каде се положуваат</w:t>
      </w:r>
      <w:r w:rsidRPr="007120F6">
        <w:rPr>
          <w:lang w:val="mk-MK"/>
        </w:rPr>
        <w:t xml:space="preserve"> јајца, или тие може да се одгледуваат во кафез системи.</w:t>
      </w:r>
    </w:p>
    <w:p w14:paraId="51411B23" w14:textId="6B5C62D5" w:rsidR="00B9353F" w:rsidRPr="00FE3375" w:rsidRDefault="00B9353F" w:rsidP="00B9353F">
      <w:pPr>
        <w:pStyle w:val="ListParagraph"/>
        <w:numPr>
          <w:ilvl w:val="0"/>
          <w:numId w:val="25"/>
        </w:numPr>
        <w:rPr>
          <w:lang w:val="mk-MK"/>
        </w:rPr>
      </w:pPr>
      <w:r w:rsidRPr="007120F6">
        <w:rPr>
          <w:b/>
          <w:lang w:val="mk-MK"/>
        </w:rPr>
        <w:t>Производство на мисирки за производство на месо.</w:t>
      </w:r>
      <w:r w:rsidR="00C0551F" w:rsidRPr="007120F6">
        <w:rPr>
          <w:lang w:val="mk-MK"/>
        </w:rPr>
        <w:t xml:space="preserve"> Најчесто се применува</w:t>
      </w:r>
      <w:r w:rsidRPr="007120F6">
        <w:rPr>
          <w:lang w:val="mk-MK"/>
        </w:rPr>
        <w:t xml:space="preserve"> </w:t>
      </w:r>
      <w:r w:rsidR="00C0551F" w:rsidRPr="007120F6">
        <w:rPr>
          <w:lang w:val="mk-MK"/>
        </w:rPr>
        <w:t>домување од</w:t>
      </w:r>
      <w:r w:rsidRPr="007120F6">
        <w:rPr>
          <w:lang w:val="mk-MK"/>
        </w:rPr>
        <w:t xml:space="preserve"> тра</w:t>
      </w:r>
      <w:r w:rsidR="00C0551F" w:rsidRPr="007120F6">
        <w:rPr>
          <w:lang w:val="mk-MK"/>
        </w:rPr>
        <w:t>диционален систем, кој е многу сличен на оној</w:t>
      </w:r>
      <w:r w:rsidRPr="007120F6">
        <w:rPr>
          <w:lang w:val="mk-MK"/>
        </w:rPr>
        <w:t xml:space="preserve"> што се користи за домување на бројлери.</w:t>
      </w:r>
    </w:p>
    <w:p w14:paraId="24E72684" w14:textId="7FE5D8B1" w:rsidR="00B9353F" w:rsidRPr="00FE3375" w:rsidRDefault="00B9353F" w:rsidP="00B9353F">
      <w:pPr>
        <w:pStyle w:val="ListParagraph"/>
        <w:numPr>
          <w:ilvl w:val="0"/>
          <w:numId w:val="25"/>
        </w:numPr>
        <w:rPr>
          <w:lang w:val="mk-MK"/>
        </w:rPr>
      </w:pPr>
      <w:r w:rsidRPr="007120F6">
        <w:rPr>
          <w:b/>
          <w:lang w:val="mk-MK"/>
        </w:rPr>
        <w:t>Производство на патки, генерално, за производство на месо</w:t>
      </w:r>
      <w:r w:rsidRPr="007120F6">
        <w:rPr>
          <w:lang w:val="mk-MK"/>
        </w:rPr>
        <w:t xml:space="preserve">, иако различни раси се </w:t>
      </w:r>
      <w:r w:rsidR="00C0551F" w:rsidRPr="007120F6">
        <w:rPr>
          <w:lang w:val="mk-MK"/>
        </w:rPr>
        <w:t>користат за несење јајца</w:t>
      </w:r>
      <w:r w:rsidRPr="007120F6">
        <w:rPr>
          <w:lang w:val="mk-MK"/>
        </w:rPr>
        <w:t>. На</w:t>
      </w:r>
      <w:r w:rsidR="00C0551F" w:rsidRPr="007120F6">
        <w:rPr>
          <w:lang w:val="mk-MK"/>
        </w:rPr>
        <w:t>јчесто се применува</w:t>
      </w:r>
      <w:r w:rsidRPr="007120F6">
        <w:rPr>
          <w:lang w:val="mk-MK"/>
        </w:rPr>
        <w:t xml:space="preserve"> традиционален </w:t>
      </w:r>
      <w:r w:rsidR="00C0551F" w:rsidRPr="007120F6">
        <w:rPr>
          <w:lang w:val="mk-MK"/>
        </w:rPr>
        <w:t>систем на домување  сличен на оној на бројлерите</w:t>
      </w:r>
      <w:r w:rsidRPr="007120F6">
        <w:rPr>
          <w:lang w:val="mk-MK"/>
        </w:rPr>
        <w:t>.</w:t>
      </w:r>
    </w:p>
    <w:p w14:paraId="7A261BCF" w14:textId="461C01CC" w:rsidR="00B9353F" w:rsidRPr="00FE3375" w:rsidRDefault="00B9353F" w:rsidP="00FE3375">
      <w:pPr>
        <w:pStyle w:val="ListParagraph"/>
        <w:numPr>
          <w:ilvl w:val="0"/>
          <w:numId w:val="25"/>
        </w:numPr>
        <w:rPr>
          <w:lang w:val="mk-MK"/>
        </w:rPr>
      </w:pPr>
      <w:r w:rsidRPr="007120F6">
        <w:rPr>
          <w:b/>
          <w:lang w:val="mk-MK"/>
        </w:rPr>
        <w:t>Производство на бисерки</w:t>
      </w:r>
      <w:r w:rsidRPr="007120F6">
        <w:rPr>
          <w:lang w:val="mk-MK"/>
        </w:rPr>
        <w:t>. Комерцијално размножување и подигање на бисерки може да се спореди со онаа на мисирки. Бисерки</w:t>
      </w:r>
      <w:r w:rsidR="00C0551F" w:rsidRPr="007120F6">
        <w:rPr>
          <w:lang w:val="mk-MK"/>
        </w:rPr>
        <w:t>те</w:t>
      </w:r>
      <w:r w:rsidRPr="007120F6">
        <w:rPr>
          <w:lang w:val="mk-MK"/>
        </w:rPr>
        <w:t xml:space="preserve"> се многу различ</w:t>
      </w:r>
      <w:r w:rsidR="00C0551F" w:rsidRPr="007120F6">
        <w:rPr>
          <w:lang w:val="mk-MK"/>
        </w:rPr>
        <w:t>ни во своето однесување од другите</w:t>
      </w:r>
      <w:r w:rsidRPr="007120F6">
        <w:rPr>
          <w:lang w:val="mk-MK"/>
        </w:rPr>
        <w:t xml:space="preserve"> пилиња и </w:t>
      </w:r>
      <w:r w:rsidR="00C0551F" w:rsidRPr="007120F6">
        <w:rPr>
          <w:lang w:val="mk-MK"/>
        </w:rPr>
        <w:t xml:space="preserve">им </w:t>
      </w:r>
      <w:r w:rsidRPr="007120F6">
        <w:rPr>
          <w:lang w:val="mk-MK"/>
        </w:rPr>
        <w:t>треба многу простор.</w:t>
      </w:r>
    </w:p>
    <w:p w14:paraId="13716A02" w14:textId="547F838B" w:rsidR="00EC09E2" w:rsidRPr="00D51784" w:rsidRDefault="007503B6" w:rsidP="005B694C">
      <w:pPr>
        <w:pStyle w:val="Heading2"/>
        <w:numPr>
          <w:ilvl w:val="2"/>
          <w:numId w:val="2"/>
        </w:numPr>
      </w:pPr>
      <w:bookmarkStart w:id="47" w:name="_Toc444592366"/>
      <w:r>
        <w:rPr>
          <w:lang w:val="mk-MK"/>
        </w:rPr>
        <w:t>Производство на свињи</w:t>
      </w:r>
      <w:bookmarkEnd w:id="47"/>
    </w:p>
    <w:p w14:paraId="00761929" w14:textId="47076F6C" w:rsidR="00C0551F" w:rsidRDefault="00C0551F" w:rsidP="00056371">
      <w:pPr>
        <w:rPr>
          <w:lang w:val="mk-MK"/>
        </w:rPr>
      </w:pPr>
      <w:r>
        <w:rPr>
          <w:lang w:val="mk-MK"/>
        </w:rPr>
        <w:t>Производството на свињи</w:t>
      </w:r>
      <w:r w:rsidR="0062463B">
        <w:rPr>
          <w:lang w:val="mk-MK"/>
        </w:rPr>
        <w:t xml:space="preserve"> најчесто е поделено</w:t>
      </w:r>
      <w:r w:rsidRPr="00C0551F">
        <w:rPr>
          <w:lang w:val="mk-MK"/>
        </w:rPr>
        <w:t xml:space="preserve"> во одгледување</w:t>
      </w:r>
      <w:r w:rsidR="0062463B">
        <w:rPr>
          <w:lang w:val="mk-MK"/>
        </w:rPr>
        <w:t xml:space="preserve"> на маторици (парење, гестациски период</w:t>
      </w:r>
      <w:r w:rsidRPr="00C0551F">
        <w:rPr>
          <w:lang w:val="mk-MK"/>
        </w:rPr>
        <w:t xml:space="preserve"> и опрасување на маторици) и гоење свињи, каде што пост-одвикнување (од 4 - 6 недели на возраст до 20 -30 кг жива мера), расте</w:t>
      </w:r>
      <w:r w:rsidR="0062463B">
        <w:rPr>
          <w:lang w:val="mk-MK"/>
        </w:rPr>
        <w:t>ње (околу 60 кг) и завршните</w:t>
      </w:r>
      <w:r w:rsidRPr="00C0551F">
        <w:rPr>
          <w:lang w:val="mk-MK"/>
        </w:rPr>
        <w:t xml:space="preserve"> фази можат да се разликуваат. Една фарма може </w:t>
      </w:r>
      <w:r w:rsidR="0062463B">
        <w:rPr>
          <w:lang w:val="mk-MK"/>
        </w:rPr>
        <w:t>да има затворен систем (од раѓање до крај</w:t>
      </w:r>
      <w:r w:rsidRPr="00C0551F">
        <w:rPr>
          <w:lang w:val="mk-MK"/>
        </w:rPr>
        <w:t>) и</w:t>
      </w:r>
      <w:r w:rsidR="0062463B">
        <w:rPr>
          <w:lang w:val="mk-MK"/>
        </w:rPr>
        <w:t>ли може да се специјализирани за</w:t>
      </w:r>
      <w:r w:rsidRPr="00C0551F">
        <w:rPr>
          <w:lang w:val="mk-MK"/>
        </w:rPr>
        <w:t xml:space="preserve"> еден дел од циклусот.</w:t>
      </w:r>
    </w:p>
    <w:p w14:paraId="74D37743" w14:textId="01935BEB" w:rsidR="002066CC" w:rsidRPr="0062463B" w:rsidRDefault="007503B6" w:rsidP="005B694C">
      <w:pPr>
        <w:pStyle w:val="Heading2"/>
        <w:numPr>
          <w:ilvl w:val="3"/>
          <w:numId w:val="2"/>
        </w:numPr>
        <w:rPr>
          <w:lang w:val="mk-MK"/>
        </w:rPr>
      </w:pPr>
      <w:bookmarkStart w:id="48" w:name="_Toc444592367"/>
      <w:r>
        <w:rPr>
          <w:lang w:val="mk-MK"/>
        </w:rPr>
        <w:t>Одгледување на маторици (парење, гестација и опрасување на маториците)</w:t>
      </w:r>
      <w:bookmarkEnd w:id="48"/>
    </w:p>
    <w:p w14:paraId="00439EFF" w14:textId="652D360F" w:rsidR="0062463B" w:rsidRPr="0062463B" w:rsidRDefault="0062463B" w:rsidP="0062463B">
      <w:pPr>
        <w:rPr>
          <w:lang w:val="mk-MK"/>
        </w:rPr>
      </w:pPr>
      <w:r w:rsidRPr="0062463B">
        <w:rPr>
          <w:lang w:val="mk-MK"/>
        </w:rPr>
        <w:t>Маторици</w:t>
      </w:r>
      <w:r>
        <w:rPr>
          <w:lang w:val="mk-MK"/>
        </w:rPr>
        <w:t>те</w:t>
      </w:r>
      <w:r w:rsidRPr="0062463B">
        <w:rPr>
          <w:lang w:val="mk-MK"/>
        </w:rPr>
        <w:t xml:space="preserve"> се сместени во различни системи во зависност од фазата на циклусот</w:t>
      </w:r>
      <w:r>
        <w:rPr>
          <w:lang w:val="mk-MK"/>
        </w:rPr>
        <w:t xml:space="preserve"> на размножување. Маториците за парење</w:t>
      </w:r>
      <w:r w:rsidRPr="0062463B">
        <w:rPr>
          <w:lang w:val="mk-MK"/>
        </w:rPr>
        <w:t xml:space="preserve"> се ч</w:t>
      </w:r>
      <w:r>
        <w:rPr>
          <w:lang w:val="mk-MK"/>
        </w:rPr>
        <w:t>уваат во системи кои овозможуваат лесен</w:t>
      </w:r>
      <w:r w:rsidRPr="0062463B">
        <w:rPr>
          <w:lang w:val="mk-MK"/>
        </w:rPr>
        <w:t xml:space="preserve"> контакт меѓу нерези</w:t>
      </w:r>
      <w:r>
        <w:rPr>
          <w:lang w:val="mk-MK"/>
        </w:rPr>
        <w:t>те</w:t>
      </w:r>
      <w:r w:rsidRPr="0062463B">
        <w:rPr>
          <w:lang w:val="mk-MK"/>
        </w:rPr>
        <w:t xml:space="preserve"> и назимки</w:t>
      </w:r>
      <w:r>
        <w:rPr>
          <w:lang w:val="mk-MK"/>
        </w:rPr>
        <w:t>те</w:t>
      </w:r>
      <w:r w:rsidRPr="0062463B">
        <w:rPr>
          <w:lang w:val="mk-MK"/>
        </w:rPr>
        <w:t>. По паре</w:t>
      </w:r>
      <w:r>
        <w:rPr>
          <w:lang w:val="mk-MK"/>
        </w:rPr>
        <w:t>њето или по дијагнозата за бременост, маторици обично се селат</w:t>
      </w:r>
      <w:r w:rsidRPr="0062463B">
        <w:rPr>
          <w:lang w:val="mk-MK"/>
        </w:rPr>
        <w:t xml:space="preserve"> во посебен дел на домување за периодот од бременоста.</w:t>
      </w:r>
    </w:p>
    <w:p w14:paraId="7FD4434C" w14:textId="40AA267C" w:rsidR="00056371" w:rsidRPr="00412D5A" w:rsidRDefault="0062463B" w:rsidP="00056371">
      <w:pPr>
        <w:rPr>
          <w:lang w:val="mk-MK"/>
        </w:rPr>
      </w:pPr>
      <w:r w:rsidRPr="0062463B">
        <w:rPr>
          <w:b/>
          <w:lang w:val="mk-MK"/>
        </w:rPr>
        <w:t>Назимките и маториците во гестациски период</w:t>
      </w:r>
      <w:r>
        <w:rPr>
          <w:lang w:val="mk-MK"/>
        </w:rPr>
        <w:t xml:space="preserve"> може да бидат</w:t>
      </w:r>
      <w:r w:rsidRPr="0062463B">
        <w:rPr>
          <w:lang w:val="mk-MK"/>
        </w:rPr>
        <w:t xml:space="preserve"> сместен</w:t>
      </w:r>
      <w:r>
        <w:rPr>
          <w:lang w:val="mk-MK"/>
        </w:rPr>
        <w:t>и</w:t>
      </w:r>
      <w:r w:rsidRPr="0062463B">
        <w:rPr>
          <w:lang w:val="mk-MK"/>
        </w:rPr>
        <w:t xml:space="preserve"> поединечно или во групи,</w:t>
      </w:r>
      <w:r>
        <w:rPr>
          <w:lang w:val="mk-MK"/>
        </w:rPr>
        <w:t xml:space="preserve"> во согласност со</w:t>
      </w:r>
      <w:r w:rsidR="00056371" w:rsidRPr="0062463B">
        <w:rPr>
          <w:lang w:val="mk-MK"/>
        </w:rPr>
        <w:t xml:space="preserve"> </w:t>
      </w:r>
      <w:r>
        <w:rPr>
          <w:lang w:val="mk-MK"/>
        </w:rPr>
        <w:t>Директивата</w:t>
      </w:r>
      <w:r w:rsidR="00056371" w:rsidRPr="0062463B">
        <w:rPr>
          <w:lang w:val="mk-MK"/>
        </w:rPr>
        <w:t xml:space="preserve"> 2008/120/E</w:t>
      </w:r>
      <w:r w:rsidR="00F123CB" w:rsidRPr="0062463B">
        <w:rPr>
          <w:lang w:val="mk-MK"/>
        </w:rPr>
        <w:t>C</w:t>
      </w:r>
      <w:r w:rsidR="00056371" w:rsidRPr="0062463B">
        <w:rPr>
          <w:lang w:val="mk-MK"/>
        </w:rPr>
        <w:t xml:space="preserve"> </w:t>
      </w:r>
      <w:r>
        <w:rPr>
          <w:lang w:val="mk-MK"/>
        </w:rPr>
        <w:t>што ги утврдува минимум стандардите за заштита на свињите</w:t>
      </w:r>
      <w:r w:rsidR="0067168A">
        <w:rPr>
          <w:rStyle w:val="FootnoteReference"/>
          <w:lang w:val="mk-MK"/>
        </w:rPr>
        <w:footnoteReference w:id="3"/>
      </w:r>
      <w:r w:rsidR="00412D5A">
        <w:rPr>
          <w:lang w:val="mk-MK"/>
        </w:rPr>
        <w:t>. Индивидуалното домување порано беше најраспространетиот систем за домување во ЕУ. Системите за домување го вклучуваат следново:</w:t>
      </w:r>
    </w:p>
    <w:p w14:paraId="0D26AA7B" w14:textId="329F1579" w:rsidR="00767E53" w:rsidRPr="00412D5A" w:rsidRDefault="00412D5A" w:rsidP="005B694C">
      <w:pPr>
        <w:pStyle w:val="ListParagraph"/>
        <w:numPr>
          <w:ilvl w:val="0"/>
          <w:numId w:val="3"/>
        </w:numPr>
        <w:rPr>
          <w:lang w:val="mk-MK"/>
        </w:rPr>
      </w:pPr>
      <w:r>
        <w:rPr>
          <w:lang w:val="mk-MK"/>
        </w:rPr>
        <w:t>Индувидуално домување со целосно или делумно ламиниран под за периодот на парење и гестација на маториците</w:t>
      </w:r>
    </w:p>
    <w:p w14:paraId="1F66EB81" w14:textId="4AAE310F" w:rsidR="00767E53" w:rsidRPr="00412D5A" w:rsidRDefault="00412D5A" w:rsidP="005B694C">
      <w:pPr>
        <w:pStyle w:val="ListParagraph"/>
        <w:numPr>
          <w:ilvl w:val="0"/>
          <w:numId w:val="3"/>
        </w:numPr>
        <w:rPr>
          <w:lang w:val="mk-MK"/>
        </w:rPr>
      </w:pPr>
      <w:r>
        <w:rPr>
          <w:lang w:val="mk-MK"/>
        </w:rPr>
        <w:t>Заградени „гајби„ со цврст под за назимки и маторици во гестација</w:t>
      </w:r>
    </w:p>
    <w:p w14:paraId="4A657DE4" w14:textId="4C62F621" w:rsidR="00767E53" w:rsidRPr="00412D5A" w:rsidRDefault="00412D5A" w:rsidP="005B694C">
      <w:pPr>
        <w:pStyle w:val="ListParagraph"/>
        <w:numPr>
          <w:ilvl w:val="0"/>
          <w:numId w:val="3"/>
        </w:numPr>
        <w:rPr>
          <w:lang w:val="mk-MK"/>
        </w:rPr>
      </w:pPr>
      <w:r>
        <w:rPr>
          <w:lang w:val="mk-MK"/>
        </w:rPr>
        <w:t>Групно домување со или без слама за назимки и маторици во гестација</w:t>
      </w:r>
      <w:r w:rsidRPr="00412D5A">
        <w:rPr>
          <w:lang w:val="mk-MK"/>
        </w:rPr>
        <w:t xml:space="preserve"> </w:t>
      </w:r>
    </w:p>
    <w:p w14:paraId="329B7F5A" w14:textId="0468CB04" w:rsidR="00767E53" w:rsidRPr="00412D5A" w:rsidRDefault="00412D5A" w:rsidP="005B694C">
      <w:pPr>
        <w:pStyle w:val="ListParagraph"/>
        <w:numPr>
          <w:ilvl w:val="0"/>
          <w:numId w:val="3"/>
        </w:numPr>
        <w:rPr>
          <w:lang w:val="en-GB"/>
        </w:rPr>
      </w:pPr>
      <w:r>
        <w:rPr>
          <w:lang w:val="mk-MK"/>
        </w:rPr>
        <w:t>Групно домување со електронско хранење</w:t>
      </w:r>
    </w:p>
    <w:p w14:paraId="1331CBD9" w14:textId="646F7583" w:rsidR="00412D5A" w:rsidRPr="00412D5A" w:rsidRDefault="00412D5A" w:rsidP="00412D5A">
      <w:pPr>
        <w:rPr>
          <w:lang w:val="mk-MK"/>
        </w:rPr>
      </w:pPr>
      <w:r w:rsidRPr="00412D5A">
        <w:rPr>
          <w:b/>
          <w:lang w:val="mk-MK"/>
        </w:rPr>
        <w:t>Опрасување на маторици.</w:t>
      </w:r>
      <w:r>
        <w:rPr>
          <w:lang w:val="mk-MK"/>
        </w:rPr>
        <w:t xml:space="preserve"> Гестациските маторици обично се преселуваат пред</w:t>
      </w:r>
      <w:r w:rsidRPr="00412D5A">
        <w:rPr>
          <w:lang w:val="mk-MK"/>
        </w:rPr>
        <w:t xml:space="preserve"> опрасување</w:t>
      </w:r>
      <w:r>
        <w:rPr>
          <w:lang w:val="mk-MK"/>
        </w:rPr>
        <w:t>то во</w:t>
      </w:r>
      <w:r w:rsidRPr="00412D5A">
        <w:rPr>
          <w:lang w:val="mk-MK"/>
        </w:rPr>
        <w:t xml:space="preserve"> </w:t>
      </w:r>
      <w:r>
        <w:rPr>
          <w:lang w:val="mk-MK"/>
        </w:rPr>
        <w:t xml:space="preserve">посебно </w:t>
      </w:r>
      <w:r w:rsidRPr="00412D5A">
        <w:rPr>
          <w:lang w:val="mk-MK"/>
        </w:rPr>
        <w:t>сместување три</w:t>
      </w:r>
      <w:r>
        <w:rPr>
          <w:lang w:val="mk-MK"/>
        </w:rPr>
        <w:t xml:space="preserve"> или седум дена пред очекуваното</w:t>
      </w:r>
      <w:r w:rsidRPr="00412D5A">
        <w:rPr>
          <w:lang w:val="mk-MK"/>
        </w:rPr>
        <w:t xml:space="preserve"> опрасување (115 дена по служба). Маторици</w:t>
      </w:r>
      <w:r>
        <w:rPr>
          <w:lang w:val="mk-MK"/>
        </w:rPr>
        <w:t>те остануваат во „гајбата„</w:t>
      </w:r>
      <w:r w:rsidRPr="00412D5A">
        <w:rPr>
          <w:lang w:val="mk-MK"/>
        </w:rPr>
        <w:t xml:space="preserve"> за</w:t>
      </w:r>
      <w:r>
        <w:rPr>
          <w:lang w:val="mk-MK"/>
        </w:rPr>
        <w:t xml:space="preserve"> опрасување или поединечно се сместени во </w:t>
      </w:r>
      <w:r>
        <w:rPr>
          <w:lang w:val="mk-MK"/>
        </w:rPr>
        <w:lastRenderedPageBreak/>
        <w:t>текот на доењето. М</w:t>
      </w:r>
      <w:r w:rsidRPr="00412D5A">
        <w:rPr>
          <w:lang w:val="mk-MK"/>
        </w:rPr>
        <w:t>аторици</w:t>
      </w:r>
      <w:r>
        <w:rPr>
          <w:lang w:val="mk-MK"/>
        </w:rPr>
        <w:t>те</w:t>
      </w:r>
      <w:r w:rsidRPr="00412D5A">
        <w:rPr>
          <w:lang w:val="mk-MK"/>
        </w:rPr>
        <w:t xml:space="preserve"> често се ограничени </w:t>
      </w:r>
      <w:r w:rsidR="00AE7A9A">
        <w:rPr>
          <w:lang w:val="mk-MK"/>
        </w:rPr>
        <w:t>во нивното движење</w:t>
      </w:r>
      <w:r w:rsidRPr="00412D5A">
        <w:rPr>
          <w:lang w:val="mk-MK"/>
        </w:rPr>
        <w:t xml:space="preserve">, </w:t>
      </w:r>
      <w:r w:rsidR="00AE7A9A">
        <w:rPr>
          <w:lang w:val="mk-MK"/>
        </w:rPr>
        <w:t>но исто така се применува опуштено</w:t>
      </w:r>
      <w:r w:rsidRPr="00412D5A">
        <w:rPr>
          <w:lang w:val="mk-MK"/>
        </w:rPr>
        <w:t xml:space="preserve"> домување. Во ЕУ како цели</w:t>
      </w:r>
      <w:r w:rsidR="00AE7A9A">
        <w:rPr>
          <w:lang w:val="mk-MK"/>
        </w:rPr>
        <w:t>на, користењето на „гајби„ за опрасување</w:t>
      </w:r>
      <w:r w:rsidRPr="00412D5A">
        <w:rPr>
          <w:lang w:val="mk-MK"/>
        </w:rPr>
        <w:t xml:space="preserve"> во текот на доењето е до</w:t>
      </w:r>
      <w:r w:rsidR="00AE7A9A">
        <w:rPr>
          <w:lang w:val="mk-MK"/>
        </w:rPr>
        <w:t>минантен систем. Целосно ламинирани</w:t>
      </w:r>
      <w:r w:rsidRPr="00412D5A">
        <w:rPr>
          <w:lang w:val="mk-MK"/>
        </w:rPr>
        <w:t xml:space="preserve"> подови се применува широко во ЕУ, како што се</w:t>
      </w:r>
      <w:r w:rsidR="00AE7A9A">
        <w:rPr>
          <w:lang w:val="mk-MK"/>
        </w:rPr>
        <w:t xml:space="preserve"> смета дека се похигиенски и поефикасни отколку делумно ламинирани или цврсти подови. Ѓубривото се чува под ламинираниот под во кутии или во плитка</w:t>
      </w:r>
      <w:r w:rsidRPr="00412D5A">
        <w:rPr>
          <w:lang w:val="mk-MK"/>
        </w:rPr>
        <w:t xml:space="preserve"> јама</w:t>
      </w:r>
      <w:r w:rsidR="00AE7A9A">
        <w:rPr>
          <w:lang w:val="mk-MK"/>
        </w:rPr>
        <w:t xml:space="preserve"> за ѓубриво, и </w:t>
      </w:r>
      <w:r w:rsidRPr="00412D5A">
        <w:rPr>
          <w:lang w:val="mk-MK"/>
        </w:rPr>
        <w:t xml:space="preserve"> </w:t>
      </w:r>
      <w:r w:rsidR="00AE7A9A">
        <w:rPr>
          <w:lang w:val="mk-MK"/>
        </w:rPr>
        <w:t>се отстранува</w:t>
      </w:r>
      <w:r w:rsidRPr="00412D5A">
        <w:rPr>
          <w:lang w:val="mk-MK"/>
        </w:rPr>
        <w:t xml:space="preserve"> често преку централен систем во зградата, или во еден длабок ров, од каде што ќе се </w:t>
      </w:r>
      <w:r w:rsidR="00AE7A9A">
        <w:rPr>
          <w:lang w:val="mk-MK"/>
        </w:rPr>
        <w:t>отстрани само на крајот на</w:t>
      </w:r>
      <w:r w:rsidRPr="00412D5A">
        <w:rPr>
          <w:lang w:val="mk-MK"/>
        </w:rPr>
        <w:t xml:space="preserve"> период</w:t>
      </w:r>
      <w:r w:rsidR="00AE7A9A">
        <w:rPr>
          <w:lang w:val="mk-MK"/>
        </w:rPr>
        <w:t>от на доење</w:t>
      </w:r>
      <w:r w:rsidRPr="00412D5A">
        <w:rPr>
          <w:lang w:val="mk-MK"/>
        </w:rPr>
        <w:t xml:space="preserve"> или поретко.</w:t>
      </w:r>
    </w:p>
    <w:p w14:paraId="24538556" w14:textId="53122C9E" w:rsidR="00EC09E2" w:rsidRPr="00D51784" w:rsidRDefault="007503B6" w:rsidP="005B694C">
      <w:pPr>
        <w:pStyle w:val="Heading2"/>
        <w:numPr>
          <w:ilvl w:val="3"/>
          <w:numId w:val="2"/>
        </w:numPr>
      </w:pPr>
      <w:bookmarkStart w:id="49" w:name="_Toc444592368"/>
      <w:r>
        <w:rPr>
          <w:lang w:val="mk-MK"/>
        </w:rPr>
        <w:t>Товење на свињите</w:t>
      </w:r>
      <w:bookmarkEnd w:id="49"/>
    </w:p>
    <w:p w14:paraId="332EE7CB" w14:textId="622468E9" w:rsidR="00EC09E2" w:rsidRPr="00FC7BDB" w:rsidRDefault="00AE7A9A" w:rsidP="00612B99">
      <w:pPr>
        <w:pStyle w:val="Default"/>
        <w:jc w:val="both"/>
        <w:rPr>
          <w:rFonts w:ascii="Calibri" w:eastAsia="Calibri" w:hAnsi="Calibri"/>
          <w:snapToGrid/>
          <w:color w:val="auto"/>
          <w:sz w:val="22"/>
          <w:szCs w:val="22"/>
          <w:lang w:val="mk-MK"/>
        </w:rPr>
      </w:pPr>
      <w:r>
        <w:rPr>
          <w:rFonts w:asciiTheme="minorHAnsi" w:hAnsiTheme="minorHAnsi"/>
          <w:b/>
          <w:sz w:val="22"/>
          <w:szCs w:val="22"/>
          <w:lang w:val="mk-MK"/>
        </w:rPr>
        <w:t>Прасиња одбиени од доење</w:t>
      </w:r>
      <w:r w:rsidR="0077669E" w:rsidRPr="00D51784">
        <w:rPr>
          <w:rFonts w:asciiTheme="minorHAnsi" w:hAnsiTheme="minorHAnsi"/>
          <w:b/>
          <w:sz w:val="22"/>
          <w:szCs w:val="22"/>
        </w:rPr>
        <w:t>.</w:t>
      </w:r>
      <w:r w:rsidR="0077669E" w:rsidRPr="00D51784">
        <w:rPr>
          <w:sz w:val="22"/>
          <w:szCs w:val="22"/>
        </w:rPr>
        <w:t xml:space="preserve"> </w:t>
      </w:r>
      <w:r>
        <w:rPr>
          <w:rFonts w:ascii="Calibri" w:eastAsia="Calibri" w:hAnsi="Calibri"/>
          <w:snapToGrid/>
          <w:color w:val="auto"/>
          <w:sz w:val="22"/>
          <w:szCs w:val="22"/>
          <w:lang w:val="mk-MK"/>
        </w:rPr>
        <w:t>После доењето, маторицата се враќа во сервисното домување а прасенцата (кои поминале период од раѓање до одбивање) се најчесто сместени во домување за прасиња одбиени од доење. Прасињата најчесто се одбиваат на 4 до 6 недели од раѓањето. Во согласност со</w:t>
      </w:r>
      <w:r w:rsidR="0077669E" w:rsidRPr="00AE7A9A">
        <w:rPr>
          <w:rFonts w:ascii="Calibri" w:eastAsia="Calibri" w:hAnsi="Calibri"/>
          <w:snapToGrid/>
          <w:color w:val="auto"/>
          <w:sz w:val="22"/>
          <w:szCs w:val="22"/>
          <w:lang w:val="mk-MK"/>
        </w:rPr>
        <w:t xml:space="preserve"> </w:t>
      </w:r>
      <w:r>
        <w:rPr>
          <w:rFonts w:ascii="Calibri" w:eastAsia="Calibri" w:hAnsi="Calibri"/>
          <w:snapToGrid/>
          <w:color w:val="auto"/>
          <w:sz w:val="22"/>
          <w:szCs w:val="22"/>
          <w:lang w:val="mk-MK"/>
        </w:rPr>
        <w:t>Директивата</w:t>
      </w:r>
      <w:r w:rsidR="0077669E" w:rsidRPr="00AE7A9A">
        <w:rPr>
          <w:rFonts w:ascii="Calibri" w:eastAsia="Calibri" w:hAnsi="Calibri"/>
          <w:snapToGrid/>
          <w:color w:val="auto"/>
          <w:sz w:val="22"/>
          <w:szCs w:val="22"/>
          <w:lang w:val="mk-MK"/>
        </w:rPr>
        <w:t xml:space="preserve"> 2008/120/EC, </w:t>
      </w:r>
      <w:r>
        <w:rPr>
          <w:rFonts w:ascii="Calibri" w:eastAsia="Calibri" w:hAnsi="Calibri"/>
          <w:snapToGrid/>
          <w:color w:val="auto"/>
          <w:sz w:val="22"/>
          <w:szCs w:val="22"/>
          <w:lang w:val="mk-MK"/>
        </w:rPr>
        <w:t xml:space="preserve">ниедно прасе не </w:t>
      </w:r>
      <w:r w:rsidR="000D7F6A">
        <w:rPr>
          <w:rFonts w:ascii="Calibri" w:eastAsia="Calibri" w:hAnsi="Calibri"/>
          <w:snapToGrid/>
          <w:color w:val="auto"/>
          <w:sz w:val="22"/>
          <w:szCs w:val="22"/>
          <w:lang w:val="mk-MK"/>
        </w:rPr>
        <w:t>треба да биде одбиено од маторицата</w:t>
      </w:r>
      <w:r>
        <w:rPr>
          <w:rFonts w:ascii="Calibri" w:eastAsia="Calibri" w:hAnsi="Calibri"/>
          <w:snapToGrid/>
          <w:color w:val="auto"/>
          <w:sz w:val="22"/>
          <w:szCs w:val="22"/>
          <w:lang w:val="mk-MK"/>
        </w:rPr>
        <w:t xml:space="preserve"> пред навршување на 28 дена возраст освен ако здравјето или добросостојбата</w:t>
      </w:r>
      <w:r w:rsidR="000D7F6A">
        <w:rPr>
          <w:rFonts w:ascii="Calibri" w:eastAsia="Calibri" w:hAnsi="Calibri"/>
          <w:snapToGrid/>
          <w:color w:val="auto"/>
          <w:sz w:val="22"/>
          <w:szCs w:val="22"/>
          <w:lang w:val="mk-MK"/>
        </w:rPr>
        <w:t xml:space="preserve"> на прасето или маторицата не налага поинаку.</w:t>
      </w:r>
      <w:r w:rsidR="000D7F6A" w:rsidRPr="000D7F6A">
        <w:rPr>
          <w:lang w:val="mk-MK"/>
        </w:rPr>
        <w:t xml:space="preserve"> </w:t>
      </w:r>
      <w:r w:rsidR="000D7F6A">
        <w:rPr>
          <w:rFonts w:ascii="Calibri" w:eastAsia="Calibri" w:hAnsi="Calibri"/>
          <w:snapToGrid/>
          <w:color w:val="auto"/>
          <w:sz w:val="22"/>
          <w:szCs w:val="22"/>
          <w:lang w:val="mk-MK"/>
        </w:rPr>
        <w:t>Прасињата одбиени од доење</w:t>
      </w:r>
      <w:r w:rsidR="000D7F6A" w:rsidRPr="000D7F6A">
        <w:rPr>
          <w:rFonts w:ascii="Calibri" w:eastAsia="Calibri" w:hAnsi="Calibri"/>
          <w:snapToGrid/>
          <w:color w:val="auto"/>
          <w:sz w:val="22"/>
          <w:szCs w:val="22"/>
          <w:lang w:val="mk-MK"/>
        </w:rPr>
        <w:t xml:space="preserve"> најчесто се одгледуваат до 30 кг жива мера (се движат од 20 кг до 35 кг), во групи од различни големини. Одгледувањето е најчесто направено во групи од помалку од 20 животни, ка</w:t>
      </w:r>
      <w:r w:rsidR="000D7F6A">
        <w:rPr>
          <w:rFonts w:ascii="Calibri" w:eastAsia="Calibri" w:hAnsi="Calibri"/>
          <w:snapToGrid/>
          <w:color w:val="auto"/>
          <w:sz w:val="22"/>
          <w:szCs w:val="22"/>
          <w:lang w:val="mk-MK"/>
        </w:rPr>
        <w:t>ко и во мали групи од исто легло (8-12 свињи по “кутија„</w:t>
      </w:r>
      <w:r w:rsidR="000D7F6A" w:rsidRPr="000D7F6A">
        <w:rPr>
          <w:rFonts w:ascii="Calibri" w:eastAsia="Calibri" w:hAnsi="Calibri"/>
          <w:snapToGrid/>
          <w:color w:val="auto"/>
          <w:sz w:val="22"/>
          <w:szCs w:val="22"/>
          <w:lang w:val="mk-MK"/>
        </w:rPr>
        <w:t>), но група големини до 100 ж</w:t>
      </w:r>
      <w:r w:rsidR="000D7F6A">
        <w:rPr>
          <w:rFonts w:ascii="Calibri" w:eastAsia="Calibri" w:hAnsi="Calibri"/>
          <w:snapToGrid/>
          <w:color w:val="auto"/>
          <w:sz w:val="22"/>
          <w:szCs w:val="22"/>
          <w:lang w:val="mk-MK"/>
        </w:rPr>
        <w:t>ивотни се состои од повеќе легла</w:t>
      </w:r>
      <w:r w:rsidR="000D7F6A" w:rsidRPr="000D7F6A">
        <w:rPr>
          <w:rFonts w:ascii="Calibri" w:eastAsia="Calibri" w:hAnsi="Calibri"/>
          <w:snapToGrid/>
          <w:color w:val="auto"/>
          <w:sz w:val="22"/>
          <w:szCs w:val="22"/>
          <w:lang w:val="mk-MK"/>
        </w:rPr>
        <w:t xml:space="preserve"> се исто така чести. Се користат А со</w:t>
      </w:r>
      <w:r w:rsidR="000D7F6A">
        <w:rPr>
          <w:rFonts w:ascii="Calibri" w:eastAsia="Calibri" w:hAnsi="Calibri"/>
          <w:snapToGrid/>
          <w:color w:val="auto"/>
          <w:sz w:val="22"/>
          <w:szCs w:val="22"/>
          <w:lang w:val="mk-MK"/>
        </w:rPr>
        <w:t>рта на станбени системи. Прасињата одбиени од доење</w:t>
      </w:r>
      <w:r w:rsidR="000D7F6A" w:rsidRPr="000D7F6A">
        <w:rPr>
          <w:rFonts w:ascii="Calibri" w:eastAsia="Calibri" w:hAnsi="Calibri"/>
          <w:snapToGrid/>
          <w:color w:val="auto"/>
          <w:sz w:val="22"/>
          <w:szCs w:val="22"/>
          <w:lang w:val="mk-MK"/>
        </w:rPr>
        <w:t xml:space="preserve"> обично се одгледуваат или</w:t>
      </w:r>
      <w:r w:rsidR="000D7F6A">
        <w:rPr>
          <w:rFonts w:ascii="Calibri" w:eastAsia="Calibri" w:hAnsi="Calibri"/>
          <w:snapToGrid/>
          <w:color w:val="auto"/>
          <w:sz w:val="22"/>
          <w:szCs w:val="22"/>
          <w:lang w:val="mk-MK"/>
        </w:rPr>
        <w:t xml:space="preserve"> во конвенционални системи</w:t>
      </w:r>
      <w:r w:rsidR="000D7F6A" w:rsidRPr="000D7F6A">
        <w:rPr>
          <w:rFonts w:ascii="Calibri" w:eastAsia="Calibri" w:hAnsi="Calibri"/>
          <w:snapToGrid/>
          <w:color w:val="auto"/>
          <w:sz w:val="22"/>
          <w:szCs w:val="22"/>
          <w:lang w:val="mk-MK"/>
        </w:rPr>
        <w:t xml:space="preserve"> со делумно или целосн</w:t>
      </w:r>
      <w:r w:rsidR="000D7F6A">
        <w:rPr>
          <w:rFonts w:ascii="Calibri" w:eastAsia="Calibri" w:hAnsi="Calibri"/>
          <w:snapToGrid/>
          <w:color w:val="auto"/>
          <w:sz w:val="22"/>
          <w:szCs w:val="22"/>
          <w:lang w:val="mk-MK"/>
        </w:rPr>
        <w:t>о ламинирани подови или во рамни зони (покрена „кутии„). Домување на одбиените прасиња на целосно или делумно ламинирани</w:t>
      </w:r>
      <w:r w:rsidR="000D7F6A" w:rsidRPr="000D7F6A">
        <w:rPr>
          <w:rFonts w:ascii="Calibri" w:eastAsia="Calibri" w:hAnsi="Calibri"/>
          <w:snapToGrid/>
          <w:color w:val="auto"/>
          <w:sz w:val="22"/>
          <w:szCs w:val="22"/>
          <w:lang w:val="mk-MK"/>
        </w:rPr>
        <w:t xml:space="preserve"> подови е многу слична на домување на </w:t>
      </w:r>
      <w:r w:rsidR="000D7F6A">
        <w:rPr>
          <w:rFonts w:ascii="Calibri" w:eastAsia="Calibri" w:hAnsi="Calibri"/>
          <w:snapToGrid/>
          <w:color w:val="auto"/>
          <w:sz w:val="22"/>
          <w:szCs w:val="22"/>
          <w:lang w:val="mk-MK"/>
        </w:rPr>
        <w:t xml:space="preserve">свињи за гоење  (гоени / терминални). Целосно ламинираните подови се поповолни од хигиенски причини како што </w:t>
      </w:r>
      <w:r w:rsidR="000D7F6A" w:rsidRPr="000D7F6A">
        <w:rPr>
          <w:rFonts w:ascii="Calibri" w:eastAsia="Calibri" w:hAnsi="Calibri"/>
          <w:snapToGrid/>
          <w:color w:val="auto"/>
          <w:sz w:val="22"/>
          <w:szCs w:val="22"/>
          <w:lang w:val="mk-MK"/>
        </w:rPr>
        <w:t>е одделува</w:t>
      </w:r>
      <w:r w:rsidR="000D7F6A">
        <w:rPr>
          <w:rFonts w:ascii="Calibri" w:eastAsia="Calibri" w:hAnsi="Calibri"/>
          <w:snapToGrid/>
          <w:color w:val="auto"/>
          <w:sz w:val="22"/>
          <w:szCs w:val="22"/>
          <w:lang w:val="mk-MK"/>
        </w:rPr>
        <w:t>ње</w:t>
      </w:r>
      <w:r w:rsidR="000D7F6A" w:rsidRPr="000D7F6A">
        <w:rPr>
          <w:rFonts w:ascii="Calibri" w:eastAsia="Calibri" w:hAnsi="Calibri"/>
          <w:snapToGrid/>
          <w:color w:val="auto"/>
          <w:sz w:val="22"/>
          <w:szCs w:val="22"/>
          <w:lang w:val="mk-MK"/>
        </w:rPr>
        <w:t xml:space="preserve"> прасиња од нивниот измет</w:t>
      </w:r>
      <w:r w:rsidR="000D7F6A">
        <w:rPr>
          <w:rFonts w:ascii="Calibri" w:eastAsia="Calibri" w:hAnsi="Calibri"/>
          <w:snapToGrid/>
          <w:color w:val="auto"/>
          <w:sz w:val="22"/>
          <w:szCs w:val="22"/>
          <w:lang w:val="mk-MK"/>
        </w:rPr>
        <w:t xml:space="preserve"> и урина. Сепак, целосно ламинираните подови не се лесно компатибилни</w:t>
      </w:r>
      <w:r w:rsidR="000D7F6A" w:rsidRPr="000D7F6A">
        <w:rPr>
          <w:rFonts w:ascii="Calibri" w:eastAsia="Calibri" w:hAnsi="Calibri"/>
          <w:snapToGrid/>
          <w:color w:val="auto"/>
          <w:sz w:val="22"/>
          <w:szCs w:val="22"/>
          <w:lang w:val="mk-MK"/>
        </w:rPr>
        <w:t xml:space="preserve"> </w:t>
      </w:r>
      <w:r w:rsidR="000D7F6A">
        <w:rPr>
          <w:rFonts w:ascii="Calibri" w:eastAsia="Calibri" w:hAnsi="Calibri"/>
          <w:snapToGrid/>
          <w:color w:val="auto"/>
          <w:sz w:val="22"/>
          <w:szCs w:val="22"/>
          <w:lang w:val="mk-MK"/>
        </w:rPr>
        <w:t xml:space="preserve">со слама или други </w:t>
      </w:r>
      <w:r w:rsidR="000D7F6A" w:rsidRPr="000D7F6A">
        <w:rPr>
          <w:rFonts w:ascii="Calibri" w:eastAsia="Calibri" w:hAnsi="Calibri"/>
          <w:snapToGrid/>
          <w:color w:val="auto"/>
          <w:sz w:val="22"/>
          <w:szCs w:val="22"/>
          <w:lang w:val="mk-MK"/>
        </w:rPr>
        <w:t xml:space="preserve"> материјали.</w:t>
      </w:r>
      <w:r w:rsidR="000D7F6A">
        <w:rPr>
          <w:rFonts w:ascii="Calibri" w:eastAsia="Calibri" w:hAnsi="Calibri"/>
          <w:snapToGrid/>
          <w:color w:val="auto"/>
          <w:sz w:val="22"/>
          <w:szCs w:val="22"/>
          <w:lang w:val="mk-MK"/>
        </w:rPr>
        <w:t>Со ѓ</w:t>
      </w:r>
      <w:r w:rsidR="000D7F6A" w:rsidRPr="000D7F6A">
        <w:rPr>
          <w:rFonts w:ascii="Calibri" w:eastAsia="Calibri" w:hAnsi="Calibri"/>
          <w:snapToGrid/>
          <w:color w:val="auto"/>
          <w:sz w:val="22"/>
          <w:szCs w:val="22"/>
          <w:lang w:val="mk-MK"/>
        </w:rPr>
        <w:t>убриво</w:t>
      </w:r>
      <w:r w:rsidR="000D7F6A">
        <w:rPr>
          <w:rFonts w:ascii="Calibri" w:eastAsia="Calibri" w:hAnsi="Calibri"/>
          <w:snapToGrid/>
          <w:color w:val="auto"/>
          <w:sz w:val="22"/>
          <w:szCs w:val="22"/>
          <w:lang w:val="mk-MK"/>
        </w:rPr>
        <w:t>то</w:t>
      </w:r>
      <w:r w:rsidR="000D7F6A" w:rsidRPr="000D7F6A">
        <w:rPr>
          <w:rFonts w:ascii="Calibri" w:eastAsia="Calibri" w:hAnsi="Calibri"/>
          <w:snapToGrid/>
          <w:color w:val="auto"/>
          <w:sz w:val="22"/>
          <w:szCs w:val="22"/>
          <w:lang w:val="mk-MK"/>
        </w:rPr>
        <w:t xml:space="preserve"> се постапува во форма на кашеста маса и се дре</w:t>
      </w:r>
      <w:r w:rsidR="000D7F6A">
        <w:rPr>
          <w:rFonts w:ascii="Calibri" w:eastAsia="Calibri" w:hAnsi="Calibri"/>
          <w:snapToGrid/>
          <w:color w:val="auto"/>
          <w:sz w:val="22"/>
          <w:szCs w:val="22"/>
          <w:lang w:val="mk-MK"/>
        </w:rPr>
        <w:t>нира главно преку цевка за празнење</w:t>
      </w:r>
      <w:r w:rsidR="000D7F6A" w:rsidRPr="000D7F6A">
        <w:rPr>
          <w:rFonts w:ascii="Calibri" w:eastAsia="Calibri" w:hAnsi="Calibri"/>
          <w:snapToGrid/>
          <w:color w:val="auto"/>
          <w:sz w:val="22"/>
          <w:szCs w:val="22"/>
          <w:lang w:val="mk-MK"/>
        </w:rPr>
        <w:t>, каде на поединечните делови од каналите за ѓубриво се празнат преку приклучоци во цевките. Канали</w:t>
      </w:r>
      <w:r w:rsidR="000D7F6A">
        <w:rPr>
          <w:rFonts w:ascii="Calibri" w:eastAsia="Calibri" w:hAnsi="Calibri"/>
          <w:snapToGrid/>
          <w:color w:val="auto"/>
          <w:sz w:val="22"/>
          <w:szCs w:val="22"/>
          <w:lang w:val="mk-MK"/>
        </w:rPr>
        <w:t>те</w:t>
      </w:r>
      <w:r w:rsidR="000D7F6A" w:rsidRPr="000D7F6A">
        <w:rPr>
          <w:rFonts w:ascii="Calibri" w:eastAsia="Calibri" w:hAnsi="Calibri"/>
          <w:snapToGrid/>
          <w:color w:val="auto"/>
          <w:sz w:val="22"/>
          <w:szCs w:val="22"/>
          <w:lang w:val="mk-MK"/>
        </w:rPr>
        <w:t xml:space="preserve">, исто така може да се испуштаат преку бент порти. Каналите се чистат по отстранувањето на секоја група на свињи, често </w:t>
      </w:r>
      <w:r w:rsidR="000D7F6A">
        <w:rPr>
          <w:rFonts w:ascii="Calibri" w:eastAsia="Calibri" w:hAnsi="Calibri"/>
          <w:snapToGrid/>
          <w:color w:val="auto"/>
          <w:sz w:val="22"/>
          <w:szCs w:val="22"/>
          <w:lang w:val="mk-MK"/>
        </w:rPr>
        <w:t>во врска со чистењето на кутиите/трлата</w:t>
      </w:r>
      <w:r w:rsidR="000D7F6A" w:rsidRPr="000D7F6A">
        <w:rPr>
          <w:rFonts w:ascii="Calibri" w:eastAsia="Calibri" w:hAnsi="Calibri"/>
          <w:snapToGrid/>
          <w:color w:val="auto"/>
          <w:sz w:val="22"/>
          <w:szCs w:val="22"/>
          <w:lang w:val="mk-MK"/>
        </w:rPr>
        <w:t>, односно во интервали од шест до осум недели. За складирањ</w:t>
      </w:r>
      <w:r w:rsidR="000D7F6A">
        <w:rPr>
          <w:rFonts w:ascii="Calibri" w:eastAsia="Calibri" w:hAnsi="Calibri"/>
          <w:snapToGrid/>
          <w:color w:val="auto"/>
          <w:sz w:val="22"/>
          <w:szCs w:val="22"/>
          <w:lang w:val="mk-MK"/>
        </w:rPr>
        <w:t>е и отстранување на кашеста маса</w:t>
      </w:r>
      <w:r w:rsidR="000D7F6A" w:rsidRPr="000D7F6A">
        <w:rPr>
          <w:rFonts w:ascii="Calibri" w:eastAsia="Calibri" w:hAnsi="Calibri"/>
          <w:snapToGrid/>
          <w:color w:val="auto"/>
          <w:sz w:val="22"/>
          <w:szCs w:val="22"/>
          <w:lang w:val="mk-MK"/>
        </w:rPr>
        <w:t xml:space="preserve">, длабока јама и чести отстранување со вакуум системи се најчесто </w:t>
      </w:r>
      <w:r w:rsidR="000D7F6A">
        <w:rPr>
          <w:rFonts w:ascii="Calibri" w:eastAsia="Calibri" w:hAnsi="Calibri"/>
          <w:snapToGrid/>
          <w:color w:val="auto"/>
          <w:sz w:val="22"/>
          <w:szCs w:val="22"/>
          <w:lang w:val="mk-MK"/>
        </w:rPr>
        <w:t>применетите техники</w:t>
      </w:r>
      <w:r w:rsidR="000D7F6A" w:rsidRPr="000D7F6A">
        <w:rPr>
          <w:rFonts w:ascii="Calibri" w:eastAsia="Calibri" w:hAnsi="Calibri"/>
          <w:snapToGrid/>
          <w:color w:val="auto"/>
          <w:sz w:val="22"/>
          <w:szCs w:val="22"/>
          <w:lang w:val="mk-MK"/>
        </w:rPr>
        <w:t>. Се користи и отстранување ѓубриво со скреперна.</w:t>
      </w:r>
      <w:r w:rsidR="0077669E" w:rsidRPr="00AE7A9A">
        <w:rPr>
          <w:rFonts w:ascii="Calibri" w:eastAsia="Calibri" w:hAnsi="Calibri"/>
          <w:snapToGrid/>
          <w:color w:val="auto"/>
          <w:sz w:val="22"/>
          <w:szCs w:val="22"/>
          <w:lang w:val="mk-MK"/>
        </w:rPr>
        <w:t xml:space="preserve"> </w:t>
      </w:r>
    </w:p>
    <w:p w14:paraId="297F2F63" w14:textId="77777777" w:rsidR="00CB3271" w:rsidRPr="00FC7BDB" w:rsidRDefault="00CB3271" w:rsidP="00612B99">
      <w:pPr>
        <w:pStyle w:val="Default"/>
        <w:jc w:val="both"/>
        <w:rPr>
          <w:rFonts w:ascii="Calibri" w:eastAsia="Calibri" w:hAnsi="Calibri"/>
          <w:snapToGrid/>
          <w:color w:val="auto"/>
          <w:sz w:val="22"/>
          <w:szCs w:val="22"/>
          <w:lang w:val="mk-MK"/>
        </w:rPr>
      </w:pPr>
    </w:p>
    <w:p w14:paraId="59806C08" w14:textId="4B184E49" w:rsidR="000D7F6A" w:rsidRPr="002C3A54" w:rsidRDefault="002C3A54" w:rsidP="00612B99">
      <w:pPr>
        <w:pStyle w:val="Default"/>
        <w:jc w:val="both"/>
        <w:rPr>
          <w:rFonts w:ascii="Calibri" w:eastAsia="Calibri" w:hAnsi="Calibri"/>
          <w:snapToGrid/>
          <w:color w:val="auto"/>
          <w:sz w:val="22"/>
          <w:szCs w:val="22"/>
          <w:lang w:val="mk-MK"/>
        </w:rPr>
      </w:pPr>
      <w:r>
        <w:rPr>
          <w:rFonts w:ascii="Calibri" w:eastAsia="Calibri" w:hAnsi="Calibri"/>
          <w:b/>
          <w:snapToGrid/>
          <w:color w:val="auto"/>
          <w:sz w:val="22"/>
          <w:szCs w:val="22"/>
          <w:lang w:val="mk-MK"/>
        </w:rPr>
        <w:t>Гоени / терминални свињи</w:t>
      </w:r>
      <w:r w:rsidRPr="002C3A54">
        <w:rPr>
          <w:rFonts w:ascii="Calibri" w:eastAsia="Calibri" w:hAnsi="Calibri"/>
          <w:b/>
          <w:snapToGrid/>
          <w:color w:val="auto"/>
          <w:sz w:val="22"/>
          <w:szCs w:val="22"/>
          <w:lang w:val="mk-MK"/>
        </w:rPr>
        <w:t xml:space="preserve">. </w:t>
      </w:r>
      <w:r>
        <w:rPr>
          <w:rFonts w:ascii="Calibri" w:eastAsia="Calibri" w:hAnsi="Calibri"/>
          <w:snapToGrid/>
          <w:color w:val="auto"/>
          <w:sz w:val="22"/>
          <w:szCs w:val="22"/>
          <w:lang w:val="mk-MK"/>
        </w:rPr>
        <w:t>Од просечна жива мера</w:t>
      </w:r>
      <w:r w:rsidRPr="002C3A54">
        <w:rPr>
          <w:rFonts w:ascii="Calibri" w:eastAsia="Calibri" w:hAnsi="Calibri"/>
          <w:snapToGrid/>
          <w:color w:val="auto"/>
          <w:sz w:val="22"/>
          <w:szCs w:val="22"/>
          <w:lang w:val="mk-MK"/>
        </w:rPr>
        <w:t xml:space="preserve"> од 30 кг (20-35 кг), свињите се пресели во одделни делови </w:t>
      </w:r>
      <w:r>
        <w:rPr>
          <w:rFonts w:ascii="Calibri" w:eastAsia="Calibri" w:hAnsi="Calibri"/>
          <w:snapToGrid/>
          <w:color w:val="auto"/>
          <w:sz w:val="22"/>
          <w:szCs w:val="22"/>
          <w:lang w:val="mk-MK"/>
        </w:rPr>
        <w:t>за да се спремаат</w:t>
      </w:r>
      <w:r w:rsidRPr="002C3A54">
        <w:rPr>
          <w:rFonts w:ascii="Calibri" w:eastAsia="Calibri" w:hAnsi="Calibri"/>
          <w:snapToGrid/>
          <w:color w:val="auto"/>
          <w:sz w:val="22"/>
          <w:szCs w:val="22"/>
          <w:lang w:val="mk-MK"/>
        </w:rPr>
        <w:t xml:space="preserve"> за колење. Вообичаено е да</w:t>
      </w:r>
      <w:r>
        <w:rPr>
          <w:rFonts w:ascii="Calibri" w:eastAsia="Calibri" w:hAnsi="Calibri"/>
          <w:snapToGrid/>
          <w:color w:val="auto"/>
          <w:sz w:val="22"/>
          <w:szCs w:val="22"/>
          <w:lang w:val="mk-MK"/>
        </w:rPr>
        <w:t xml:space="preserve"> се користат два (или три) фази на домување со поголеми „гајби„</w:t>
      </w:r>
      <w:r w:rsidRPr="002C3A54">
        <w:rPr>
          <w:rFonts w:ascii="Calibri" w:eastAsia="Calibri" w:hAnsi="Calibri"/>
          <w:snapToGrid/>
          <w:color w:val="auto"/>
          <w:sz w:val="22"/>
          <w:szCs w:val="22"/>
          <w:lang w:val="mk-MK"/>
        </w:rPr>
        <w:t xml:space="preserve"> во секоја ф</w:t>
      </w:r>
      <w:r>
        <w:rPr>
          <w:rFonts w:ascii="Calibri" w:eastAsia="Calibri" w:hAnsi="Calibri"/>
          <w:snapToGrid/>
          <w:color w:val="auto"/>
          <w:sz w:val="22"/>
          <w:szCs w:val="22"/>
          <w:lang w:val="mk-MK"/>
        </w:rPr>
        <w:t>аза во одгледувањето / завршниот</w:t>
      </w:r>
      <w:r w:rsidRPr="002C3A54">
        <w:rPr>
          <w:rFonts w:ascii="Calibri" w:eastAsia="Calibri" w:hAnsi="Calibri"/>
          <w:snapToGrid/>
          <w:color w:val="auto"/>
          <w:sz w:val="22"/>
          <w:szCs w:val="22"/>
          <w:lang w:val="mk-MK"/>
        </w:rPr>
        <w:t xml:space="preserve"> период, да се направи најмногу ефик</w:t>
      </w:r>
      <w:r>
        <w:rPr>
          <w:rFonts w:ascii="Calibri" w:eastAsia="Calibri" w:hAnsi="Calibri"/>
          <w:snapToGrid/>
          <w:color w:val="auto"/>
          <w:sz w:val="22"/>
          <w:szCs w:val="22"/>
          <w:lang w:val="mk-MK"/>
        </w:rPr>
        <w:t>асно користење на просторот, но</w:t>
      </w:r>
      <w:r w:rsidRPr="002C3A54">
        <w:rPr>
          <w:rFonts w:ascii="Calibri" w:eastAsia="Calibri" w:hAnsi="Calibri"/>
          <w:snapToGrid/>
          <w:color w:val="auto"/>
          <w:sz w:val="22"/>
          <w:szCs w:val="22"/>
          <w:lang w:val="mk-MK"/>
        </w:rPr>
        <w:t xml:space="preserve"> објекти</w:t>
      </w:r>
      <w:r>
        <w:rPr>
          <w:rFonts w:ascii="Calibri" w:eastAsia="Calibri" w:hAnsi="Calibri"/>
          <w:snapToGrid/>
          <w:color w:val="auto"/>
          <w:sz w:val="22"/>
          <w:szCs w:val="22"/>
          <w:lang w:val="mk-MK"/>
        </w:rPr>
        <w:t>те</w:t>
      </w:r>
      <w:r w:rsidRPr="002C3A54">
        <w:rPr>
          <w:rFonts w:ascii="Calibri" w:eastAsia="Calibri" w:hAnsi="Calibri"/>
          <w:snapToGrid/>
          <w:color w:val="auto"/>
          <w:sz w:val="22"/>
          <w:szCs w:val="22"/>
          <w:lang w:val="mk-MK"/>
        </w:rPr>
        <w:t xml:space="preserve"> за домување се многу исти (односно монофазен до 110-120 кг, во две фази, со рок на одгледувачо</w:t>
      </w:r>
      <w:r>
        <w:rPr>
          <w:rFonts w:ascii="Calibri" w:eastAsia="Calibri" w:hAnsi="Calibri"/>
          <w:snapToGrid/>
          <w:color w:val="auto"/>
          <w:sz w:val="22"/>
          <w:szCs w:val="22"/>
          <w:lang w:val="mk-MK"/>
        </w:rPr>
        <w:t>т до 40-60 кг и вториот</w:t>
      </w:r>
      <w:r w:rsidRPr="002C3A54">
        <w:rPr>
          <w:rFonts w:ascii="Calibri" w:eastAsia="Calibri" w:hAnsi="Calibri"/>
          <w:snapToGrid/>
          <w:color w:val="auto"/>
          <w:sz w:val="22"/>
          <w:szCs w:val="22"/>
          <w:lang w:val="mk-MK"/>
        </w:rPr>
        <w:t xml:space="preserve"> периодот од 40-60 кг до 110-120 кг; Италија: 150-170 кг). Постојат многу различни техники за изградба на </w:t>
      </w:r>
      <w:r>
        <w:rPr>
          <w:rFonts w:ascii="Calibri" w:eastAsia="Calibri" w:hAnsi="Calibri"/>
          <w:snapToGrid/>
          <w:color w:val="auto"/>
          <w:sz w:val="22"/>
          <w:szCs w:val="22"/>
          <w:lang w:val="mk-MK"/>
        </w:rPr>
        <w:t>домувањата за периодот на гоени/терминални свињи</w:t>
      </w:r>
      <w:r w:rsidRPr="002C3A54">
        <w:rPr>
          <w:rFonts w:ascii="Calibri" w:eastAsia="Calibri" w:hAnsi="Calibri"/>
          <w:snapToGrid/>
          <w:color w:val="auto"/>
          <w:sz w:val="22"/>
          <w:szCs w:val="22"/>
          <w:lang w:val="mk-MK"/>
        </w:rPr>
        <w:t>, како што се</w:t>
      </w:r>
      <w:r>
        <w:rPr>
          <w:rFonts w:ascii="Calibri" w:eastAsia="Calibri" w:hAnsi="Calibri"/>
          <w:snapToGrid/>
          <w:color w:val="auto"/>
          <w:sz w:val="22"/>
          <w:szCs w:val="22"/>
          <w:lang w:val="mk-MK"/>
        </w:rPr>
        <w:t>:</w:t>
      </w:r>
      <w:r w:rsidRPr="002C3A54">
        <w:rPr>
          <w:rFonts w:ascii="Calibri" w:eastAsia="Calibri" w:hAnsi="Calibri"/>
          <w:snapToGrid/>
          <w:color w:val="auto"/>
          <w:sz w:val="22"/>
          <w:szCs w:val="22"/>
          <w:lang w:val="mk-MK"/>
        </w:rPr>
        <w:t xml:space="preserve"> изолирани со бетон, композитни панели, изолирани од тули, итн</w:t>
      </w:r>
      <w:r>
        <w:rPr>
          <w:rFonts w:ascii="Calibri" w:eastAsia="Calibri" w:hAnsi="Calibri"/>
          <w:snapToGrid/>
          <w:color w:val="auto"/>
          <w:sz w:val="22"/>
          <w:szCs w:val="22"/>
          <w:lang w:val="mk-MK"/>
        </w:rPr>
        <w:t xml:space="preserve">. Објектите се, во принцип, </w:t>
      </w:r>
      <w:r w:rsidRPr="002C3A54">
        <w:rPr>
          <w:rFonts w:ascii="Calibri" w:eastAsia="Calibri" w:hAnsi="Calibri"/>
          <w:snapToGrid/>
          <w:color w:val="auto"/>
          <w:sz w:val="22"/>
          <w:szCs w:val="22"/>
          <w:lang w:val="mk-MK"/>
        </w:rPr>
        <w:t>добро изолир</w:t>
      </w:r>
      <w:r>
        <w:rPr>
          <w:rFonts w:ascii="Calibri" w:eastAsia="Calibri" w:hAnsi="Calibri"/>
          <w:snapToGrid/>
          <w:color w:val="auto"/>
          <w:sz w:val="22"/>
          <w:szCs w:val="22"/>
          <w:lang w:val="mk-MK"/>
        </w:rPr>
        <w:t>ани и може да имаат дополнително</w:t>
      </w:r>
      <w:r w:rsidRPr="002C3A54">
        <w:rPr>
          <w:rFonts w:ascii="Calibri" w:eastAsia="Calibri" w:hAnsi="Calibri"/>
          <w:snapToGrid/>
          <w:color w:val="auto"/>
          <w:sz w:val="22"/>
          <w:szCs w:val="22"/>
          <w:lang w:val="mk-MK"/>
        </w:rPr>
        <w:t xml:space="preserve"> греење. Вентилација</w:t>
      </w:r>
      <w:r>
        <w:rPr>
          <w:rFonts w:ascii="Calibri" w:eastAsia="Calibri" w:hAnsi="Calibri"/>
          <w:snapToGrid/>
          <w:color w:val="auto"/>
          <w:sz w:val="22"/>
          <w:szCs w:val="22"/>
          <w:lang w:val="mk-MK"/>
        </w:rPr>
        <w:t>та може да биде физичка или принудна. Сместувањето на свињите за гоење може да биде во целосно ламинирани, делумно ламинирани подови со контејнер за собирање екскрет или длабоки двонивоа</w:t>
      </w:r>
      <w:r w:rsidRPr="002C3A54">
        <w:rPr>
          <w:rFonts w:ascii="Calibri" w:eastAsia="Calibri" w:hAnsi="Calibri"/>
          <w:snapToGrid/>
          <w:color w:val="auto"/>
          <w:sz w:val="22"/>
          <w:szCs w:val="22"/>
          <w:lang w:val="mk-MK"/>
        </w:rPr>
        <w:t xml:space="preserve"> со слама или пилевина. Иако постојат национални разлики, домување</w:t>
      </w:r>
      <w:r>
        <w:rPr>
          <w:rFonts w:ascii="Calibri" w:eastAsia="Calibri" w:hAnsi="Calibri"/>
          <w:snapToGrid/>
          <w:color w:val="auto"/>
          <w:sz w:val="22"/>
          <w:szCs w:val="22"/>
          <w:lang w:val="mk-MK"/>
        </w:rPr>
        <w:t>то со целосно или делумно ламинирани</w:t>
      </w:r>
      <w:r w:rsidRPr="002C3A54">
        <w:rPr>
          <w:rFonts w:ascii="Calibri" w:eastAsia="Calibri" w:hAnsi="Calibri"/>
          <w:snapToGrid/>
          <w:color w:val="auto"/>
          <w:sz w:val="22"/>
          <w:szCs w:val="22"/>
          <w:lang w:val="mk-MK"/>
        </w:rPr>
        <w:t xml:space="preserve"> подови (типично за конкретни летви со 17 милимет</w:t>
      </w:r>
      <w:r>
        <w:rPr>
          <w:rFonts w:ascii="Calibri" w:eastAsia="Calibri" w:hAnsi="Calibri"/>
          <w:snapToGrid/>
          <w:color w:val="auto"/>
          <w:sz w:val="22"/>
          <w:szCs w:val="22"/>
          <w:lang w:val="mk-MK"/>
        </w:rPr>
        <w:t>ри слот простор</w:t>
      </w:r>
      <w:r w:rsidRPr="002C3A54">
        <w:rPr>
          <w:rFonts w:ascii="Calibri" w:eastAsia="Calibri" w:hAnsi="Calibri"/>
          <w:snapToGrid/>
          <w:color w:val="auto"/>
          <w:sz w:val="22"/>
          <w:szCs w:val="22"/>
          <w:lang w:val="mk-MK"/>
        </w:rPr>
        <w:t>) с</w:t>
      </w:r>
      <w:r w:rsidR="00A1468D">
        <w:rPr>
          <w:rFonts w:ascii="Calibri" w:eastAsia="Calibri" w:hAnsi="Calibri"/>
          <w:snapToGrid/>
          <w:color w:val="auto"/>
          <w:sz w:val="22"/>
          <w:szCs w:val="22"/>
          <w:lang w:val="mk-MK"/>
        </w:rPr>
        <w:t xml:space="preserve">о површина од 0,7 м2 </w:t>
      </w:r>
      <w:r w:rsidRPr="002C3A54">
        <w:rPr>
          <w:rFonts w:ascii="Calibri" w:eastAsia="Calibri" w:hAnsi="Calibri"/>
          <w:snapToGrid/>
          <w:color w:val="auto"/>
          <w:sz w:val="22"/>
          <w:szCs w:val="22"/>
          <w:lang w:val="mk-MK"/>
        </w:rPr>
        <w:t>преовладува во рамките на ЕУ</w:t>
      </w:r>
      <w:r w:rsidR="00A1468D">
        <w:rPr>
          <w:rFonts w:ascii="Calibri" w:eastAsia="Calibri" w:hAnsi="Calibri"/>
          <w:snapToGrid/>
          <w:color w:val="auto"/>
          <w:sz w:val="22"/>
          <w:szCs w:val="22"/>
          <w:lang w:val="mk-MK"/>
        </w:rPr>
        <w:t xml:space="preserve"> за период за гоење или терминален.</w:t>
      </w:r>
      <w:r w:rsidR="00EE6E92">
        <w:rPr>
          <w:rFonts w:ascii="Calibri" w:eastAsia="Calibri" w:hAnsi="Calibri"/>
          <w:snapToGrid/>
          <w:color w:val="auto"/>
          <w:sz w:val="22"/>
          <w:szCs w:val="22"/>
          <w:lang w:val="mk-MK"/>
        </w:rPr>
        <w:t>. Во целосно ламинирано домување,</w:t>
      </w:r>
      <w:r w:rsidRPr="002C3A54">
        <w:rPr>
          <w:rFonts w:ascii="Calibri" w:eastAsia="Calibri" w:hAnsi="Calibri"/>
          <w:snapToGrid/>
          <w:color w:val="auto"/>
          <w:sz w:val="22"/>
          <w:szCs w:val="22"/>
          <w:lang w:val="mk-MK"/>
        </w:rPr>
        <w:t xml:space="preserve"> </w:t>
      </w:r>
      <w:r w:rsidR="00EE6E92">
        <w:rPr>
          <w:rFonts w:ascii="Calibri" w:eastAsia="Calibri" w:hAnsi="Calibri"/>
          <w:snapToGrid/>
          <w:color w:val="auto"/>
          <w:sz w:val="22"/>
          <w:szCs w:val="22"/>
          <w:lang w:val="mk-MK"/>
        </w:rPr>
        <w:t>кашестата маса</w:t>
      </w:r>
      <w:r w:rsidRPr="002C3A54">
        <w:rPr>
          <w:rFonts w:ascii="Calibri" w:eastAsia="Calibri" w:hAnsi="Calibri"/>
          <w:snapToGrid/>
          <w:color w:val="auto"/>
          <w:sz w:val="22"/>
          <w:szCs w:val="22"/>
          <w:lang w:val="mk-MK"/>
        </w:rPr>
        <w:t xml:space="preserve"> се собира во </w:t>
      </w:r>
      <w:r w:rsidR="00EE6E92">
        <w:rPr>
          <w:rFonts w:ascii="Calibri" w:eastAsia="Calibri" w:hAnsi="Calibri"/>
          <w:snapToGrid/>
          <w:color w:val="auto"/>
          <w:sz w:val="22"/>
          <w:szCs w:val="22"/>
          <w:lang w:val="mk-MK"/>
        </w:rPr>
        <w:t xml:space="preserve">јама за ѓубриво под целосно </w:t>
      </w:r>
      <w:r w:rsidR="00EE6E92">
        <w:rPr>
          <w:rFonts w:ascii="Calibri" w:eastAsia="Calibri" w:hAnsi="Calibri"/>
          <w:snapToGrid/>
          <w:color w:val="auto"/>
          <w:sz w:val="22"/>
          <w:szCs w:val="22"/>
          <w:lang w:val="mk-MK"/>
        </w:rPr>
        <w:lastRenderedPageBreak/>
        <w:t xml:space="preserve">ламинираниот под. Во делумно ламинирано домување, </w:t>
      </w:r>
      <w:r w:rsidRPr="002C3A54">
        <w:rPr>
          <w:rFonts w:ascii="Calibri" w:eastAsia="Calibri" w:hAnsi="Calibri"/>
          <w:snapToGrid/>
          <w:color w:val="auto"/>
          <w:sz w:val="22"/>
          <w:szCs w:val="22"/>
          <w:lang w:val="mk-MK"/>
        </w:rPr>
        <w:t>кашеста маса се со</w:t>
      </w:r>
      <w:r w:rsidR="00EE6E92">
        <w:rPr>
          <w:rFonts w:ascii="Calibri" w:eastAsia="Calibri" w:hAnsi="Calibri"/>
          <w:snapToGrid/>
          <w:color w:val="auto"/>
          <w:sz w:val="22"/>
          <w:szCs w:val="22"/>
          <w:lang w:val="mk-MK"/>
        </w:rPr>
        <w:t>бира во канали</w:t>
      </w:r>
      <w:r w:rsidRPr="002C3A54">
        <w:rPr>
          <w:rFonts w:ascii="Calibri" w:eastAsia="Calibri" w:hAnsi="Calibri"/>
          <w:snapToGrid/>
          <w:color w:val="auto"/>
          <w:sz w:val="22"/>
          <w:szCs w:val="22"/>
          <w:lang w:val="mk-MK"/>
        </w:rPr>
        <w:t xml:space="preserve"> или јама</w:t>
      </w:r>
      <w:r w:rsidR="00EE6E92">
        <w:rPr>
          <w:rFonts w:ascii="Calibri" w:eastAsia="Calibri" w:hAnsi="Calibri"/>
          <w:snapToGrid/>
          <w:color w:val="auto"/>
          <w:sz w:val="22"/>
          <w:szCs w:val="22"/>
          <w:lang w:val="mk-MK"/>
        </w:rPr>
        <w:t>и под делумно ламинираниот подо. Во</w:t>
      </w:r>
      <w:r w:rsidRPr="002C3A54">
        <w:rPr>
          <w:rFonts w:ascii="Calibri" w:eastAsia="Calibri" w:hAnsi="Calibri"/>
          <w:snapToGrid/>
          <w:color w:val="auto"/>
          <w:sz w:val="22"/>
          <w:szCs w:val="22"/>
          <w:lang w:val="mk-MK"/>
        </w:rPr>
        <w:t xml:space="preserve"> системи</w:t>
      </w:r>
      <w:r w:rsidR="00EE6E92">
        <w:rPr>
          <w:rFonts w:ascii="Calibri" w:eastAsia="Calibri" w:hAnsi="Calibri"/>
          <w:snapToGrid/>
          <w:color w:val="auto"/>
          <w:sz w:val="22"/>
          <w:szCs w:val="22"/>
          <w:lang w:val="mk-MK"/>
        </w:rPr>
        <w:t>те за домување базирани на легло</w:t>
      </w:r>
      <w:r w:rsidRPr="002C3A54">
        <w:rPr>
          <w:rFonts w:ascii="Calibri" w:eastAsia="Calibri" w:hAnsi="Calibri"/>
          <w:snapToGrid/>
          <w:color w:val="auto"/>
          <w:sz w:val="22"/>
          <w:szCs w:val="22"/>
          <w:lang w:val="mk-MK"/>
        </w:rPr>
        <w:t xml:space="preserve"> (со цврста бетонс</w:t>
      </w:r>
      <w:r w:rsidR="00EE6E92">
        <w:rPr>
          <w:rFonts w:ascii="Calibri" w:eastAsia="Calibri" w:hAnsi="Calibri"/>
          <w:snapToGrid/>
          <w:color w:val="auto"/>
          <w:sz w:val="22"/>
          <w:szCs w:val="22"/>
          <w:lang w:val="mk-MK"/>
        </w:rPr>
        <w:t>ка подлога), еден (см послано&gt; 10-15) послано</w:t>
      </w:r>
      <w:r w:rsidRPr="002C3A54">
        <w:rPr>
          <w:rFonts w:ascii="Calibri" w:eastAsia="Calibri" w:hAnsi="Calibri"/>
          <w:snapToGrid/>
          <w:color w:val="auto"/>
          <w:sz w:val="22"/>
          <w:szCs w:val="22"/>
          <w:lang w:val="mk-MK"/>
        </w:rPr>
        <w:t xml:space="preserve"> со материјали как</w:t>
      </w:r>
      <w:r w:rsidR="00EE6E92">
        <w:rPr>
          <w:rFonts w:ascii="Calibri" w:eastAsia="Calibri" w:hAnsi="Calibri"/>
          <w:snapToGrid/>
          <w:color w:val="auto"/>
          <w:sz w:val="22"/>
          <w:szCs w:val="22"/>
          <w:lang w:val="mk-MK"/>
        </w:rPr>
        <w:t>о слама, струготини, дрвена пилевина или голема-бала  се применува</w:t>
      </w:r>
      <w:r w:rsidRPr="002C3A54">
        <w:rPr>
          <w:rFonts w:ascii="Calibri" w:eastAsia="Calibri" w:hAnsi="Calibri"/>
          <w:snapToGrid/>
          <w:color w:val="auto"/>
          <w:sz w:val="22"/>
          <w:szCs w:val="22"/>
          <w:lang w:val="mk-MK"/>
        </w:rPr>
        <w:t xml:space="preserve"> за да се подобри благосостојбата на животните.</w:t>
      </w:r>
    </w:p>
    <w:p w14:paraId="1B13D266" w14:textId="1D8A41B8" w:rsidR="0077669E" w:rsidRPr="00FC7BDB" w:rsidRDefault="0077669E" w:rsidP="00612B99">
      <w:pPr>
        <w:jc w:val="center"/>
        <w:rPr>
          <w:lang w:val="mk-MK"/>
        </w:rPr>
      </w:pPr>
    </w:p>
    <w:p w14:paraId="5DE9E62B" w14:textId="3E087F01" w:rsidR="00E25151" w:rsidRDefault="007503B6" w:rsidP="00470BE7">
      <w:pPr>
        <w:pStyle w:val="Heading2"/>
        <w:numPr>
          <w:ilvl w:val="1"/>
          <w:numId w:val="2"/>
        </w:numPr>
      </w:pPr>
      <w:bookmarkStart w:id="50" w:name="_Toc444592369"/>
      <w:r w:rsidRPr="007503B6">
        <w:rPr>
          <w:lang w:val="mk-MK"/>
        </w:rPr>
        <w:t>Шема на производство</w:t>
      </w:r>
      <w:bookmarkEnd w:id="50"/>
    </w:p>
    <w:p w14:paraId="5426707F" w14:textId="49D9E05A" w:rsidR="00E25151" w:rsidRDefault="000D59BB" w:rsidP="00470BE7">
      <w:r w:rsidRPr="00470BE7">
        <w:rPr>
          <w:noProof/>
          <w:lang w:val="es-ES" w:eastAsia="es-ES"/>
        </w:rPr>
        <mc:AlternateContent>
          <mc:Choice Requires="wps">
            <w:drawing>
              <wp:anchor distT="0" distB="0" distL="114300" distR="114300" simplePos="0" relativeHeight="251386368" behindDoc="0" locked="0" layoutInCell="1" allowOverlap="1" wp14:anchorId="3FC208FE" wp14:editId="4CD4F8BC">
                <wp:simplePos x="0" y="0"/>
                <wp:positionH relativeFrom="column">
                  <wp:posOffset>-4248</wp:posOffset>
                </wp:positionH>
                <wp:positionV relativeFrom="paragraph">
                  <wp:posOffset>44640</wp:posOffset>
                </wp:positionV>
                <wp:extent cx="5924256" cy="3445457"/>
                <wp:effectExtent l="0" t="0" r="19685" b="22225"/>
                <wp:wrapNone/>
                <wp:docPr id="12" name="12 Rectángulo"/>
                <wp:cNvGraphicFramePr/>
                <a:graphic xmlns:a="http://schemas.openxmlformats.org/drawingml/2006/main">
                  <a:graphicData uri="http://schemas.microsoft.com/office/word/2010/wordprocessingShape">
                    <wps:wsp>
                      <wps:cNvSpPr/>
                      <wps:spPr>
                        <a:xfrm>
                          <a:off x="0" y="0"/>
                          <a:ext cx="5924256" cy="344545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93DE2" id="12 Rectángulo" o:spid="_x0000_s1026" style="position:absolute;margin-left:-.35pt;margin-top:3.5pt;width:466.5pt;height:271.3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" fillcolor="white [3212]" strokecolor="black [3213]" strokeweight=".5pt"/>
            </w:pict>
          </mc:Fallback>
        </mc:AlternateContent>
      </w:r>
      <w:r w:rsidR="00390576" w:rsidRPr="000A3063">
        <w:rPr>
          <w:noProof/>
          <w:szCs w:val="24"/>
          <w:lang w:val="es-ES" w:eastAsia="es-ES"/>
        </w:rPr>
        <mc:AlternateContent>
          <mc:Choice Requires="wps">
            <w:drawing>
              <wp:anchor distT="0" distB="0" distL="114300" distR="114300" simplePos="0" relativeHeight="251401728" behindDoc="0" locked="0" layoutInCell="1" allowOverlap="1" wp14:anchorId="58691F10" wp14:editId="4C143254">
                <wp:simplePos x="0" y="0"/>
                <wp:positionH relativeFrom="column">
                  <wp:posOffset>2110916</wp:posOffset>
                </wp:positionH>
                <wp:positionV relativeFrom="paragraph">
                  <wp:posOffset>105221</wp:posOffset>
                </wp:positionV>
                <wp:extent cx="936000" cy="515566"/>
                <wp:effectExtent l="0" t="0" r="16510" b="18415"/>
                <wp:wrapNone/>
                <wp:docPr id="14" name="14 Cuadro de texto"/>
                <wp:cNvGraphicFramePr/>
                <a:graphic xmlns:a="http://schemas.openxmlformats.org/drawingml/2006/main">
                  <a:graphicData uri="http://schemas.microsoft.com/office/word/2010/wordprocessingShape">
                    <wps:wsp>
                      <wps:cNvSpPr txBox="1"/>
                      <wps:spPr>
                        <a:xfrm>
                          <a:off x="0" y="0"/>
                          <a:ext cx="936000" cy="515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4363C" w14:textId="3D4FEA91" w:rsidR="0067168A" w:rsidRPr="00470BE7" w:rsidRDefault="0067168A" w:rsidP="00470BE7">
                            <w:pPr>
                              <w:jc w:val="center"/>
                              <w:rPr>
                                <w:sz w:val="18"/>
                              </w:rPr>
                            </w:pPr>
                            <w:r>
                              <w:rPr>
                                <w:sz w:val="18"/>
                                <w:lang w:val="mk-MK"/>
                              </w:rPr>
                              <w:t>Складирање на отпадни материјали</w:t>
                            </w:r>
                            <w:r w:rsidRPr="00470BE7">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91F10" id="_x0000_t202" coordsize="21600,21600" o:spt="202" path="m,l,21600r21600,l21600,xe">
                <v:stroke joinstyle="miter"/>
                <v:path gradientshapeok="t" o:connecttype="rect"/>
              </v:shapetype>
              <v:shape id="14 Cuadro de texto" o:spid="_x0000_s1026" type="#_x0000_t202" style="position:absolute;left:0;text-align:left;margin-left:166.2pt;margin-top:8.3pt;width:73.7pt;height:40.6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" fillcolor="white [3201]" strokeweight=".5pt">
                <v:textbox>
                  <w:txbxContent>
                    <w:p w14:paraId="5B54363C" w14:textId="3D4FEA91" w:rsidR="0067168A" w:rsidRPr="00470BE7" w:rsidRDefault="0067168A" w:rsidP="00470BE7">
                      <w:pPr>
                        <w:jc w:val="center"/>
                        <w:rPr>
                          <w:sz w:val="18"/>
                        </w:rPr>
                      </w:pPr>
                      <w:r>
                        <w:rPr>
                          <w:sz w:val="18"/>
                          <w:lang w:val="mk-MK"/>
                        </w:rPr>
                        <w:t>Складирање на отпадни материјали</w:t>
                      </w:r>
                      <w:r w:rsidRPr="00470BE7">
                        <w:rPr>
                          <w:sz w:val="18"/>
                        </w:rPr>
                        <w:t xml:space="preserve"> </w:t>
                      </w:r>
                    </w:p>
                  </w:txbxContent>
                </v:textbox>
              </v:shape>
            </w:pict>
          </mc:Fallback>
        </mc:AlternateContent>
      </w:r>
    </w:p>
    <w:p w14:paraId="32E5C2AF" w14:textId="146034E5" w:rsidR="00E25151" w:rsidRDefault="0099010F" w:rsidP="00470BE7">
      <w:r w:rsidRPr="000A3063">
        <w:rPr>
          <w:noProof/>
          <w:szCs w:val="24"/>
          <w:lang w:val="es-ES" w:eastAsia="es-ES"/>
        </w:rPr>
        <mc:AlternateContent>
          <mc:Choice Requires="wps">
            <w:drawing>
              <wp:anchor distT="0" distB="0" distL="114300" distR="114300" simplePos="0" relativeHeight="251408896" behindDoc="0" locked="0" layoutInCell="1" allowOverlap="1" wp14:anchorId="677273BC" wp14:editId="3D1F96D6">
                <wp:simplePos x="0" y="0"/>
                <wp:positionH relativeFrom="column">
                  <wp:posOffset>292100</wp:posOffset>
                </wp:positionH>
                <wp:positionV relativeFrom="paragraph">
                  <wp:posOffset>17780</wp:posOffset>
                </wp:positionV>
                <wp:extent cx="1296000" cy="504000"/>
                <wp:effectExtent l="0" t="0" r="19050" b="10795"/>
                <wp:wrapNone/>
                <wp:docPr id="15" name="15 Cuadro de texto"/>
                <wp:cNvGraphicFramePr/>
                <a:graphic xmlns:a="http://schemas.openxmlformats.org/drawingml/2006/main">
                  <a:graphicData uri="http://schemas.microsoft.com/office/word/2010/wordprocessingShape">
                    <wps:wsp>
                      <wps:cNvSpPr txBox="1"/>
                      <wps:spPr>
                        <a:xfrm>
                          <a:off x="0" y="0"/>
                          <a:ext cx="1296000" cy="504000"/>
                        </a:xfrm>
                        <a:prstGeom prst="rect">
                          <a:avLst/>
                        </a:prstGeom>
                        <a:solidFill>
                          <a:schemeClr val="lt1"/>
                        </a:solidFill>
                        <a:ln w="6350">
                          <a:solidFill>
                            <a:schemeClr val="bg1">
                              <a:lumMod val="85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F4B460E" w14:textId="453E9822" w:rsidR="0067168A" w:rsidRPr="00143B68" w:rsidRDefault="0067168A" w:rsidP="00470BE7">
                            <w:pPr>
                              <w:jc w:val="center"/>
                              <w:rPr>
                                <w:sz w:val="18"/>
                                <w:lang w:val="mk-MK"/>
                              </w:rPr>
                            </w:pPr>
                            <w:r>
                              <w:rPr>
                                <w:sz w:val="18"/>
                                <w:lang w:val="mk-MK"/>
                              </w:rPr>
                              <w:t>Селекција и пакување на јајца (само фарми за јајца)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73BC" id="15 Cuadro de texto" o:spid="_x0000_s1027" type="#_x0000_t202" style="position:absolute;left:0;text-align:left;margin-left:23pt;margin-top:1.4pt;width:102.05pt;height:39.7pt;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" fillcolor="white [3201]" strokecolor="#d8d8d8 [2732]" strokeweight=".5pt">
                <v:stroke dashstyle="3 1"/>
                <v:textbox>
                  <w:txbxContent>
                    <w:p w14:paraId="4F4B460E" w14:textId="453E9822" w:rsidR="0067168A" w:rsidRPr="00143B68" w:rsidRDefault="0067168A" w:rsidP="00470BE7">
                      <w:pPr>
                        <w:jc w:val="center"/>
                        <w:rPr>
                          <w:sz w:val="18"/>
                          <w:lang w:val="mk-MK"/>
                        </w:rPr>
                      </w:pPr>
                      <w:r>
                        <w:rPr>
                          <w:sz w:val="18"/>
                          <w:lang w:val="mk-MK"/>
                        </w:rPr>
                        <w:t>Селекција и пакување на јајца (само фарми за јајца)</w:t>
                      </w:r>
                    </w:p>
                  </w:txbxContent>
                </v:textbox>
              </v:shape>
            </w:pict>
          </mc:Fallback>
        </mc:AlternateContent>
      </w:r>
    </w:p>
    <w:p w14:paraId="336A8B51" w14:textId="050AB5AE" w:rsidR="00E25151" w:rsidRPr="00E25151" w:rsidRDefault="00CB53D7" w:rsidP="00470BE7">
      <w:r w:rsidRPr="000A3063">
        <w:rPr>
          <w:noProof/>
          <w:szCs w:val="24"/>
          <w:lang w:val="es-ES" w:eastAsia="es-ES"/>
        </w:rPr>
        <mc:AlternateContent>
          <mc:Choice Requires="wps">
            <w:drawing>
              <wp:anchor distT="0" distB="0" distL="114300" distR="114300" simplePos="0" relativeHeight="251416064" behindDoc="0" locked="0" layoutInCell="1" allowOverlap="1" wp14:anchorId="575D9F67" wp14:editId="236208D3">
                <wp:simplePos x="0" y="0"/>
                <wp:positionH relativeFrom="column">
                  <wp:posOffset>3813256</wp:posOffset>
                </wp:positionH>
                <wp:positionV relativeFrom="paragraph">
                  <wp:posOffset>85239</wp:posOffset>
                </wp:positionV>
                <wp:extent cx="680936" cy="372745"/>
                <wp:effectExtent l="0" t="0" r="24130" b="27305"/>
                <wp:wrapNone/>
                <wp:docPr id="16" name="16 Cuadro de texto"/>
                <wp:cNvGraphicFramePr/>
                <a:graphic xmlns:a="http://schemas.openxmlformats.org/drawingml/2006/main">
                  <a:graphicData uri="http://schemas.microsoft.com/office/word/2010/wordprocessingShape">
                    <wps:wsp>
                      <wps:cNvSpPr txBox="1"/>
                      <wps:spPr>
                        <a:xfrm>
                          <a:off x="0" y="0"/>
                          <a:ext cx="680936" cy="37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C6F2EF" w14:textId="343E1985" w:rsidR="0067168A" w:rsidRPr="00470BE7" w:rsidRDefault="0067168A" w:rsidP="00470BE7">
                            <w:pPr>
                              <w:jc w:val="center"/>
                              <w:rPr>
                                <w:sz w:val="18"/>
                              </w:rPr>
                            </w:pPr>
                            <w:r>
                              <w:rPr>
                                <w:sz w:val="18"/>
                                <w:lang w:val="mk-MK"/>
                              </w:rPr>
                              <w:t>Депонија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D9F67" id="16 Cuadro de texto" o:spid="_x0000_s1028" type="#_x0000_t202" style="position:absolute;left:0;text-align:left;margin-left:300.25pt;margin-top:6.7pt;width:53.6pt;height:29.35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" fillcolor="white [3201]" strokeweight=".5pt">
                <v:textbox>
                  <w:txbxContent>
                    <w:p w14:paraId="1DC6F2EF" w14:textId="343E1985" w:rsidR="0067168A" w:rsidRPr="00470BE7" w:rsidRDefault="0067168A" w:rsidP="00470BE7">
                      <w:pPr>
                        <w:jc w:val="center"/>
                        <w:rPr>
                          <w:sz w:val="18"/>
                        </w:rPr>
                      </w:pPr>
                      <w:r>
                        <w:rPr>
                          <w:sz w:val="18"/>
                          <w:lang w:val="mk-MK"/>
                        </w:rPr>
                        <w:t>Депонија</w:t>
                      </w:r>
                    </w:p>
                  </w:txbxContent>
                </v:textbox>
              </v:shape>
            </w:pict>
          </mc:Fallback>
        </mc:AlternateContent>
      </w:r>
    </w:p>
    <w:p w14:paraId="3169DD42" w14:textId="5FF349C8" w:rsidR="00917355" w:rsidRPr="00D51784" w:rsidRDefault="00ED2B78" w:rsidP="00917355">
      <w:r w:rsidRPr="00470BE7">
        <w:rPr>
          <w:noProof/>
          <w:szCs w:val="24"/>
          <w:lang w:val="es-ES" w:eastAsia="es-ES"/>
        </w:rPr>
        <mc:AlternateContent>
          <mc:Choice Requires="wps">
            <w:drawing>
              <wp:anchor distT="0" distB="0" distL="114300" distR="114300" simplePos="0" relativeHeight="251628032" behindDoc="0" locked="0" layoutInCell="1" allowOverlap="1" wp14:anchorId="65C3A34B" wp14:editId="42BA2728">
                <wp:simplePos x="0" y="0"/>
                <wp:positionH relativeFrom="column">
                  <wp:posOffset>1496341</wp:posOffset>
                </wp:positionH>
                <wp:positionV relativeFrom="paragraph">
                  <wp:posOffset>80644</wp:posOffset>
                </wp:positionV>
                <wp:extent cx="216000" cy="432000"/>
                <wp:effectExtent l="44450" t="31750" r="19050" b="38100"/>
                <wp:wrapNone/>
                <wp:docPr id="38" name="38 Conector angular"/>
                <wp:cNvGraphicFramePr/>
                <a:graphic xmlns:a="http://schemas.openxmlformats.org/drawingml/2006/main">
                  <a:graphicData uri="http://schemas.microsoft.com/office/word/2010/wordprocessingShape">
                    <wps:wsp>
                      <wps:cNvCnPr/>
                      <wps:spPr>
                        <a:xfrm rot="16200000" flipV="1">
                          <a:off x="0" y="0"/>
                          <a:ext cx="216000" cy="432000"/>
                        </a:xfrm>
                        <a:prstGeom prst="bentConnector3">
                          <a:avLst>
                            <a:gd name="adj1" fmla="val 2549"/>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40D1A4" id="_x0000_t34" coordsize="21600,21600" o:spt="34" o:oned="t" adj="10800" path="m,l@0,0@0,21600,21600,21600e" filled="f">
                <v:stroke joinstyle="miter"/>
                <v:formulas>
                  <v:f eqn="val #0"/>
                </v:formulas>
                <v:path arrowok="t" fillok="f" o:connecttype="none"/>
                <v:handles>
                  <v:h position="#0,center"/>
                </v:handles>
                <o:lock v:ext="edit" shapetype="t"/>
              </v:shapetype>
              <v:shape id="38 Conector angular" o:spid="_x0000_s1026" type="#_x0000_t34" style="position:absolute;margin-left:117.8pt;margin-top:6.35pt;width:17pt;height:34pt;rotation:90;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" adj="551" strokecolor="black [3213]">
                <v:stroke endarrow="open"/>
              </v:shape>
            </w:pict>
          </mc:Fallback>
        </mc:AlternateContent>
      </w:r>
    </w:p>
    <w:p w14:paraId="2772EAF4" w14:textId="136271F3" w:rsidR="0099010F" w:rsidRDefault="000D59BB" w:rsidP="00917355">
      <w:r w:rsidRPr="000A3063">
        <w:rPr>
          <w:noProof/>
          <w:szCs w:val="24"/>
          <w:lang w:val="es-ES" w:eastAsia="es-ES"/>
        </w:rPr>
        <mc:AlternateContent>
          <mc:Choice Requires="wps">
            <w:drawing>
              <wp:anchor distT="0" distB="0" distL="114300" distR="114300" simplePos="0" relativeHeight="251636224" behindDoc="0" locked="0" layoutInCell="1" allowOverlap="1" wp14:anchorId="6330B3D8" wp14:editId="7FE9A503">
                <wp:simplePos x="0" y="0"/>
                <wp:positionH relativeFrom="column">
                  <wp:posOffset>2689225</wp:posOffset>
                </wp:positionH>
                <wp:positionV relativeFrom="paragraph">
                  <wp:posOffset>77733</wp:posOffset>
                </wp:positionV>
                <wp:extent cx="384810" cy="114300"/>
                <wp:effectExtent l="1905" t="36195" r="112395" b="36195"/>
                <wp:wrapNone/>
                <wp:docPr id="40" name="40 Conector angular"/>
                <wp:cNvGraphicFramePr/>
                <a:graphic xmlns:a="http://schemas.openxmlformats.org/drawingml/2006/main">
                  <a:graphicData uri="http://schemas.microsoft.com/office/word/2010/wordprocessingShape">
                    <wps:wsp>
                      <wps:cNvCnPr/>
                      <wps:spPr>
                        <a:xfrm rot="5400000" flipH="1" flipV="1">
                          <a:off x="0" y="0"/>
                          <a:ext cx="384810" cy="114300"/>
                        </a:xfrm>
                        <a:prstGeom prst="bentConnector3">
                          <a:avLst>
                            <a:gd name="adj1" fmla="val -143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C5691" id="40 Conector angular" o:spid="_x0000_s1026" type="#_x0000_t34" style="position:absolute;margin-left:211.75pt;margin-top:6.1pt;width:30.3pt;height:9pt;rotation:90;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" adj="-309" strokecolor="black [3213]">
                <v:stroke endarrow="open"/>
              </v:shape>
            </w:pict>
          </mc:Fallback>
        </mc:AlternateContent>
      </w:r>
      <w:r w:rsidR="000D77D1" w:rsidRPr="000A3063">
        <w:rPr>
          <w:noProof/>
          <w:szCs w:val="24"/>
          <w:lang w:val="es-ES" w:eastAsia="es-ES"/>
        </w:rPr>
        <mc:AlternateContent>
          <mc:Choice Requires="wps">
            <w:drawing>
              <wp:anchor distT="0" distB="0" distL="114300" distR="114300" simplePos="0" relativeHeight="251831808" behindDoc="0" locked="0" layoutInCell="1" allowOverlap="1" wp14:anchorId="1F16C473" wp14:editId="777A1087">
                <wp:simplePos x="0" y="0"/>
                <wp:positionH relativeFrom="column">
                  <wp:posOffset>4043099</wp:posOffset>
                </wp:positionH>
                <wp:positionV relativeFrom="paragraph">
                  <wp:posOffset>82233</wp:posOffset>
                </wp:positionV>
                <wp:extent cx="180000" cy="222250"/>
                <wp:effectExtent l="0" t="40322" r="65722" b="27623"/>
                <wp:wrapNone/>
                <wp:docPr id="49" name="49 Conector angular"/>
                <wp:cNvGraphicFramePr/>
                <a:graphic xmlns:a="http://schemas.openxmlformats.org/drawingml/2006/main">
                  <a:graphicData uri="http://schemas.microsoft.com/office/word/2010/wordprocessingShape">
                    <wps:wsp>
                      <wps:cNvCnPr/>
                      <wps:spPr>
                        <a:xfrm rot="5400000" flipH="1" flipV="1">
                          <a:off x="0" y="0"/>
                          <a:ext cx="180000" cy="222250"/>
                        </a:xfrm>
                        <a:prstGeom prst="bentConnector3">
                          <a:avLst>
                            <a:gd name="adj1" fmla="val 366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86C7B" id="49 Conector angular" o:spid="_x0000_s1026" type="#_x0000_t34" style="position:absolute;margin-left:318.35pt;margin-top:6.5pt;width:14.15pt;height:17.5pt;rotation:90;flip:x y;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" adj="792" strokecolor="black [3213]">
                <v:stroke endarrow="open"/>
              </v:shape>
            </w:pict>
          </mc:Fallback>
        </mc:AlternateContent>
      </w:r>
      <w:r w:rsidR="00B25484" w:rsidRPr="00470BE7">
        <w:rPr>
          <w:noProof/>
          <w:szCs w:val="24"/>
          <w:lang w:val="es-ES" w:eastAsia="es-ES"/>
        </w:rPr>
        <mc:AlternateContent>
          <mc:Choice Requires="wps">
            <w:drawing>
              <wp:anchor distT="0" distB="0" distL="114300" distR="114300" simplePos="0" relativeHeight="251423232" behindDoc="0" locked="0" layoutInCell="1" allowOverlap="1" wp14:anchorId="15C49653" wp14:editId="773D686C">
                <wp:simplePos x="0" y="0"/>
                <wp:positionH relativeFrom="column">
                  <wp:posOffset>4608195</wp:posOffset>
                </wp:positionH>
                <wp:positionV relativeFrom="paragraph">
                  <wp:posOffset>2982</wp:posOffset>
                </wp:positionV>
                <wp:extent cx="863600" cy="251460"/>
                <wp:effectExtent l="0" t="0" r="12700" b="15240"/>
                <wp:wrapNone/>
                <wp:docPr id="17" name="17 Cuadro de texto"/>
                <wp:cNvGraphicFramePr/>
                <a:graphic xmlns:a="http://schemas.openxmlformats.org/drawingml/2006/main">
                  <a:graphicData uri="http://schemas.microsoft.com/office/word/2010/wordprocessingShape">
                    <wps:wsp>
                      <wps:cNvSpPr txBox="1"/>
                      <wps:spPr>
                        <a:xfrm>
                          <a:off x="0" y="0"/>
                          <a:ext cx="86360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12488E" w14:textId="02413996" w:rsidR="0067168A" w:rsidRPr="00CB53D7" w:rsidRDefault="0067168A" w:rsidP="00470BE7">
                            <w:pPr>
                              <w:jc w:val="center"/>
                              <w:rPr>
                                <w:sz w:val="18"/>
                                <w:lang w:val="mk-MK"/>
                              </w:rPr>
                            </w:pPr>
                            <w:r>
                              <w:rPr>
                                <w:sz w:val="18"/>
                                <w:lang w:val="mk-MK"/>
                              </w:rPr>
                              <w:t>Согорување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49653" id="17 Cuadro de texto" o:spid="_x0000_s1029" type="#_x0000_t202" style="position:absolute;left:0;text-align:left;margin-left:362.85pt;margin-top:.25pt;width:68pt;height:19.8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" fillcolor="white [3201]" strokeweight=".5pt">
                <v:textbox>
                  <w:txbxContent>
                    <w:p w14:paraId="5912488E" w14:textId="02413996" w:rsidR="0067168A" w:rsidRPr="00CB53D7" w:rsidRDefault="0067168A" w:rsidP="00470BE7">
                      <w:pPr>
                        <w:jc w:val="center"/>
                        <w:rPr>
                          <w:sz w:val="18"/>
                          <w:lang w:val="mk-MK"/>
                        </w:rPr>
                      </w:pPr>
                      <w:r>
                        <w:rPr>
                          <w:sz w:val="18"/>
                          <w:lang w:val="mk-MK"/>
                        </w:rPr>
                        <w:t>Согорување</w:t>
                      </w:r>
                    </w:p>
                  </w:txbxContent>
                </v:textbox>
              </v:shape>
            </w:pict>
          </mc:Fallback>
        </mc:AlternateContent>
      </w:r>
    </w:p>
    <w:p w14:paraId="7EAC5BC4" w14:textId="1F310BA2" w:rsidR="0099010F" w:rsidRDefault="000D59BB" w:rsidP="00917355">
      <w:r w:rsidRPr="000A3063">
        <w:rPr>
          <w:noProof/>
          <w:szCs w:val="24"/>
          <w:lang w:val="es-ES" w:eastAsia="es-ES"/>
        </w:rPr>
        <mc:AlternateContent>
          <mc:Choice Requires="wps">
            <w:drawing>
              <wp:anchor distT="0" distB="0" distL="114300" distR="114300" simplePos="0" relativeHeight="251840000" behindDoc="0" locked="0" layoutInCell="1" allowOverlap="1" wp14:anchorId="6E166C71" wp14:editId="54E31ADB">
                <wp:simplePos x="0" y="0"/>
                <wp:positionH relativeFrom="column">
                  <wp:posOffset>4021192</wp:posOffset>
                </wp:positionH>
                <wp:positionV relativeFrom="paragraph">
                  <wp:posOffset>81280</wp:posOffset>
                </wp:positionV>
                <wp:extent cx="802005" cy="196215"/>
                <wp:effectExtent l="0" t="38100" r="93345" b="32385"/>
                <wp:wrapNone/>
                <wp:docPr id="50" name="50 Conector angular"/>
                <wp:cNvGraphicFramePr/>
                <a:graphic xmlns:a="http://schemas.openxmlformats.org/drawingml/2006/main">
                  <a:graphicData uri="http://schemas.microsoft.com/office/word/2010/wordprocessingShape">
                    <wps:wsp>
                      <wps:cNvCnPr/>
                      <wps:spPr>
                        <a:xfrm flipV="1">
                          <a:off x="0" y="0"/>
                          <a:ext cx="802005" cy="196215"/>
                        </a:xfrm>
                        <a:prstGeom prst="bentConnector3">
                          <a:avLst>
                            <a:gd name="adj1" fmla="val 99915"/>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EAA35" id="50 Conector angular" o:spid="_x0000_s1026" type="#_x0000_t34" style="position:absolute;margin-left:316.65pt;margin-top:6.4pt;width:63.15pt;height:15.45pt;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" adj="21582" strokecolor="black [3213]">
                <v:stroke endarrow="open"/>
              </v:shape>
            </w:pict>
          </mc:Fallback>
        </mc:AlternateContent>
      </w:r>
      <w:r w:rsidR="00143B68" w:rsidRPr="00470BE7">
        <w:rPr>
          <w:noProof/>
          <w:szCs w:val="24"/>
          <w:lang w:val="es-ES" w:eastAsia="es-ES"/>
        </w:rPr>
        <mc:AlternateContent>
          <mc:Choice Requires="wps">
            <w:drawing>
              <wp:anchor distT="0" distB="0" distL="114300" distR="114300" simplePos="0" relativeHeight="251438592" behindDoc="0" locked="0" layoutInCell="1" allowOverlap="1" wp14:anchorId="7F88E0AD" wp14:editId="57097180">
                <wp:simplePos x="0" y="0"/>
                <wp:positionH relativeFrom="column">
                  <wp:posOffset>3190686</wp:posOffset>
                </wp:positionH>
                <wp:positionV relativeFrom="paragraph">
                  <wp:posOffset>84131</wp:posOffset>
                </wp:positionV>
                <wp:extent cx="831715" cy="395605"/>
                <wp:effectExtent l="0" t="0" r="26035" b="23495"/>
                <wp:wrapNone/>
                <wp:docPr id="18" name="18 Cuadro de texto"/>
                <wp:cNvGraphicFramePr/>
                <a:graphic xmlns:a="http://schemas.openxmlformats.org/drawingml/2006/main">
                  <a:graphicData uri="http://schemas.microsoft.com/office/word/2010/wordprocessingShape">
                    <wps:wsp>
                      <wps:cNvSpPr txBox="1"/>
                      <wps:spPr>
                        <a:xfrm>
                          <a:off x="0" y="0"/>
                          <a:ext cx="831715"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9BFF2" w14:textId="324E1CE9" w:rsidR="0067168A" w:rsidRPr="00470BE7" w:rsidRDefault="0067168A" w:rsidP="00470BE7">
                            <w:pPr>
                              <w:jc w:val="center"/>
                              <w:rPr>
                                <w:sz w:val="18"/>
                              </w:rPr>
                            </w:pPr>
                            <w:r>
                              <w:rPr>
                                <w:sz w:val="18"/>
                                <w:lang w:val="mk-MK"/>
                              </w:rPr>
                              <w:t>Складирање на трупови</w:t>
                            </w:r>
                            <w:r w:rsidRPr="00470BE7">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8E0AD" id="18 Cuadro de texto" o:spid="_x0000_s1030" type="#_x0000_t202" style="position:absolute;left:0;text-align:left;margin-left:251.25pt;margin-top:6.6pt;width:65.5pt;height:31.1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" fillcolor="white [3201]" strokeweight=".5pt">
                <v:textbox>
                  <w:txbxContent>
                    <w:p w14:paraId="75B9BFF2" w14:textId="324E1CE9" w:rsidR="0067168A" w:rsidRPr="00470BE7" w:rsidRDefault="0067168A" w:rsidP="00470BE7">
                      <w:pPr>
                        <w:jc w:val="center"/>
                        <w:rPr>
                          <w:sz w:val="18"/>
                        </w:rPr>
                      </w:pPr>
                      <w:r>
                        <w:rPr>
                          <w:sz w:val="18"/>
                          <w:lang w:val="mk-MK"/>
                        </w:rPr>
                        <w:t>Складирање на трупови</w:t>
                      </w:r>
                      <w:r w:rsidRPr="00470BE7">
                        <w:rPr>
                          <w:sz w:val="18"/>
                        </w:rPr>
                        <w:t xml:space="preserve"> </w:t>
                      </w:r>
                    </w:p>
                  </w:txbxContent>
                </v:textbox>
              </v:shape>
            </w:pict>
          </mc:Fallback>
        </mc:AlternateContent>
      </w:r>
      <w:r w:rsidR="00EC0AA8" w:rsidRPr="00470BE7">
        <w:rPr>
          <w:noProof/>
          <w:szCs w:val="24"/>
          <w:lang w:val="es-ES" w:eastAsia="es-ES"/>
        </w:rPr>
        <mc:AlternateContent>
          <mc:Choice Requires="wps">
            <w:drawing>
              <wp:anchor distT="0" distB="0" distL="114300" distR="114300" simplePos="0" relativeHeight="251393536" behindDoc="0" locked="0" layoutInCell="1" allowOverlap="1" wp14:anchorId="3E1B43E7" wp14:editId="40FACD64">
                <wp:simplePos x="0" y="0"/>
                <wp:positionH relativeFrom="column">
                  <wp:posOffset>1818726</wp:posOffset>
                </wp:positionH>
                <wp:positionV relativeFrom="paragraph">
                  <wp:posOffset>12872</wp:posOffset>
                </wp:positionV>
                <wp:extent cx="1006475" cy="613410"/>
                <wp:effectExtent l="0" t="0" r="22225" b="15240"/>
                <wp:wrapNone/>
                <wp:docPr id="13" name="13 Cuadro de texto"/>
                <wp:cNvGraphicFramePr/>
                <a:graphic xmlns:a="http://schemas.openxmlformats.org/drawingml/2006/main">
                  <a:graphicData uri="http://schemas.microsoft.com/office/word/2010/wordprocessingShape">
                    <wps:wsp>
                      <wps:cNvSpPr txBox="1"/>
                      <wps:spPr>
                        <a:xfrm>
                          <a:off x="0" y="0"/>
                          <a:ext cx="1006475" cy="6134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170F8" w14:textId="2E37434C" w:rsidR="0067168A" w:rsidRDefault="0067168A" w:rsidP="00470BE7">
                            <w:pPr>
                              <w:jc w:val="center"/>
                            </w:pPr>
                            <w:r>
                              <w:rPr>
                                <w:lang w:val="mk-MK"/>
                              </w:rPr>
                              <w:t>Домување на животните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1B43E7" id="13 Cuadro de texto" o:spid="_x0000_s1031" type="#_x0000_t202" style="position:absolute;left:0;text-align:left;margin-left:143.2pt;margin-top:1pt;width:79.25pt;height:48.3pt;z-index:25139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" fillcolor="white [3201]" strokeweight="1.5pt">
                <v:textbox>
                  <w:txbxContent>
                    <w:p w14:paraId="0D5170F8" w14:textId="2E37434C" w:rsidR="0067168A" w:rsidRDefault="0067168A" w:rsidP="00470BE7">
                      <w:pPr>
                        <w:jc w:val="center"/>
                      </w:pPr>
                      <w:r>
                        <w:rPr>
                          <w:lang w:val="mk-MK"/>
                        </w:rPr>
                        <w:t>Домување на животните</w:t>
                      </w:r>
                    </w:p>
                  </w:txbxContent>
                </v:textbox>
              </v:shape>
            </w:pict>
          </mc:Fallback>
        </mc:AlternateContent>
      </w:r>
      <w:r w:rsidR="000C5CD1" w:rsidRPr="00470BE7">
        <w:rPr>
          <w:noProof/>
          <w:szCs w:val="24"/>
          <w:lang w:val="es-ES" w:eastAsia="es-ES"/>
        </w:rPr>
        <mc:AlternateContent>
          <mc:Choice Requires="wps">
            <w:drawing>
              <wp:anchor distT="0" distB="0" distL="114300" distR="114300" simplePos="0" relativeHeight="251430400" behindDoc="0" locked="0" layoutInCell="1" allowOverlap="1" wp14:anchorId="2DCD0555" wp14:editId="2B99E9A5">
                <wp:simplePos x="0" y="0"/>
                <wp:positionH relativeFrom="column">
                  <wp:posOffset>293370</wp:posOffset>
                </wp:positionH>
                <wp:positionV relativeFrom="paragraph">
                  <wp:posOffset>94615</wp:posOffset>
                </wp:positionV>
                <wp:extent cx="1191895" cy="431800"/>
                <wp:effectExtent l="0" t="0" r="27305" b="25400"/>
                <wp:wrapNone/>
                <wp:docPr id="11" name="11 Cuadro de texto"/>
                <wp:cNvGraphicFramePr/>
                <a:graphic xmlns:a="http://schemas.openxmlformats.org/drawingml/2006/main">
                  <a:graphicData uri="http://schemas.microsoft.com/office/word/2010/wordprocessingShape">
                    <wps:wsp>
                      <wps:cNvSpPr txBox="1"/>
                      <wps:spPr>
                        <a:xfrm>
                          <a:off x="0" y="0"/>
                          <a:ext cx="119189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AC9F6E" w14:textId="65288E8D" w:rsidR="0067168A" w:rsidRPr="00967101" w:rsidRDefault="0067168A" w:rsidP="00470BE7">
                            <w:pPr>
                              <w:jc w:val="center"/>
                              <w:rPr>
                                <w:sz w:val="18"/>
                                <w:lang w:val="mk-MK"/>
                              </w:rPr>
                            </w:pPr>
                            <w:r>
                              <w:rPr>
                                <w:sz w:val="18"/>
                                <w:lang w:val="mk-MK"/>
                              </w:rPr>
                              <w:t>Внесување/изнесување на животни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D0555" id="11 Cuadro de texto" o:spid="_x0000_s1032" type="#_x0000_t202" style="position:absolute;left:0;text-align:left;margin-left:23.1pt;margin-top:7.45pt;width:93.85pt;height:34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" fillcolor="white [3201]" strokeweight=".5pt">
                <v:textbox>
                  <w:txbxContent>
                    <w:p w14:paraId="0EAC9F6E" w14:textId="65288E8D" w:rsidR="0067168A" w:rsidRPr="00967101" w:rsidRDefault="0067168A" w:rsidP="00470BE7">
                      <w:pPr>
                        <w:jc w:val="center"/>
                        <w:rPr>
                          <w:sz w:val="18"/>
                          <w:lang w:val="mk-MK"/>
                        </w:rPr>
                      </w:pPr>
                      <w:r>
                        <w:rPr>
                          <w:sz w:val="18"/>
                          <w:lang w:val="mk-MK"/>
                        </w:rPr>
                        <w:t>Внесување/изнесување на животни</w:t>
                      </w:r>
                    </w:p>
                  </w:txbxContent>
                </v:textbox>
              </v:shape>
            </w:pict>
          </mc:Fallback>
        </mc:AlternateContent>
      </w:r>
    </w:p>
    <w:p w14:paraId="35497932" w14:textId="42475F43" w:rsidR="0099010F" w:rsidRDefault="008036F3" w:rsidP="00917355">
      <w:r w:rsidRPr="000A3063">
        <w:rPr>
          <w:noProof/>
          <w:szCs w:val="24"/>
          <w:lang w:val="es-ES" w:eastAsia="es-ES"/>
        </w:rPr>
        <mc:AlternateContent>
          <mc:Choice Requires="wps">
            <w:drawing>
              <wp:anchor distT="0" distB="0" distL="114300" distR="114300" simplePos="0" relativeHeight="251445760" behindDoc="0" locked="0" layoutInCell="1" allowOverlap="1" wp14:anchorId="4AC6F6B8" wp14:editId="60CC345D">
                <wp:simplePos x="0" y="0"/>
                <wp:positionH relativeFrom="column">
                  <wp:posOffset>4268733</wp:posOffset>
                </wp:positionH>
                <wp:positionV relativeFrom="paragraph">
                  <wp:posOffset>113030</wp:posOffset>
                </wp:positionV>
                <wp:extent cx="1376720" cy="25146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137672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5CD76" w14:textId="27EA6E89" w:rsidR="0067168A" w:rsidRPr="00CB53D7" w:rsidRDefault="0067168A" w:rsidP="00470BE7">
                            <w:pPr>
                              <w:jc w:val="center"/>
                              <w:rPr>
                                <w:sz w:val="18"/>
                                <w:lang w:val="mk-MK"/>
                              </w:rPr>
                            </w:pPr>
                            <w:r>
                              <w:rPr>
                                <w:sz w:val="18"/>
                                <w:lang w:val="mk-MK"/>
                              </w:rPr>
                              <w:t>Надворешни процеси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F6B8" id="19 Cuadro de texto" o:spid="_x0000_s1033" type="#_x0000_t202" style="position:absolute;left:0;text-align:left;margin-left:336.1pt;margin-top:8.9pt;width:108.4pt;height:19.8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" fillcolor="white [3201]" stroked="f" strokeweight=".5pt">
                <v:textbox>
                  <w:txbxContent>
                    <w:p w14:paraId="73E5CD76" w14:textId="27EA6E89" w:rsidR="0067168A" w:rsidRPr="00CB53D7" w:rsidRDefault="0067168A" w:rsidP="00470BE7">
                      <w:pPr>
                        <w:jc w:val="center"/>
                        <w:rPr>
                          <w:sz w:val="18"/>
                          <w:lang w:val="mk-MK"/>
                        </w:rPr>
                      </w:pPr>
                      <w:r>
                        <w:rPr>
                          <w:sz w:val="18"/>
                          <w:lang w:val="mk-MK"/>
                        </w:rPr>
                        <w:t>Надворешни процеси</w:t>
                      </w:r>
                    </w:p>
                  </w:txbxContent>
                </v:textbox>
              </v:shape>
            </w:pict>
          </mc:Fallback>
        </mc:AlternateContent>
      </w:r>
      <w:r w:rsidR="000D77D1">
        <w:rPr>
          <w:noProof/>
          <w:szCs w:val="24"/>
          <w:lang w:val="es-ES" w:eastAsia="es-ES"/>
        </w:rPr>
        <mc:AlternateContent>
          <mc:Choice Requires="wps">
            <w:drawing>
              <wp:anchor distT="0" distB="0" distL="114300" distR="114300" simplePos="0" relativeHeight="251852288" behindDoc="0" locked="0" layoutInCell="1" allowOverlap="1" wp14:anchorId="45D2908F" wp14:editId="4013477B">
                <wp:simplePos x="0" y="0"/>
                <wp:positionH relativeFrom="column">
                  <wp:posOffset>2827588</wp:posOffset>
                </wp:positionH>
                <wp:positionV relativeFrom="paragraph">
                  <wp:posOffset>106914</wp:posOffset>
                </wp:positionV>
                <wp:extent cx="356135" cy="2406"/>
                <wp:effectExtent l="0" t="76200" r="25400" b="112395"/>
                <wp:wrapNone/>
                <wp:docPr id="52" name="52 Conector recto de flecha"/>
                <wp:cNvGraphicFramePr/>
                <a:graphic xmlns:a="http://schemas.openxmlformats.org/drawingml/2006/main">
                  <a:graphicData uri="http://schemas.microsoft.com/office/word/2010/wordprocessingShape">
                    <wps:wsp>
                      <wps:cNvCnPr/>
                      <wps:spPr>
                        <a:xfrm flipV="1">
                          <a:off x="0" y="0"/>
                          <a:ext cx="356135" cy="240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DE051B" id="_x0000_t32" coordsize="21600,21600" o:spt="32" o:oned="t" path="m,l21600,21600e" filled="f">
                <v:path arrowok="t" fillok="f" o:connecttype="none"/>
                <o:lock v:ext="edit" shapetype="t"/>
              </v:shapetype>
              <v:shape id="52 Conector recto de flecha" o:spid="_x0000_s1026" type="#_x0000_t32" style="position:absolute;margin-left:222.65pt;margin-top:8.4pt;width:28.05pt;height:.2pt;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" strokecolor="black [3213]">
                <v:stroke endarrow="open"/>
              </v:shape>
            </w:pict>
          </mc:Fallback>
        </mc:AlternateContent>
      </w:r>
      <w:r w:rsidR="00ED2B78">
        <w:rPr>
          <w:noProof/>
          <w:szCs w:val="24"/>
          <w:lang w:val="es-ES" w:eastAsia="es-ES"/>
        </w:rPr>
        <mc:AlternateContent>
          <mc:Choice Requires="wps">
            <w:drawing>
              <wp:anchor distT="0" distB="0" distL="114300" distR="114300" simplePos="0" relativeHeight="251722240" behindDoc="0" locked="0" layoutInCell="1" allowOverlap="1" wp14:anchorId="197CA7D4" wp14:editId="77204C40">
                <wp:simplePos x="0" y="0"/>
                <wp:positionH relativeFrom="column">
                  <wp:posOffset>1484261</wp:posOffset>
                </wp:positionH>
                <wp:positionV relativeFrom="paragraph">
                  <wp:posOffset>48567</wp:posOffset>
                </wp:positionV>
                <wp:extent cx="335937" cy="0"/>
                <wp:effectExtent l="38100" t="76200" r="0" b="114300"/>
                <wp:wrapNone/>
                <wp:docPr id="44" name="44 Conector recto de flecha"/>
                <wp:cNvGraphicFramePr/>
                <a:graphic xmlns:a="http://schemas.openxmlformats.org/drawingml/2006/main">
                  <a:graphicData uri="http://schemas.microsoft.com/office/word/2010/wordprocessingShape">
                    <wps:wsp>
                      <wps:cNvCnPr/>
                      <wps:spPr>
                        <a:xfrm flipH="1">
                          <a:off x="0" y="0"/>
                          <a:ext cx="33593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5293B" id="44 Conector recto de flecha" o:spid="_x0000_s1026" type="#_x0000_t32" style="position:absolute;margin-left:116.85pt;margin-top:3.8pt;width:26.45pt;height:0;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" strokecolor="black [3213]">
                <v:stroke endarrow="open"/>
              </v:shape>
            </w:pict>
          </mc:Fallback>
        </mc:AlternateContent>
      </w:r>
    </w:p>
    <w:p w14:paraId="5EBB4AE7" w14:textId="471E678E" w:rsidR="0099010F" w:rsidRDefault="000D59BB" w:rsidP="00917355">
      <w:r>
        <w:rPr>
          <w:noProof/>
          <w:szCs w:val="24"/>
          <w:lang w:val="es-ES" w:eastAsia="es-ES"/>
        </w:rPr>
        <mc:AlternateContent>
          <mc:Choice Requires="wps">
            <w:drawing>
              <wp:anchor distT="0" distB="0" distL="114300" distR="114300" simplePos="0" relativeHeight="251947520" behindDoc="0" locked="0" layoutInCell="1" allowOverlap="1" wp14:anchorId="414238C8" wp14:editId="4A0F7826">
                <wp:simplePos x="0" y="0"/>
                <wp:positionH relativeFrom="column">
                  <wp:posOffset>4045957</wp:posOffset>
                </wp:positionH>
                <wp:positionV relativeFrom="paragraph">
                  <wp:posOffset>64770</wp:posOffset>
                </wp:positionV>
                <wp:extent cx="328295" cy="0"/>
                <wp:effectExtent l="0" t="76200" r="14605" b="114300"/>
                <wp:wrapNone/>
                <wp:docPr id="10" name="45 Conector recto de flecha"/>
                <wp:cNvGraphicFramePr/>
                <a:graphic xmlns:a="http://schemas.openxmlformats.org/drawingml/2006/main">
                  <a:graphicData uri="http://schemas.microsoft.com/office/word/2010/wordprocessingShape">
                    <wps:wsp>
                      <wps:cNvCnPr/>
                      <wps:spPr>
                        <a:xfrm>
                          <a:off x="0" y="0"/>
                          <a:ext cx="3282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42AD0A" id="45 Conector recto de flecha" o:spid="_x0000_s1026" type="#_x0000_t32" style="position:absolute;margin-left:318.6pt;margin-top:5.1pt;width:25.85pt;height:0;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" strokecolor="black [3213]">
                <v:stroke endarrow="open"/>
              </v:shape>
            </w:pict>
          </mc:Fallback>
        </mc:AlternateContent>
      </w:r>
      <w:r w:rsidR="00ED2B78">
        <w:rPr>
          <w:noProof/>
          <w:szCs w:val="24"/>
          <w:lang w:val="es-ES" w:eastAsia="es-ES"/>
        </w:rPr>
        <mc:AlternateContent>
          <mc:Choice Requires="wps">
            <w:drawing>
              <wp:anchor distT="0" distB="0" distL="114300" distR="114300" simplePos="0" relativeHeight="251730432" behindDoc="0" locked="0" layoutInCell="1" allowOverlap="1" wp14:anchorId="722EAD4E" wp14:editId="64CA22D9">
                <wp:simplePos x="0" y="0"/>
                <wp:positionH relativeFrom="column">
                  <wp:posOffset>1491713</wp:posOffset>
                </wp:positionH>
                <wp:positionV relativeFrom="paragraph">
                  <wp:posOffset>38540</wp:posOffset>
                </wp:positionV>
                <wp:extent cx="328295" cy="0"/>
                <wp:effectExtent l="0" t="76200" r="14605" b="114300"/>
                <wp:wrapNone/>
                <wp:docPr id="45" name="45 Conector recto de flecha"/>
                <wp:cNvGraphicFramePr/>
                <a:graphic xmlns:a="http://schemas.openxmlformats.org/drawingml/2006/main">
                  <a:graphicData uri="http://schemas.microsoft.com/office/word/2010/wordprocessingShape">
                    <wps:wsp>
                      <wps:cNvCnPr/>
                      <wps:spPr>
                        <a:xfrm>
                          <a:off x="0" y="0"/>
                          <a:ext cx="3282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CBC5D9" id="45 Conector recto de flecha" o:spid="_x0000_s1026" type="#_x0000_t32" style="position:absolute;margin-left:117.45pt;margin-top:3.05pt;width:25.8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" strokecolor="black [3213]">
                <v:stroke endarrow="open"/>
              </v:shape>
            </w:pict>
          </mc:Fallback>
        </mc:AlternateContent>
      </w:r>
    </w:p>
    <w:p w14:paraId="523574A8" w14:textId="2DFAFF2E" w:rsidR="0099010F" w:rsidRDefault="000D59BB" w:rsidP="00917355">
      <w:r w:rsidRPr="00470BE7">
        <w:rPr>
          <w:noProof/>
          <w:szCs w:val="24"/>
          <w:lang w:val="es-ES" w:eastAsia="es-ES"/>
        </w:rPr>
        <mc:AlternateContent>
          <mc:Choice Requires="wps">
            <w:drawing>
              <wp:anchor distT="0" distB="0" distL="114300" distR="114300" simplePos="0" relativeHeight="251613696" behindDoc="0" locked="0" layoutInCell="1" allowOverlap="1" wp14:anchorId="39408DBA" wp14:editId="0038B587">
                <wp:simplePos x="0" y="0"/>
                <wp:positionH relativeFrom="column">
                  <wp:posOffset>4580736</wp:posOffset>
                </wp:positionH>
                <wp:positionV relativeFrom="paragraph">
                  <wp:posOffset>53493</wp:posOffset>
                </wp:positionV>
                <wp:extent cx="1305357" cy="431800"/>
                <wp:effectExtent l="0" t="0" r="9525" b="6350"/>
                <wp:wrapNone/>
                <wp:docPr id="31" name="31 Cuadro de texto"/>
                <wp:cNvGraphicFramePr/>
                <a:graphic xmlns:a="http://schemas.openxmlformats.org/drawingml/2006/main">
                  <a:graphicData uri="http://schemas.microsoft.com/office/word/2010/wordprocessingShape">
                    <wps:wsp>
                      <wps:cNvSpPr txBox="1"/>
                      <wps:spPr>
                        <a:xfrm>
                          <a:off x="0" y="0"/>
                          <a:ext cx="1305357"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79BC" w14:textId="235055FA" w:rsidR="0067168A" w:rsidRPr="00CB53D7" w:rsidRDefault="0067168A" w:rsidP="00CB53D7">
                            <w:pPr>
                              <w:jc w:val="left"/>
                              <w:rPr>
                                <w:sz w:val="18"/>
                                <w:lang w:val="mk-MK"/>
                              </w:rPr>
                            </w:pPr>
                            <w:r>
                              <w:rPr>
                                <w:sz w:val="18"/>
                                <w:lang w:val="mk-MK"/>
                              </w:rPr>
                              <w:t>Надворешен третман или примена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8DBA" id="31 Cuadro de texto" o:spid="_x0000_s1034" type="#_x0000_t202" style="position:absolute;left:0;text-align:left;margin-left:360.7pt;margin-top:4.2pt;width:102.8pt;height:3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" fillcolor="white [3201]" stroked="f" strokeweight=".5pt">
                <v:textbox>
                  <w:txbxContent>
                    <w:p w14:paraId="47BA79BC" w14:textId="235055FA" w:rsidR="0067168A" w:rsidRPr="00CB53D7" w:rsidRDefault="0067168A" w:rsidP="00CB53D7">
                      <w:pPr>
                        <w:jc w:val="left"/>
                        <w:rPr>
                          <w:sz w:val="18"/>
                          <w:lang w:val="mk-MK"/>
                        </w:rPr>
                      </w:pPr>
                      <w:r>
                        <w:rPr>
                          <w:sz w:val="18"/>
                          <w:lang w:val="mk-MK"/>
                        </w:rPr>
                        <w:t>Надворешен третман или примена</w:t>
                      </w:r>
                    </w:p>
                  </w:txbxContent>
                </v:textbox>
              </v:shape>
            </w:pict>
          </mc:Fallback>
        </mc:AlternateContent>
      </w:r>
      <w:r w:rsidR="00143B68" w:rsidRPr="000A3063">
        <w:rPr>
          <w:noProof/>
          <w:szCs w:val="24"/>
          <w:lang w:val="es-ES" w:eastAsia="es-ES"/>
        </w:rPr>
        <mc:AlternateContent>
          <mc:Choice Requires="wps">
            <w:drawing>
              <wp:anchor distT="0" distB="0" distL="114300" distR="114300" simplePos="0" relativeHeight="251619840" behindDoc="0" locked="0" layoutInCell="1" allowOverlap="1" wp14:anchorId="5DA191D4" wp14:editId="2BD5447C">
                <wp:simplePos x="0" y="0"/>
                <wp:positionH relativeFrom="column">
                  <wp:posOffset>3472788</wp:posOffset>
                </wp:positionH>
                <wp:positionV relativeFrom="paragraph">
                  <wp:posOffset>73930</wp:posOffset>
                </wp:positionV>
                <wp:extent cx="641890" cy="251460"/>
                <wp:effectExtent l="0" t="0" r="6350" b="0"/>
                <wp:wrapNone/>
                <wp:docPr id="32" name="32 Cuadro de texto"/>
                <wp:cNvGraphicFramePr/>
                <a:graphic xmlns:a="http://schemas.openxmlformats.org/drawingml/2006/main">
                  <a:graphicData uri="http://schemas.microsoft.com/office/word/2010/wordprocessingShape">
                    <wps:wsp>
                      <wps:cNvSpPr txBox="1"/>
                      <wps:spPr>
                        <a:xfrm>
                          <a:off x="0" y="0"/>
                          <a:ext cx="64189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59FB1" w14:textId="5F9D5B75" w:rsidR="0067168A" w:rsidRPr="00470BE7" w:rsidRDefault="0067168A" w:rsidP="00470BE7">
                            <w:pPr>
                              <w:jc w:val="center"/>
                              <w:rPr>
                                <w:sz w:val="18"/>
                              </w:rPr>
                            </w:pPr>
                            <w:r w:rsidRPr="00143B68">
                              <w:rPr>
                                <w:sz w:val="18"/>
                                <w:szCs w:val="18"/>
                                <w:lang w:val="mk-MK"/>
                              </w:rPr>
                              <w:t>Енергија</w:t>
                            </w:r>
                            <w:r w:rsidRPr="00143B68">
                              <w:rPr>
                                <w:sz w:val="18"/>
                                <w:szCs w:val="18"/>
                              </w:rPr>
                              <w:t>Energ</w:t>
                            </w:r>
                            <w:r>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91D4" id="32 Cuadro de texto" o:spid="_x0000_s1035" type="#_x0000_t202" style="position:absolute;left:0;text-align:left;margin-left:273.45pt;margin-top:5.8pt;width:50.55pt;height:19.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" fillcolor="white [3201]" stroked="f" strokeweight=".5pt">
                <v:textbox>
                  <w:txbxContent>
                    <w:p w14:paraId="20559FB1" w14:textId="5F9D5B75" w:rsidR="0067168A" w:rsidRPr="00470BE7" w:rsidRDefault="0067168A" w:rsidP="00470BE7">
                      <w:pPr>
                        <w:jc w:val="center"/>
                        <w:rPr>
                          <w:sz w:val="18"/>
                        </w:rPr>
                      </w:pPr>
                      <w:r w:rsidRPr="00143B68">
                        <w:rPr>
                          <w:sz w:val="18"/>
                          <w:szCs w:val="18"/>
                          <w:lang w:val="mk-MK"/>
                        </w:rPr>
                        <w:t>Енергија</w:t>
                      </w:r>
                      <w:r w:rsidRPr="00143B68">
                        <w:rPr>
                          <w:sz w:val="18"/>
                          <w:szCs w:val="18"/>
                        </w:rPr>
                        <w:t>Energ</w:t>
                      </w:r>
                      <w:r>
                        <w:rPr>
                          <w:sz w:val="18"/>
                        </w:rPr>
                        <w:t>y</w:t>
                      </w:r>
                    </w:p>
                  </w:txbxContent>
                </v:textbox>
              </v:shape>
            </w:pict>
          </mc:Fallback>
        </mc:AlternateContent>
      </w:r>
      <w:r w:rsidR="0070341B">
        <w:rPr>
          <w:noProof/>
          <w:szCs w:val="24"/>
          <w:lang w:val="es-ES" w:eastAsia="es-ES"/>
        </w:rPr>
        <mc:AlternateContent>
          <mc:Choice Requires="wps">
            <w:drawing>
              <wp:anchor distT="0" distB="0" distL="114300" distR="114300" simplePos="0" relativeHeight="251935232" behindDoc="0" locked="0" layoutInCell="1" allowOverlap="1" wp14:anchorId="1AB12669" wp14:editId="3CAF9CF9">
                <wp:simplePos x="0" y="0"/>
                <wp:positionH relativeFrom="column">
                  <wp:posOffset>2824379</wp:posOffset>
                </wp:positionH>
                <wp:positionV relativeFrom="paragraph">
                  <wp:posOffset>45453</wp:posOffset>
                </wp:positionV>
                <wp:extent cx="1672355" cy="1"/>
                <wp:effectExtent l="38100" t="76200" r="0" b="114300"/>
                <wp:wrapNone/>
                <wp:docPr id="64" name="64 Conector recto de flecha"/>
                <wp:cNvGraphicFramePr/>
                <a:graphic xmlns:a="http://schemas.openxmlformats.org/drawingml/2006/main">
                  <a:graphicData uri="http://schemas.microsoft.com/office/word/2010/wordprocessingShape">
                    <wps:wsp>
                      <wps:cNvCnPr/>
                      <wps:spPr>
                        <a:xfrm flipH="1">
                          <a:off x="0" y="0"/>
                          <a:ext cx="1672355"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25531" id="64 Conector recto de flecha" o:spid="_x0000_s1026" type="#_x0000_t32" style="position:absolute;margin-left:222.4pt;margin-top:3.6pt;width:131.7pt;height:0;flip:x;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" strokecolor="black [3213]">
                <v:stroke endarrow="open"/>
              </v:shape>
            </w:pict>
          </mc:Fallback>
        </mc:AlternateContent>
      </w:r>
      <w:r w:rsidR="0070341B">
        <w:rPr>
          <w:noProof/>
          <w:szCs w:val="24"/>
          <w:lang w:val="es-ES" w:eastAsia="es-ES"/>
        </w:rPr>
        <mc:AlternateContent>
          <mc:Choice Requires="wps">
            <w:drawing>
              <wp:anchor distT="0" distB="0" distL="114300" distR="114300" simplePos="0" relativeHeight="251930112" behindDoc="0" locked="0" layoutInCell="1" allowOverlap="1" wp14:anchorId="29CDBF09" wp14:editId="43AEE791">
                <wp:simplePos x="0" y="0"/>
                <wp:positionH relativeFrom="column">
                  <wp:posOffset>4492620</wp:posOffset>
                </wp:positionH>
                <wp:positionV relativeFrom="paragraph">
                  <wp:posOffset>45453</wp:posOffset>
                </wp:positionV>
                <wp:extent cx="1905" cy="89799"/>
                <wp:effectExtent l="0" t="0" r="36195" b="24765"/>
                <wp:wrapNone/>
                <wp:docPr id="63" name="63 Conector recto"/>
                <wp:cNvGraphicFramePr/>
                <a:graphic xmlns:a="http://schemas.openxmlformats.org/drawingml/2006/main">
                  <a:graphicData uri="http://schemas.microsoft.com/office/word/2010/wordprocessingShape">
                    <wps:wsp>
                      <wps:cNvCnPr/>
                      <wps:spPr>
                        <a:xfrm>
                          <a:off x="0" y="0"/>
                          <a:ext cx="1905" cy="897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334E08" id="63 Conector recto" o:spid="_x0000_s1026" style="position:absolute;z-index:25193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75pt,3.6pt" to="353.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" strokecolor="black [3213]"/>
            </w:pict>
          </mc:Fallback>
        </mc:AlternateContent>
      </w:r>
      <w:r w:rsidR="00EA43C0">
        <w:rPr>
          <w:noProof/>
          <w:szCs w:val="24"/>
          <w:lang w:val="es-ES" w:eastAsia="es-ES"/>
        </w:rPr>
        <mc:AlternateContent>
          <mc:Choice Requires="wps">
            <w:drawing>
              <wp:anchor distT="0" distB="0" distL="114300" distR="114300" simplePos="0" relativeHeight="251919872" behindDoc="0" locked="0" layoutInCell="1" allowOverlap="1" wp14:anchorId="39B61F50" wp14:editId="765B9EF5">
                <wp:simplePos x="0" y="0"/>
                <wp:positionH relativeFrom="column">
                  <wp:posOffset>4440872</wp:posOffset>
                </wp:positionH>
                <wp:positionV relativeFrom="paragraph">
                  <wp:posOffset>150415</wp:posOffset>
                </wp:positionV>
                <wp:extent cx="279400" cy="200025"/>
                <wp:effectExtent l="39687" t="0" r="0" b="0"/>
                <wp:wrapNone/>
                <wp:docPr id="60" name="60 Arco"/>
                <wp:cNvGraphicFramePr/>
                <a:graphic xmlns:a="http://schemas.openxmlformats.org/drawingml/2006/main">
                  <a:graphicData uri="http://schemas.microsoft.com/office/word/2010/wordprocessingShape">
                    <wps:wsp>
                      <wps:cNvSpPr/>
                      <wps:spPr>
                        <a:xfrm rot="13959766">
                          <a:off x="0" y="0"/>
                          <a:ext cx="279400" cy="2000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AB3F" id="60 Arco" o:spid="_x0000_s1026" style="position:absolute;margin-left:349.65pt;margin-top:11.85pt;width:22pt;height:15.75pt;rotation:-8345173fd;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4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" path="m139700,nsc216854,,279400,44777,279400,100013r-139700,l139700,xem139700,nfc216854,,279400,44777,279400,100013e" filled="f" strokecolor="black [3213]">
                <v:path arrowok="t" o:connecttype="custom" o:connectlocs="139700,0;279400,100013" o:connectangles="0,0"/>
              </v:shape>
            </w:pict>
          </mc:Fallback>
        </mc:AlternateContent>
      </w:r>
      <w:r w:rsidR="008036F3" w:rsidRPr="000A3063">
        <w:rPr>
          <w:noProof/>
          <w:szCs w:val="24"/>
          <w:lang w:val="es-ES" w:eastAsia="es-ES"/>
        </w:rPr>
        <mc:AlternateContent>
          <mc:Choice Requires="wps">
            <w:drawing>
              <wp:anchor distT="0" distB="0" distL="114300" distR="114300" simplePos="0" relativeHeight="251898368" behindDoc="0" locked="0" layoutInCell="1" allowOverlap="1" wp14:anchorId="2343D7C8" wp14:editId="3F830A25">
                <wp:simplePos x="0" y="0"/>
                <wp:positionH relativeFrom="column">
                  <wp:posOffset>2826492</wp:posOffset>
                </wp:positionH>
                <wp:positionV relativeFrom="paragraph">
                  <wp:posOffset>106644</wp:posOffset>
                </wp:positionV>
                <wp:extent cx="673995" cy="409978"/>
                <wp:effectExtent l="0" t="0" r="107315" b="66675"/>
                <wp:wrapNone/>
                <wp:docPr id="56" name="56 Conector angular"/>
                <wp:cNvGraphicFramePr/>
                <a:graphic xmlns:a="http://schemas.openxmlformats.org/drawingml/2006/main">
                  <a:graphicData uri="http://schemas.microsoft.com/office/word/2010/wordprocessingShape">
                    <wps:wsp>
                      <wps:cNvCnPr/>
                      <wps:spPr>
                        <a:xfrm>
                          <a:off x="0" y="0"/>
                          <a:ext cx="673995" cy="409978"/>
                        </a:xfrm>
                        <a:prstGeom prst="bentConnector3">
                          <a:avLst>
                            <a:gd name="adj1" fmla="val 9998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72D4D" id="56 Conector angular" o:spid="_x0000_s1026" type="#_x0000_t34" style="position:absolute;margin-left:222.55pt;margin-top:8.4pt;width:53.05pt;height:32.3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" adj="21596" strokecolor="black [3213]">
                <v:stroke endarrow="open"/>
              </v:shape>
            </w:pict>
          </mc:Fallback>
        </mc:AlternateContent>
      </w:r>
      <w:r w:rsidR="008036F3">
        <w:rPr>
          <w:noProof/>
          <w:szCs w:val="24"/>
          <w:lang w:val="es-ES" w:eastAsia="es-ES"/>
        </w:rPr>
        <mc:AlternateContent>
          <mc:Choice Requires="wps">
            <w:drawing>
              <wp:anchor distT="0" distB="0" distL="114300" distR="114300" simplePos="0" relativeHeight="251893248" behindDoc="0" locked="0" layoutInCell="1" allowOverlap="1" wp14:anchorId="7EC02064" wp14:editId="2A180526">
                <wp:simplePos x="0" y="0"/>
                <wp:positionH relativeFrom="column">
                  <wp:posOffset>2487939</wp:posOffset>
                </wp:positionH>
                <wp:positionV relativeFrom="paragraph">
                  <wp:posOffset>112801</wp:posOffset>
                </wp:positionV>
                <wp:extent cx="0" cy="421829"/>
                <wp:effectExtent l="95250" t="0" r="57150" b="54610"/>
                <wp:wrapNone/>
                <wp:docPr id="55" name="55 Conector recto de flecha"/>
                <wp:cNvGraphicFramePr/>
                <a:graphic xmlns:a="http://schemas.openxmlformats.org/drawingml/2006/main">
                  <a:graphicData uri="http://schemas.microsoft.com/office/word/2010/wordprocessingShape">
                    <wps:wsp>
                      <wps:cNvCnPr/>
                      <wps:spPr>
                        <a:xfrm>
                          <a:off x="0" y="0"/>
                          <a:ext cx="0" cy="4218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75358" id="55 Conector recto de flecha" o:spid="_x0000_s1026" type="#_x0000_t32" style="position:absolute;margin-left:195.9pt;margin-top:8.9pt;width:0;height:33.2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" strokecolor="black [3213]">
                <v:stroke endarrow="open"/>
              </v:shape>
            </w:pict>
          </mc:Fallback>
        </mc:AlternateContent>
      </w:r>
      <w:r w:rsidR="00ED2B78" w:rsidRPr="000A3063">
        <w:rPr>
          <w:noProof/>
          <w:szCs w:val="24"/>
          <w:lang w:val="es-ES" w:eastAsia="es-ES"/>
        </w:rPr>
        <mc:AlternateContent>
          <mc:Choice Requires="wps">
            <w:drawing>
              <wp:anchor distT="0" distB="0" distL="114300" distR="114300" simplePos="0" relativeHeight="251715072" behindDoc="0" locked="0" layoutInCell="1" allowOverlap="1" wp14:anchorId="2A669895" wp14:editId="57039740">
                <wp:simplePos x="0" y="0"/>
                <wp:positionH relativeFrom="column">
                  <wp:posOffset>2073879</wp:posOffset>
                </wp:positionH>
                <wp:positionV relativeFrom="paragraph">
                  <wp:posOffset>113273</wp:posOffset>
                </wp:positionV>
                <wp:extent cx="213994" cy="212669"/>
                <wp:effectExtent l="635" t="37465" r="92075" b="34925"/>
                <wp:wrapNone/>
                <wp:docPr id="43" name="43 Conector angular"/>
                <wp:cNvGraphicFramePr/>
                <a:graphic xmlns:a="http://schemas.openxmlformats.org/drawingml/2006/main">
                  <a:graphicData uri="http://schemas.microsoft.com/office/word/2010/wordprocessingShape">
                    <wps:wsp>
                      <wps:cNvCnPr/>
                      <wps:spPr>
                        <a:xfrm rot="5400000" flipH="1" flipV="1">
                          <a:off x="0" y="0"/>
                          <a:ext cx="213994" cy="212669"/>
                        </a:xfrm>
                        <a:prstGeom prst="bentConnector3">
                          <a:avLst>
                            <a:gd name="adj1" fmla="val 62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953E2" id="43 Conector angular" o:spid="_x0000_s1026" type="#_x0000_t34" style="position:absolute;margin-left:163.3pt;margin-top:8.9pt;width:16.85pt;height:16.75pt;rotation:90;flip:x 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" adj="135" strokecolor="black [3213]">
                <v:stroke endarrow="open"/>
              </v:shape>
            </w:pict>
          </mc:Fallback>
        </mc:AlternateContent>
      </w:r>
    </w:p>
    <w:p w14:paraId="67C92AB8" w14:textId="7382827F" w:rsidR="0099010F" w:rsidRDefault="0070341B" w:rsidP="00917355">
      <w:r>
        <w:rPr>
          <w:noProof/>
          <w:szCs w:val="24"/>
          <w:lang w:val="es-ES" w:eastAsia="es-ES"/>
        </w:rPr>
        <mc:AlternateContent>
          <mc:Choice Requires="wps">
            <w:drawing>
              <wp:anchor distT="0" distB="0" distL="114300" distR="114300" simplePos="0" relativeHeight="251924992" behindDoc="0" locked="0" layoutInCell="1" allowOverlap="1" wp14:anchorId="0613B0DD" wp14:editId="4BE41A48">
                <wp:simplePos x="0" y="0"/>
                <wp:positionH relativeFrom="column">
                  <wp:posOffset>4498340</wp:posOffset>
                </wp:positionH>
                <wp:positionV relativeFrom="paragraph">
                  <wp:posOffset>142571</wp:posOffset>
                </wp:positionV>
                <wp:extent cx="1905" cy="213995"/>
                <wp:effectExtent l="0" t="0" r="36195" b="14605"/>
                <wp:wrapNone/>
                <wp:docPr id="62" name="62 Conector recto"/>
                <wp:cNvGraphicFramePr/>
                <a:graphic xmlns:a="http://schemas.openxmlformats.org/drawingml/2006/main">
                  <a:graphicData uri="http://schemas.microsoft.com/office/word/2010/wordprocessingShape">
                    <wps:wsp>
                      <wps:cNvCnPr/>
                      <wps:spPr>
                        <a:xfrm>
                          <a:off x="0" y="0"/>
                          <a:ext cx="1905" cy="213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85D54D" id="62 Conector recto" o:spid="_x0000_s1026" style="position:absolute;z-index:25192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2pt,11.25pt" to="354.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" strokecolor="black [3213]"/>
            </w:pict>
          </mc:Fallback>
        </mc:AlternateContent>
      </w:r>
      <w:r w:rsidRPr="00470BE7">
        <w:rPr>
          <w:noProof/>
          <w:szCs w:val="24"/>
          <w:lang w:val="es-ES" w:eastAsia="es-ES"/>
        </w:rPr>
        <mc:AlternateContent>
          <mc:Choice Requires="wps">
            <w:drawing>
              <wp:anchor distT="0" distB="0" distL="114300" distR="114300" simplePos="0" relativeHeight="251450880" behindDoc="0" locked="0" layoutInCell="1" allowOverlap="1" wp14:anchorId="3A849F03" wp14:editId="56E6B148">
                <wp:simplePos x="0" y="0"/>
                <wp:positionH relativeFrom="column">
                  <wp:posOffset>974725</wp:posOffset>
                </wp:positionH>
                <wp:positionV relativeFrom="paragraph">
                  <wp:posOffset>5715</wp:posOffset>
                </wp:positionV>
                <wp:extent cx="1099185" cy="251460"/>
                <wp:effectExtent l="0" t="0" r="24765" b="15240"/>
                <wp:wrapNone/>
                <wp:docPr id="20" name="20 Cuadro de texto"/>
                <wp:cNvGraphicFramePr/>
                <a:graphic xmlns:a="http://schemas.openxmlformats.org/drawingml/2006/main">
                  <a:graphicData uri="http://schemas.microsoft.com/office/word/2010/wordprocessingShape">
                    <wps:wsp>
                      <wps:cNvSpPr txBox="1"/>
                      <wps:spPr>
                        <a:xfrm>
                          <a:off x="0" y="0"/>
                          <a:ext cx="109918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BB3C0" w14:textId="25F1277F" w:rsidR="0067168A" w:rsidRPr="00967101" w:rsidRDefault="0067168A" w:rsidP="00470BE7">
                            <w:pPr>
                              <w:jc w:val="center"/>
                              <w:rPr>
                                <w:sz w:val="18"/>
                                <w:lang w:val="mk-MK"/>
                              </w:rPr>
                            </w:pPr>
                            <w:r>
                              <w:rPr>
                                <w:sz w:val="18"/>
                                <w:lang w:val="mk-MK"/>
                              </w:rPr>
                              <w:t>Мешање на храна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49F03" id="20 Cuadro de texto" o:spid="_x0000_s1036" type="#_x0000_t202" style="position:absolute;left:0;text-align:left;margin-left:76.75pt;margin-top:.45pt;width:86.55pt;height:19.8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" fillcolor="white [3201]" strokeweight=".5pt">
                <v:textbox>
                  <w:txbxContent>
                    <w:p w14:paraId="212BB3C0" w14:textId="25F1277F" w:rsidR="0067168A" w:rsidRPr="00967101" w:rsidRDefault="0067168A" w:rsidP="00470BE7">
                      <w:pPr>
                        <w:jc w:val="center"/>
                        <w:rPr>
                          <w:sz w:val="18"/>
                          <w:lang w:val="mk-MK"/>
                        </w:rPr>
                      </w:pPr>
                      <w:r>
                        <w:rPr>
                          <w:sz w:val="18"/>
                          <w:lang w:val="mk-MK"/>
                        </w:rPr>
                        <w:t>Мешање на храна</w:t>
                      </w:r>
                    </w:p>
                  </w:txbxContent>
                </v:textbox>
              </v:shape>
            </w:pict>
          </mc:Fallback>
        </mc:AlternateContent>
      </w:r>
      <w:r w:rsidR="00EA43C0" w:rsidRPr="000A3063">
        <w:rPr>
          <w:noProof/>
          <w:szCs w:val="24"/>
          <w:lang w:val="es-ES" w:eastAsia="es-ES"/>
        </w:rPr>
        <mc:AlternateContent>
          <mc:Choice Requires="wps">
            <w:drawing>
              <wp:anchor distT="0" distB="0" distL="114300" distR="114300" simplePos="0" relativeHeight="251904512" behindDoc="0" locked="0" layoutInCell="1" allowOverlap="1" wp14:anchorId="7741CF02" wp14:editId="17E73F32">
                <wp:simplePos x="0" y="0"/>
                <wp:positionH relativeFrom="column">
                  <wp:posOffset>4259580</wp:posOffset>
                </wp:positionH>
                <wp:positionV relativeFrom="paragraph">
                  <wp:posOffset>32385</wp:posOffset>
                </wp:positionV>
                <wp:extent cx="361950" cy="314325"/>
                <wp:effectExtent l="19050" t="76200" r="0" b="28575"/>
                <wp:wrapNone/>
                <wp:docPr id="57" name="57 Conector angular"/>
                <wp:cNvGraphicFramePr/>
                <a:graphic xmlns:a="http://schemas.openxmlformats.org/drawingml/2006/main">
                  <a:graphicData uri="http://schemas.microsoft.com/office/word/2010/wordprocessingShape">
                    <wps:wsp>
                      <wps:cNvCnPr/>
                      <wps:spPr>
                        <a:xfrm flipV="1">
                          <a:off x="0" y="0"/>
                          <a:ext cx="361950" cy="314325"/>
                        </a:xfrm>
                        <a:prstGeom prst="bentConnector3">
                          <a:avLst>
                            <a:gd name="adj1" fmla="val -263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43C84" id="57 Conector angular" o:spid="_x0000_s1026" type="#_x0000_t34" style="position:absolute;margin-left:335.4pt;margin-top:2.55pt;width:28.5pt;height:24.75pt;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" adj="-569" strokecolor="black [3213]">
                <v:stroke endarrow="open"/>
              </v:shape>
            </w:pict>
          </mc:Fallback>
        </mc:AlternateContent>
      </w:r>
      <w:r w:rsidR="008036F3">
        <w:rPr>
          <w:noProof/>
          <w:szCs w:val="24"/>
          <w:lang w:val="es-ES" w:eastAsia="es-ES"/>
        </w:rPr>
        <mc:AlternateContent>
          <mc:Choice Requires="wps">
            <w:drawing>
              <wp:anchor distT="0" distB="0" distL="114300" distR="114300" simplePos="0" relativeHeight="251858432" behindDoc="0" locked="0" layoutInCell="1" allowOverlap="1" wp14:anchorId="34F8B5C4" wp14:editId="7C2511CF">
                <wp:simplePos x="0" y="0"/>
                <wp:positionH relativeFrom="column">
                  <wp:posOffset>4269498</wp:posOffset>
                </wp:positionH>
                <wp:positionV relativeFrom="paragraph">
                  <wp:posOffset>516589</wp:posOffset>
                </wp:positionV>
                <wp:extent cx="227467" cy="0"/>
                <wp:effectExtent l="0" t="76200" r="20320" b="114300"/>
                <wp:wrapNone/>
                <wp:docPr id="53" name="53 Conector recto de flecha"/>
                <wp:cNvGraphicFramePr/>
                <a:graphic xmlns:a="http://schemas.openxmlformats.org/drawingml/2006/main">
                  <a:graphicData uri="http://schemas.microsoft.com/office/word/2010/wordprocessingShape">
                    <wps:wsp>
                      <wps:cNvCnPr/>
                      <wps:spPr>
                        <a:xfrm>
                          <a:off x="0" y="0"/>
                          <a:ext cx="22746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DF4D9" id="53 Conector recto de flecha" o:spid="_x0000_s1026" type="#_x0000_t32" style="position:absolute;margin-left:336.2pt;margin-top:40.7pt;width:17.9pt;height:0;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" strokecolor="black [3213]">
                <v:stroke endarrow="open"/>
              </v:shape>
            </w:pict>
          </mc:Fallback>
        </mc:AlternateContent>
      </w:r>
      <w:r w:rsidR="00ED2B78">
        <w:rPr>
          <w:noProof/>
          <w:szCs w:val="24"/>
          <w:lang w:val="es-ES" w:eastAsia="es-ES"/>
        </w:rPr>
        <mc:AlternateContent>
          <mc:Choice Requires="wps">
            <w:drawing>
              <wp:anchor distT="0" distB="0" distL="114300" distR="114300" simplePos="0" relativeHeight="251709952" behindDoc="0" locked="0" layoutInCell="1" allowOverlap="1" wp14:anchorId="52E33DCB" wp14:editId="3529267D">
                <wp:simplePos x="0" y="0"/>
                <wp:positionH relativeFrom="column">
                  <wp:posOffset>1702728</wp:posOffset>
                </wp:positionH>
                <wp:positionV relativeFrom="paragraph">
                  <wp:posOffset>255089</wp:posOffset>
                </wp:positionV>
                <wp:extent cx="0" cy="165560"/>
                <wp:effectExtent l="95250" t="38100" r="57150" b="25400"/>
                <wp:wrapNone/>
                <wp:docPr id="41" name="41 Conector recto de flecha"/>
                <wp:cNvGraphicFramePr/>
                <a:graphic xmlns:a="http://schemas.openxmlformats.org/drawingml/2006/main">
                  <a:graphicData uri="http://schemas.microsoft.com/office/word/2010/wordprocessingShape">
                    <wps:wsp>
                      <wps:cNvCnPr/>
                      <wps:spPr>
                        <a:xfrm flipV="1">
                          <a:off x="0" y="0"/>
                          <a:ext cx="0" cy="1655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9EE2C" id="41 Conector recto de flecha" o:spid="_x0000_s1026" type="#_x0000_t32" style="position:absolute;margin-left:134.05pt;margin-top:20.1pt;width:0;height:13.05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" strokecolor="black [3213]">
                <v:stroke endarrow="open"/>
              </v:shape>
            </w:pict>
          </mc:Fallback>
        </mc:AlternateContent>
      </w:r>
      <w:r w:rsidR="00ED2B78">
        <w:rPr>
          <w:noProof/>
          <w:szCs w:val="24"/>
          <w:lang w:val="es-ES" w:eastAsia="es-ES"/>
        </w:rPr>
        <mc:AlternateContent>
          <mc:Choice Requires="wps">
            <w:drawing>
              <wp:anchor distT="0" distB="0" distL="114300" distR="114300" simplePos="0" relativeHeight="251703808" behindDoc="0" locked="0" layoutInCell="1" allowOverlap="1" wp14:anchorId="0C6C5AC0" wp14:editId="06B65FA8">
                <wp:simplePos x="0" y="0"/>
                <wp:positionH relativeFrom="column">
                  <wp:posOffset>1082213</wp:posOffset>
                </wp:positionH>
                <wp:positionV relativeFrom="paragraph">
                  <wp:posOffset>608215</wp:posOffset>
                </wp:positionV>
                <wp:extent cx="202103" cy="0"/>
                <wp:effectExtent l="0" t="76200" r="26670" b="114300"/>
                <wp:wrapNone/>
                <wp:docPr id="39" name="39 Conector recto de flecha"/>
                <wp:cNvGraphicFramePr/>
                <a:graphic xmlns:a="http://schemas.openxmlformats.org/drawingml/2006/main">
                  <a:graphicData uri="http://schemas.microsoft.com/office/word/2010/wordprocessingShape">
                    <wps:wsp>
                      <wps:cNvCnPr/>
                      <wps:spPr>
                        <a:xfrm>
                          <a:off x="0" y="0"/>
                          <a:ext cx="20210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24125" id="39 Conector recto de flecha" o:spid="_x0000_s1026" type="#_x0000_t32" style="position:absolute;margin-left:85.2pt;margin-top:47.9pt;width:15.9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" strokecolor="black [3213]">
                <v:stroke endarrow="open"/>
              </v:shape>
            </w:pict>
          </mc:Fallback>
        </mc:AlternateContent>
      </w:r>
    </w:p>
    <w:p w14:paraId="255AA46D" w14:textId="60590839" w:rsidR="00917355" w:rsidRDefault="00917355" w:rsidP="00917355">
      <w:pPr>
        <w:rPr>
          <w:noProof/>
          <w:szCs w:val="24"/>
          <w:lang w:val="es-ES" w:eastAsia="es-ES"/>
        </w:rPr>
      </w:pPr>
    </w:p>
    <w:p w14:paraId="529D510A" w14:textId="602C31E8" w:rsidR="00F956C4" w:rsidRDefault="000D59BB" w:rsidP="00917355">
      <w:pPr>
        <w:rPr>
          <w:noProof/>
          <w:szCs w:val="24"/>
          <w:lang w:val="es-ES" w:eastAsia="es-ES"/>
        </w:rPr>
      </w:pPr>
      <w:r w:rsidRPr="00470BE7">
        <w:rPr>
          <w:noProof/>
          <w:szCs w:val="24"/>
          <w:lang w:val="es-ES" w:eastAsia="es-ES"/>
        </w:rPr>
        <mc:AlternateContent>
          <mc:Choice Requires="wps">
            <w:drawing>
              <wp:anchor distT="0" distB="0" distL="114300" distR="114300" simplePos="0" relativeHeight="251480576" behindDoc="0" locked="0" layoutInCell="1" allowOverlap="1" wp14:anchorId="70A49B56" wp14:editId="3E6A22A0">
                <wp:simplePos x="0" y="0"/>
                <wp:positionH relativeFrom="column">
                  <wp:posOffset>974188</wp:posOffset>
                </wp:positionH>
                <wp:positionV relativeFrom="paragraph">
                  <wp:posOffset>24130</wp:posOffset>
                </wp:positionV>
                <wp:extent cx="1079500" cy="505460"/>
                <wp:effectExtent l="0" t="0" r="25400" b="27940"/>
                <wp:wrapNone/>
                <wp:docPr id="23" name="23 Cuadro de texto"/>
                <wp:cNvGraphicFramePr/>
                <a:graphic xmlns:a="http://schemas.openxmlformats.org/drawingml/2006/main">
                  <a:graphicData uri="http://schemas.microsoft.com/office/word/2010/wordprocessingShape">
                    <wps:wsp>
                      <wps:cNvSpPr txBox="1"/>
                      <wps:spPr>
                        <a:xfrm>
                          <a:off x="0" y="0"/>
                          <a:ext cx="1079500" cy="505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4F7E7" w14:textId="7436EADD" w:rsidR="0067168A" w:rsidRPr="00143B68" w:rsidRDefault="0067168A" w:rsidP="00470BE7">
                            <w:pPr>
                              <w:jc w:val="center"/>
                              <w:rPr>
                                <w:sz w:val="18"/>
                                <w:lang w:val="mk-MK"/>
                              </w:rPr>
                            </w:pPr>
                            <w:r>
                              <w:rPr>
                                <w:sz w:val="18"/>
                                <w:lang w:val="mk-MK"/>
                              </w:rPr>
                              <w:t>Третман/складирање на отпадни води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49B56" id="23 Cuadro de texto" o:spid="_x0000_s1037" type="#_x0000_t202" style="position:absolute;left:0;text-align:left;margin-left:76.7pt;margin-top:1.9pt;width:85pt;height:39.8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" fillcolor="white [3201]" strokeweight=".5pt">
                <v:textbox>
                  <w:txbxContent>
                    <w:p w14:paraId="54B4F7E7" w14:textId="7436EADD" w:rsidR="0067168A" w:rsidRPr="00143B68" w:rsidRDefault="0067168A" w:rsidP="00470BE7">
                      <w:pPr>
                        <w:jc w:val="center"/>
                        <w:rPr>
                          <w:sz w:val="18"/>
                          <w:lang w:val="mk-MK"/>
                        </w:rPr>
                      </w:pPr>
                      <w:r>
                        <w:rPr>
                          <w:sz w:val="18"/>
                          <w:lang w:val="mk-MK"/>
                        </w:rPr>
                        <w:t>Третман/складирање на отпадни води</w:t>
                      </w:r>
                    </w:p>
                  </w:txbxContent>
                </v:textbox>
              </v:shape>
            </w:pict>
          </mc:Fallback>
        </mc:AlternateContent>
      </w:r>
      <w:r w:rsidR="007120F6" w:rsidRPr="00470BE7">
        <w:rPr>
          <w:noProof/>
          <w:szCs w:val="24"/>
          <w:lang w:val="es-ES" w:eastAsia="es-ES"/>
        </w:rPr>
        <mc:AlternateContent>
          <mc:Choice Requires="wps">
            <w:drawing>
              <wp:anchor distT="0" distB="0" distL="114300" distR="114300" simplePos="0" relativeHeight="251471360" behindDoc="0" locked="0" layoutInCell="1" allowOverlap="1" wp14:anchorId="0B4E979A" wp14:editId="5F96BC0B">
                <wp:simplePos x="0" y="0"/>
                <wp:positionH relativeFrom="column">
                  <wp:posOffset>185814</wp:posOffset>
                </wp:positionH>
                <wp:positionV relativeFrom="paragraph">
                  <wp:posOffset>90389</wp:posOffset>
                </wp:positionV>
                <wp:extent cx="748862" cy="520929"/>
                <wp:effectExtent l="0" t="0" r="13335" b="12700"/>
                <wp:wrapNone/>
                <wp:docPr id="22" name="22 Cuadro de texto"/>
                <wp:cNvGraphicFramePr/>
                <a:graphic xmlns:a="http://schemas.openxmlformats.org/drawingml/2006/main">
                  <a:graphicData uri="http://schemas.microsoft.com/office/word/2010/wordprocessingShape">
                    <wps:wsp>
                      <wps:cNvSpPr txBox="1"/>
                      <wps:spPr>
                        <a:xfrm>
                          <a:off x="0" y="0"/>
                          <a:ext cx="748862" cy="520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17D231" w14:textId="04978903" w:rsidR="0067168A" w:rsidRPr="00967101" w:rsidRDefault="0067168A" w:rsidP="00470BE7">
                            <w:pPr>
                              <w:jc w:val="center"/>
                              <w:rPr>
                                <w:sz w:val="18"/>
                                <w:lang w:val="mk-MK"/>
                              </w:rPr>
                            </w:pPr>
                            <w:r>
                              <w:rPr>
                                <w:sz w:val="18"/>
                                <w:lang w:val="mk-MK"/>
                              </w:rPr>
                              <w:t>Складирање на храна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979A" id="22 Cuadro de texto" o:spid="_x0000_s1038" type="#_x0000_t202" style="position:absolute;left:0;text-align:left;margin-left:14.65pt;margin-top:7.1pt;width:58.95pt;height:41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" fillcolor="white [3201]" strokeweight=".5pt">
                <v:textbox>
                  <w:txbxContent>
                    <w:p w14:paraId="0117D231" w14:textId="04978903" w:rsidR="0067168A" w:rsidRPr="00967101" w:rsidRDefault="0067168A" w:rsidP="00470BE7">
                      <w:pPr>
                        <w:jc w:val="center"/>
                        <w:rPr>
                          <w:sz w:val="18"/>
                          <w:lang w:val="mk-MK"/>
                        </w:rPr>
                      </w:pPr>
                      <w:r>
                        <w:rPr>
                          <w:sz w:val="18"/>
                          <w:lang w:val="mk-MK"/>
                        </w:rPr>
                        <w:t>Складирање на храна</w:t>
                      </w:r>
                    </w:p>
                  </w:txbxContent>
                </v:textbox>
              </v:shape>
            </w:pict>
          </mc:Fallback>
        </mc:AlternateContent>
      </w:r>
      <w:r w:rsidR="00967101" w:rsidRPr="00470BE7">
        <w:rPr>
          <w:noProof/>
          <w:szCs w:val="24"/>
          <w:lang w:val="es-ES" w:eastAsia="es-ES"/>
        </w:rPr>
        <mc:AlternateContent>
          <mc:Choice Requires="wps">
            <w:drawing>
              <wp:anchor distT="0" distB="0" distL="0" distR="0" simplePos="0" relativeHeight="251461120" behindDoc="0" locked="0" layoutInCell="1" allowOverlap="0" wp14:anchorId="7C2886EB" wp14:editId="1A837816">
                <wp:simplePos x="0" y="0"/>
                <wp:positionH relativeFrom="column">
                  <wp:posOffset>145415</wp:posOffset>
                </wp:positionH>
                <wp:positionV relativeFrom="paragraph">
                  <wp:posOffset>82550</wp:posOffset>
                </wp:positionV>
                <wp:extent cx="935990" cy="500380"/>
                <wp:effectExtent l="0" t="0" r="16510" b="13970"/>
                <wp:wrapSquare wrapText="bothSides"/>
                <wp:docPr id="21" name="21 Cuadro de texto"/>
                <wp:cNvGraphicFramePr/>
                <a:graphic xmlns:a="http://schemas.openxmlformats.org/drawingml/2006/main">
                  <a:graphicData uri="http://schemas.microsoft.com/office/word/2010/wordprocessingShape">
                    <wps:wsp>
                      <wps:cNvSpPr txBox="1"/>
                      <wps:spPr>
                        <a:xfrm>
                          <a:off x="0" y="0"/>
                          <a:ext cx="935990" cy="500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A8DA7" w14:textId="1A281458" w:rsidR="0067168A" w:rsidRPr="00967101" w:rsidRDefault="0067168A" w:rsidP="00470BE7">
                            <w:pPr>
                              <w:jc w:val="center"/>
                              <w:rPr>
                                <w:sz w:val="18"/>
                                <w:lang w:val="mk-MK"/>
                              </w:rPr>
                            </w:pPr>
                            <w:r>
                              <w:rPr>
                                <w:sz w:val="18"/>
                                <w:lang w:val="mk-MK"/>
                              </w:rPr>
                              <w:t>Мелење/Дробење на храната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86EB" id="21 Cuadro de texto" o:spid="_x0000_s1039" type="#_x0000_t202" style="position:absolute;left:0;text-align:left;margin-left:11.45pt;margin-top:6.5pt;width:73.7pt;height:39.4pt;z-index:251461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" o:allowoverlap="f" fillcolor="white [3201]" strokeweight=".5pt">
                <v:textbox>
                  <w:txbxContent>
                    <w:p w14:paraId="622A8DA7" w14:textId="1A281458" w:rsidR="0067168A" w:rsidRPr="00967101" w:rsidRDefault="0067168A" w:rsidP="00470BE7">
                      <w:pPr>
                        <w:jc w:val="center"/>
                        <w:rPr>
                          <w:sz w:val="18"/>
                          <w:lang w:val="mk-MK"/>
                        </w:rPr>
                      </w:pPr>
                      <w:r>
                        <w:rPr>
                          <w:sz w:val="18"/>
                          <w:lang w:val="mk-MK"/>
                        </w:rPr>
                        <w:t>Мелење/Дробење на храната</w:t>
                      </w:r>
                    </w:p>
                  </w:txbxContent>
                </v:textbox>
                <w10:wrap type="square"/>
              </v:shape>
            </w:pict>
          </mc:Fallback>
        </mc:AlternateContent>
      </w:r>
      <w:r w:rsidR="00143B68" w:rsidRPr="00470BE7">
        <w:rPr>
          <w:noProof/>
          <w:szCs w:val="24"/>
          <w:lang w:val="es-ES" w:eastAsia="es-ES"/>
        </w:rPr>
        <mc:AlternateContent>
          <mc:Choice Requires="wps">
            <w:drawing>
              <wp:anchor distT="0" distB="0" distL="114300" distR="114300" simplePos="0" relativeHeight="251496960" behindDoc="0" locked="0" layoutInCell="1" allowOverlap="1" wp14:anchorId="4BC92596" wp14:editId="47D104CE">
                <wp:simplePos x="0" y="0"/>
                <wp:positionH relativeFrom="column">
                  <wp:posOffset>3400425</wp:posOffset>
                </wp:positionH>
                <wp:positionV relativeFrom="paragraph">
                  <wp:posOffset>13970</wp:posOffset>
                </wp:positionV>
                <wp:extent cx="971550" cy="516890"/>
                <wp:effectExtent l="0" t="0" r="19050" b="16510"/>
                <wp:wrapNone/>
                <wp:docPr id="25" name="25 Cuadro de texto"/>
                <wp:cNvGraphicFramePr/>
                <a:graphic xmlns:a="http://schemas.openxmlformats.org/drawingml/2006/main">
                  <a:graphicData uri="http://schemas.microsoft.com/office/word/2010/wordprocessingShape">
                    <wps:wsp>
                      <wps:cNvSpPr txBox="1"/>
                      <wps:spPr>
                        <a:xfrm>
                          <a:off x="0" y="0"/>
                          <a:ext cx="971550" cy="516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AB8ED" w14:textId="227C1602" w:rsidR="0067168A" w:rsidRPr="00470BE7" w:rsidRDefault="0067168A" w:rsidP="00470BE7">
                            <w:pPr>
                              <w:jc w:val="center"/>
                              <w:rPr>
                                <w:sz w:val="18"/>
                              </w:rPr>
                            </w:pPr>
                            <w:r>
                              <w:rPr>
                                <w:sz w:val="18"/>
                                <w:lang w:val="mk-MK"/>
                              </w:rPr>
                              <w:t>Третман на ѓубриво на фармата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92596" id="25 Cuadro de texto" o:spid="_x0000_s1040" type="#_x0000_t202" style="position:absolute;left:0;text-align:left;margin-left:267.75pt;margin-top:1.1pt;width:76.5pt;height:40.7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" fillcolor="white [3201]" strokeweight=".5pt">
                <v:textbox>
                  <w:txbxContent>
                    <w:p w14:paraId="0D9AB8ED" w14:textId="227C1602" w:rsidR="0067168A" w:rsidRPr="00470BE7" w:rsidRDefault="0067168A" w:rsidP="00470BE7">
                      <w:pPr>
                        <w:jc w:val="center"/>
                        <w:rPr>
                          <w:sz w:val="18"/>
                        </w:rPr>
                      </w:pPr>
                      <w:r>
                        <w:rPr>
                          <w:sz w:val="18"/>
                          <w:lang w:val="mk-MK"/>
                        </w:rPr>
                        <w:t>Третман на ѓубриво на фармата</w:t>
                      </w:r>
                    </w:p>
                  </w:txbxContent>
                </v:textbox>
              </v:shape>
            </w:pict>
          </mc:Fallback>
        </mc:AlternateContent>
      </w:r>
      <w:r w:rsidR="00143B68" w:rsidRPr="00470BE7">
        <w:rPr>
          <w:noProof/>
          <w:szCs w:val="24"/>
          <w:lang w:val="es-ES" w:eastAsia="es-ES"/>
        </w:rPr>
        <mc:AlternateContent>
          <mc:Choice Requires="wps">
            <w:drawing>
              <wp:anchor distT="0" distB="0" distL="114300" distR="114300" simplePos="0" relativeHeight="251488768" behindDoc="0" locked="0" layoutInCell="1" allowOverlap="1" wp14:anchorId="05B69001" wp14:editId="38B23CC9">
                <wp:simplePos x="0" y="0"/>
                <wp:positionH relativeFrom="column">
                  <wp:posOffset>2082408</wp:posOffset>
                </wp:positionH>
                <wp:positionV relativeFrom="paragraph">
                  <wp:posOffset>4728</wp:posOffset>
                </wp:positionV>
                <wp:extent cx="1086714" cy="486383"/>
                <wp:effectExtent l="0" t="0" r="18415" b="28575"/>
                <wp:wrapNone/>
                <wp:docPr id="24" name="24 Cuadro de texto"/>
                <wp:cNvGraphicFramePr/>
                <a:graphic xmlns:a="http://schemas.openxmlformats.org/drawingml/2006/main">
                  <a:graphicData uri="http://schemas.microsoft.com/office/word/2010/wordprocessingShape">
                    <wps:wsp>
                      <wps:cNvSpPr txBox="1"/>
                      <wps:spPr>
                        <a:xfrm>
                          <a:off x="0" y="0"/>
                          <a:ext cx="1086714" cy="4863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08966" w14:textId="2B93E0AB" w:rsidR="0067168A" w:rsidRPr="00470BE7" w:rsidRDefault="0067168A" w:rsidP="00470BE7">
                            <w:pPr>
                              <w:jc w:val="center"/>
                              <w:rPr>
                                <w:sz w:val="18"/>
                              </w:rPr>
                            </w:pPr>
                            <w:r w:rsidRPr="00143B68">
                              <w:rPr>
                                <w:sz w:val="18"/>
                              </w:rPr>
                              <w:t>Складирање на ѓубриво / кашеста маса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69001" id="24 Cuadro de texto" o:spid="_x0000_s1041" type="#_x0000_t202" style="position:absolute;left:0;text-align:left;margin-left:163.95pt;margin-top:.35pt;width:85.55pt;height:38.3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" fillcolor="white [3201]" strokeweight=".5pt">
                <v:textbox>
                  <w:txbxContent>
                    <w:p w14:paraId="68908966" w14:textId="2B93E0AB" w:rsidR="0067168A" w:rsidRPr="00470BE7" w:rsidRDefault="0067168A" w:rsidP="00470BE7">
                      <w:pPr>
                        <w:jc w:val="center"/>
                        <w:rPr>
                          <w:sz w:val="18"/>
                        </w:rPr>
                      </w:pPr>
                      <w:r w:rsidRPr="00143B68">
                        <w:rPr>
                          <w:sz w:val="18"/>
                        </w:rPr>
                        <w:t>Складирање на ѓубриво / кашеста маса</w:t>
                      </w:r>
                    </w:p>
                  </w:txbxContent>
                </v:textbox>
              </v:shape>
            </w:pict>
          </mc:Fallback>
        </mc:AlternateContent>
      </w:r>
    </w:p>
    <w:p w14:paraId="783AE0C5" w14:textId="574C9E28" w:rsidR="00F956C4" w:rsidRDefault="007120F6" w:rsidP="00917355">
      <w:pPr>
        <w:rPr>
          <w:noProof/>
          <w:szCs w:val="24"/>
          <w:lang w:val="es-ES" w:eastAsia="es-ES"/>
        </w:rPr>
      </w:pPr>
      <w:r w:rsidRPr="000A3063">
        <w:rPr>
          <w:noProof/>
          <w:szCs w:val="24"/>
          <w:lang w:val="es-ES" w:eastAsia="es-ES"/>
        </w:rPr>
        <mc:AlternateContent>
          <mc:Choice Requires="wps">
            <w:drawing>
              <wp:anchor distT="0" distB="0" distL="114300" distR="114300" simplePos="0" relativeHeight="251914752" behindDoc="0" locked="0" layoutInCell="1" allowOverlap="1" wp14:anchorId="4FA22253" wp14:editId="2040C513">
                <wp:simplePos x="0" y="0"/>
                <wp:positionH relativeFrom="column">
                  <wp:posOffset>3946525</wp:posOffset>
                </wp:positionH>
                <wp:positionV relativeFrom="paragraph">
                  <wp:posOffset>155203</wp:posOffset>
                </wp:positionV>
                <wp:extent cx="829945" cy="363855"/>
                <wp:effectExtent l="4445" t="33655" r="69850" b="31750"/>
                <wp:wrapNone/>
                <wp:docPr id="58" name="58 Conector angular"/>
                <wp:cNvGraphicFramePr/>
                <a:graphic xmlns:a="http://schemas.openxmlformats.org/drawingml/2006/main">
                  <a:graphicData uri="http://schemas.microsoft.com/office/word/2010/wordprocessingShape">
                    <wps:wsp>
                      <wps:cNvCnPr/>
                      <wps:spPr>
                        <a:xfrm rot="5400000" flipH="1" flipV="1">
                          <a:off x="0" y="0"/>
                          <a:ext cx="829945" cy="363855"/>
                        </a:xfrm>
                        <a:prstGeom prst="bentConnector3">
                          <a:avLst>
                            <a:gd name="adj1" fmla="val -497"/>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E2C7C" id="58 Conector angular" o:spid="_x0000_s1026" type="#_x0000_t34" style="position:absolute;margin-left:310.75pt;margin-top:12.2pt;width:65.35pt;height:28.65pt;rotation:90;flip:x 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" adj="-107" strokecolor="black [3213]">
                <v:stroke endarrow="open"/>
              </v:shape>
            </w:pict>
          </mc:Fallback>
        </mc:AlternateContent>
      </w:r>
    </w:p>
    <w:p w14:paraId="05CDD43D" w14:textId="2A95B76F" w:rsidR="00F956C4" w:rsidRDefault="00F956C4" w:rsidP="00917355">
      <w:pPr>
        <w:rPr>
          <w:noProof/>
          <w:szCs w:val="24"/>
          <w:lang w:val="es-ES" w:eastAsia="es-ES"/>
        </w:rPr>
      </w:pPr>
    </w:p>
    <w:p w14:paraId="4453E693" w14:textId="316D8584" w:rsidR="00F956C4" w:rsidRDefault="007120F6" w:rsidP="00917355">
      <w:pPr>
        <w:rPr>
          <w:noProof/>
          <w:szCs w:val="24"/>
          <w:lang w:val="es-ES" w:eastAsia="es-ES"/>
        </w:rPr>
      </w:pPr>
      <w:r w:rsidRPr="00470BE7">
        <w:rPr>
          <w:noProof/>
          <w:szCs w:val="24"/>
          <w:lang w:val="es-ES" w:eastAsia="es-ES"/>
        </w:rPr>
        <mc:AlternateContent>
          <mc:Choice Requires="wps">
            <w:drawing>
              <wp:anchor distT="0" distB="0" distL="114300" distR="114300" simplePos="0" relativeHeight="251543040" behindDoc="0" locked="0" layoutInCell="1" allowOverlap="1" wp14:anchorId="1BFB7309" wp14:editId="6D0F9906">
                <wp:simplePos x="0" y="0"/>
                <wp:positionH relativeFrom="column">
                  <wp:posOffset>1543685</wp:posOffset>
                </wp:positionH>
                <wp:positionV relativeFrom="paragraph">
                  <wp:posOffset>573405</wp:posOffset>
                </wp:positionV>
                <wp:extent cx="1492885" cy="359410"/>
                <wp:effectExtent l="0" t="0" r="12065" b="21590"/>
                <wp:wrapNone/>
                <wp:docPr id="27" name="27 Cuadro de texto"/>
                <wp:cNvGraphicFramePr/>
                <a:graphic xmlns:a="http://schemas.openxmlformats.org/drawingml/2006/main">
                  <a:graphicData uri="http://schemas.microsoft.com/office/word/2010/wordprocessingShape">
                    <wps:wsp>
                      <wps:cNvSpPr txBox="1"/>
                      <wps:spPr>
                        <a:xfrm>
                          <a:off x="0" y="0"/>
                          <a:ext cx="1492885"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79F2B" w14:textId="4728FEF4" w:rsidR="0067168A" w:rsidRPr="00470BE7" w:rsidRDefault="0067168A" w:rsidP="00470BE7">
                            <w:pPr>
                              <w:jc w:val="center"/>
                              <w:rPr>
                                <w:sz w:val="18"/>
                              </w:rPr>
                            </w:pPr>
                            <w:r>
                              <w:rPr>
                                <w:sz w:val="18"/>
                              </w:rPr>
                              <w:t>Апликација на сопствена</w:t>
                            </w:r>
                            <w:r w:rsidRPr="00143B68">
                              <w:rPr>
                                <w:sz w:val="18"/>
                              </w:rPr>
                              <w:t xml:space="preserve"> земја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B7309" id="27 Cuadro de texto" o:spid="_x0000_s1042" type="#_x0000_t202" style="position:absolute;left:0;text-align:left;margin-left:121.55pt;margin-top:45.15pt;width:117.55pt;height:28.3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" fillcolor="white [3201]" strokeweight=".5pt">
                <v:textbox>
                  <w:txbxContent>
                    <w:p w14:paraId="0C579F2B" w14:textId="4728FEF4" w:rsidR="0067168A" w:rsidRPr="00470BE7" w:rsidRDefault="0067168A" w:rsidP="00470BE7">
                      <w:pPr>
                        <w:jc w:val="center"/>
                        <w:rPr>
                          <w:sz w:val="18"/>
                        </w:rPr>
                      </w:pPr>
                      <w:r>
                        <w:rPr>
                          <w:sz w:val="18"/>
                        </w:rPr>
                        <w:t>Апликација на сопствена</w:t>
                      </w:r>
                      <w:r w:rsidRPr="00143B68">
                        <w:rPr>
                          <w:sz w:val="18"/>
                        </w:rPr>
                        <w:t xml:space="preserve"> земја</w:t>
                      </w:r>
                    </w:p>
                  </w:txbxContent>
                </v:textbox>
              </v:shape>
            </w:pict>
          </mc:Fallback>
        </mc:AlternateContent>
      </w:r>
      <w:r>
        <w:rPr>
          <w:noProof/>
          <w:szCs w:val="24"/>
          <w:lang w:val="es-ES" w:eastAsia="es-ES"/>
        </w:rPr>
        <mc:AlternateContent>
          <mc:Choice Requires="wps">
            <w:drawing>
              <wp:anchor distT="0" distB="0" distL="114300" distR="114300" simplePos="0" relativeHeight="251697664" behindDoc="0" locked="0" layoutInCell="1" allowOverlap="1" wp14:anchorId="37463BB9" wp14:editId="3057073C">
                <wp:simplePos x="0" y="0"/>
                <wp:positionH relativeFrom="column">
                  <wp:posOffset>-559435</wp:posOffset>
                </wp:positionH>
                <wp:positionV relativeFrom="paragraph">
                  <wp:posOffset>114300</wp:posOffset>
                </wp:positionV>
                <wp:extent cx="0" cy="369570"/>
                <wp:effectExtent l="95250" t="38100" r="57150" b="11430"/>
                <wp:wrapNone/>
                <wp:docPr id="37" name="37 Conector recto de flecha"/>
                <wp:cNvGraphicFramePr/>
                <a:graphic xmlns:a="http://schemas.openxmlformats.org/drawingml/2006/main">
                  <a:graphicData uri="http://schemas.microsoft.com/office/word/2010/wordprocessingShape">
                    <wps:wsp>
                      <wps:cNvCnPr/>
                      <wps:spPr>
                        <a:xfrm flipV="1">
                          <a:off x="0" y="0"/>
                          <a:ext cx="0" cy="369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3E49BF" id="37 Conector recto de flecha" o:spid="_x0000_s1026" type="#_x0000_t32" style="position:absolute;margin-left:-44.05pt;margin-top:9pt;width:0;height:29.1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" strokecolor="black [3213]">
                <v:stroke endarrow="open"/>
              </v:shape>
            </w:pict>
          </mc:Fallback>
        </mc:AlternateContent>
      </w:r>
      <w:r w:rsidRPr="000A3063">
        <w:rPr>
          <w:noProof/>
          <w:szCs w:val="24"/>
          <w:lang w:val="es-ES" w:eastAsia="es-ES"/>
        </w:rPr>
        <mc:AlternateContent>
          <mc:Choice Requires="wps">
            <w:drawing>
              <wp:anchor distT="0" distB="0" distL="114300" distR="114300" simplePos="0" relativeHeight="251666944" behindDoc="0" locked="0" layoutInCell="1" allowOverlap="1" wp14:anchorId="7C93F5AB" wp14:editId="43C8ED80">
                <wp:simplePos x="0" y="0"/>
                <wp:positionH relativeFrom="column">
                  <wp:posOffset>-88265</wp:posOffset>
                </wp:positionH>
                <wp:positionV relativeFrom="paragraph">
                  <wp:posOffset>189230</wp:posOffset>
                </wp:positionV>
                <wp:extent cx="480060" cy="307975"/>
                <wp:effectExtent l="0" t="47308" r="120333" b="25082"/>
                <wp:wrapNone/>
                <wp:docPr id="34" name="34 Conector angular"/>
                <wp:cNvGraphicFramePr/>
                <a:graphic xmlns:a="http://schemas.openxmlformats.org/drawingml/2006/main">
                  <a:graphicData uri="http://schemas.microsoft.com/office/word/2010/wordprocessingShape">
                    <wps:wsp>
                      <wps:cNvCnPr/>
                      <wps:spPr>
                        <a:xfrm rot="5400000" flipH="1" flipV="1">
                          <a:off x="0" y="0"/>
                          <a:ext cx="480060" cy="307975"/>
                        </a:xfrm>
                        <a:prstGeom prst="bentConnector3">
                          <a:avLst>
                            <a:gd name="adj1" fmla="val -25"/>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3B864" id="34 Conector angular" o:spid="_x0000_s1026" type="#_x0000_t34" style="position:absolute;margin-left:-6.95pt;margin-top:14.9pt;width:37.8pt;height:24.25pt;rotation:90;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" adj="-5" strokecolor="black [3213]">
                <v:stroke endarrow="open"/>
              </v:shape>
            </w:pict>
          </mc:Fallback>
        </mc:AlternateContent>
      </w:r>
      <w:r>
        <w:rPr>
          <w:noProof/>
          <w:szCs w:val="24"/>
          <w:lang w:val="es-ES" w:eastAsia="es-ES"/>
        </w:rPr>
        <mc:AlternateContent>
          <mc:Choice Requires="wps">
            <w:drawing>
              <wp:anchor distT="0" distB="0" distL="114300" distR="114300" simplePos="0" relativeHeight="251761152" behindDoc="0" locked="0" layoutInCell="1" allowOverlap="1" wp14:anchorId="7AB43961" wp14:editId="6E4E1001">
                <wp:simplePos x="0" y="0"/>
                <wp:positionH relativeFrom="column">
                  <wp:posOffset>1564640</wp:posOffset>
                </wp:positionH>
                <wp:positionV relativeFrom="paragraph">
                  <wp:posOffset>45085</wp:posOffset>
                </wp:positionV>
                <wp:extent cx="0" cy="526415"/>
                <wp:effectExtent l="95250" t="0" r="57150" b="64135"/>
                <wp:wrapNone/>
                <wp:docPr id="46" name="46 Conector recto de flecha"/>
                <wp:cNvGraphicFramePr/>
                <a:graphic xmlns:a="http://schemas.openxmlformats.org/drawingml/2006/main">
                  <a:graphicData uri="http://schemas.microsoft.com/office/word/2010/wordprocessingShape">
                    <wps:wsp>
                      <wps:cNvCnPr/>
                      <wps:spPr>
                        <a:xfrm>
                          <a:off x="0" y="0"/>
                          <a:ext cx="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E6C2C" id="46 Conector recto de flecha" o:spid="_x0000_s1026" type="#_x0000_t32" style="position:absolute;margin-left:123.2pt;margin-top:3.55pt;width:0;height:41.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" strokecolor="black [3213]">
                <v:stroke endarrow="open"/>
              </v:shape>
            </w:pict>
          </mc:Fallback>
        </mc:AlternateContent>
      </w:r>
      <w:r>
        <w:rPr>
          <w:noProof/>
          <w:szCs w:val="24"/>
          <w:lang w:val="es-ES" w:eastAsia="es-ES"/>
        </w:rPr>
        <mc:AlternateContent>
          <mc:Choice Requires="wps">
            <w:drawing>
              <wp:anchor distT="0" distB="0" distL="114300" distR="114300" simplePos="0" relativeHeight="251791872" behindDoc="0" locked="0" layoutInCell="1" allowOverlap="1" wp14:anchorId="53B9922E" wp14:editId="5FFFAAF3">
                <wp:simplePos x="0" y="0"/>
                <wp:positionH relativeFrom="column">
                  <wp:posOffset>1057275</wp:posOffset>
                </wp:positionH>
                <wp:positionV relativeFrom="paragraph">
                  <wp:posOffset>45720</wp:posOffset>
                </wp:positionV>
                <wp:extent cx="0" cy="487680"/>
                <wp:effectExtent l="95250" t="0" r="57150" b="64770"/>
                <wp:wrapNone/>
                <wp:docPr id="47" name="47 Conector recto de flecha"/>
                <wp:cNvGraphicFramePr/>
                <a:graphic xmlns:a="http://schemas.openxmlformats.org/drawingml/2006/main">
                  <a:graphicData uri="http://schemas.microsoft.com/office/word/2010/wordprocessingShape">
                    <wps:wsp>
                      <wps:cNvCnPr/>
                      <wps:spPr>
                        <a:xfrm>
                          <a:off x="0" y="0"/>
                          <a:ext cx="0" cy="487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4A90C" id="47 Conector recto de flecha" o:spid="_x0000_s1026" type="#_x0000_t32" style="position:absolute;margin-left:83.25pt;margin-top:3.6pt;width:0;height:38.4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" strokecolor="black [3213]">
                <v:stroke endarrow="open"/>
              </v:shape>
            </w:pict>
          </mc:Fallback>
        </mc:AlternateContent>
      </w:r>
      <w:r>
        <w:rPr>
          <w:noProof/>
          <w:szCs w:val="24"/>
          <w:lang w:val="es-ES" w:eastAsia="es-ES"/>
        </w:rPr>
        <mc:AlternateContent>
          <mc:Choice Requires="wps">
            <w:drawing>
              <wp:anchor distT="0" distB="0" distL="114300" distR="114300" simplePos="0" relativeHeight="251888128" behindDoc="0" locked="0" layoutInCell="1" allowOverlap="1" wp14:anchorId="56CBD958" wp14:editId="6EE01F1F">
                <wp:simplePos x="0" y="0"/>
                <wp:positionH relativeFrom="column">
                  <wp:posOffset>3717290</wp:posOffset>
                </wp:positionH>
                <wp:positionV relativeFrom="paragraph">
                  <wp:posOffset>50428</wp:posOffset>
                </wp:positionV>
                <wp:extent cx="0" cy="142875"/>
                <wp:effectExtent l="95250" t="0" r="57150" b="66675"/>
                <wp:wrapNone/>
                <wp:docPr id="54" name="54 Conector recto de flecha"/>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93E628" id="54 Conector recto de flecha" o:spid="_x0000_s1026" type="#_x0000_t32" style="position:absolute;margin-left:292.7pt;margin-top:3.95pt;width:0;height:11.2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" strokecolor="black [3213]">
                <v:stroke endarrow="open"/>
              </v:shape>
            </w:pict>
          </mc:Fallback>
        </mc:AlternateContent>
      </w:r>
    </w:p>
    <w:p w14:paraId="61C17B01" w14:textId="4008DE83" w:rsidR="00F956C4" w:rsidRDefault="000D59BB" w:rsidP="00917355">
      <w:pPr>
        <w:rPr>
          <w:noProof/>
          <w:szCs w:val="24"/>
          <w:lang w:val="es-ES" w:eastAsia="es-ES"/>
        </w:rPr>
      </w:pPr>
      <w:r w:rsidRPr="00470BE7">
        <w:rPr>
          <w:noProof/>
          <w:szCs w:val="24"/>
          <w:lang w:val="es-ES" w:eastAsia="es-ES"/>
        </w:rPr>
        <mc:AlternateContent>
          <mc:Choice Requires="wps">
            <w:drawing>
              <wp:anchor distT="0" distB="0" distL="114300" distR="114300" simplePos="0" relativeHeight="251948544" behindDoc="0" locked="0" layoutInCell="1" allowOverlap="1" wp14:anchorId="26164E19" wp14:editId="2F7B3B5C">
                <wp:simplePos x="0" y="0"/>
                <wp:positionH relativeFrom="column">
                  <wp:posOffset>4499369</wp:posOffset>
                </wp:positionH>
                <wp:positionV relativeFrom="paragraph">
                  <wp:posOffset>37004</wp:posOffset>
                </wp:positionV>
                <wp:extent cx="1007745" cy="568960"/>
                <wp:effectExtent l="0" t="0" r="20955" b="21590"/>
                <wp:wrapNone/>
                <wp:docPr id="26" name="26 Cuadro de texto"/>
                <wp:cNvGraphicFramePr/>
                <a:graphic xmlns:a="http://schemas.openxmlformats.org/drawingml/2006/main">
                  <a:graphicData uri="http://schemas.microsoft.com/office/word/2010/wordprocessingShape">
                    <wps:wsp>
                      <wps:cNvSpPr txBox="1"/>
                      <wps:spPr>
                        <a:xfrm>
                          <a:off x="0" y="0"/>
                          <a:ext cx="1007745"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69D63" w14:textId="4E81E600" w:rsidR="0067168A" w:rsidRPr="00143B68" w:rsidRDefault="0067168A" w:rsidP="00470BE7">
                            <w:pPr>
                              <w:jc w:val="center"/>
                              <w:rPr>
                                <w:sz w:val="18"/>
                                <w:lang w:val="mk-MK"/>
                              </w:rPr>
                            </w:pPr>
                            <w:r>
                              <w:rPr>
                                <w:sz w:val="18"/>
                                <w:lang w:val="mk-MK"/>
                              </w:rPr>
                              <w:t>Складирање на ресидуални производи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64E19" id="26 Cuadro de texto" o:spid="_x0000_s1043" type="#_x0000_t202" style="position:absolute;left:0;text-align:left;margin-left:354.3pt;margin-top:2.9pt;width:79.35pt;height:44.8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" fillcolor="white [3201]" strokeweight=".5pt">
                <v:textbox>
                  <w:txbxContent>
                    <w:p w14:paraId="1CA69D63" w14:textId="4E81E600" w:rsidR="0067168A" w:rsidRPr="00143B68" w:rsidRDefault="0067168A" w:rsidP="00470BE7">
                      <w:pPr>
                        <w:jc w:val="center"/>
                        <w:rPr>
                          <w:sz w:val="18"/>
                          <w:lang w:val="mk-MK"/>
                        </w:rPr>
                      </w:pPr>
                      <w:r>
                        <w:rPr>
                          <w:sz w:val="18"/>
                          <w:lang w:val="mk-MK"/>
                        </w:rPr>
                        <w:t>Складирање на ресидуални производи</w:t>
                      </w:r>
                    </w:p>
                  </w:txbxContent>
                </v:textbox>
              </v:shape>
            </w:pict>
          </mc:Fallback>
        </mc:AlternateContent>
      </w:r>
    </w:p>
    <w:p w14:paraId="0586192F" w14:textId="2F4D2E51" w:rsidR="009F4F56" w:rsidRDefault="004D462E" w:rsidP="00917355">
      <w:pPr>
        <w:rPr>
          <w:szCs w:val="24"/>
        </w:rPr>
      </w:pPr>
      <w:r w:rsidRPr="00470BE7">
        <w:rPr>
          <w:noProof/>
          <w:szCs w:val="24"/>
          <w:lang w:val="es-ES" w:eastAsia="es-ES"/>
        </w:rPr>
        <mc:AlternateContent>
          <mc:Choice Requires="wps">
            <w:drawing>
              <wp:anchor distT="0" distB="0" distL="114300" distR="114300" simplePos="0" relativeHeight="251607552" behindDoc="0" locked="0" layoutInCell="1" allowOverlap="1" wp14:anchorId="41B22571" wp14:editId="603D900B">
                <wp:simplePos x="0" y="0"/>
                <wp:positionH relativeFrom="column">
                  <wp:posOffset>1642110</wp:posOffset>
                </wp:positionH>
                <wp:positionV relativeFrom="paragraph">
                  <wp:posOffset>129428</wp:posOffset>
                </wp:positionV>
                <wp:extent cx="935990" cy="431800"/>
                <wp:effectExtent l="0" t="0" r="0" b="6350"/>
                <wp:wrapNone/>
                <wp:docPr id="30" name="30 Cuadro de texto"/>
                <wp:cNvGraphicFramePr/>
                <a:graphic xmlns:a="http://schemas.openxmlformats.org/drawingml/2006/main">
                  <a:graphicData uri="http://schemas.microsoft.com/office/word/2010/wordprocessingShape">
                    <wps:wsp>
                      <wps:cNvSpPr txBox="1"/>
                      <wps:spPr>
                        <a:xfrm>
                          <a:off x="0" y="0"/>
                          <a:ext cx="93599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F1F56" w14:textId="10DB1504" w:rsidR="0067168A" w:rsidRPr="00143B68" w:rsidRDefault="0067168A" w:rsidP="00470BE7">
                            <w:pPr>
                              <w:jc w:val="center"/>
                              <w:rPr>
                                <w:sz w:val="18"/>
                                <w:lang w:val="mk-MK"/>
                              </w:rPr>
                            </w:pPr>
                            <w:r>
                              <w:rPr>
                                <w:sz w:val="18"/>
                                <w:lang w:val="mk-MK"/>
                              </w:rPr>
                              <w:t>Испуштање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2571" id="30 Cuadro de texto" o:spid="_x0000_s1044" type="#_x0000_t202" style="position:absolute;left:0;text-align:left;margin-left:129.3pt;margin-top:10.2pt;width:73.7pt;height:3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" fillcolor="white [3201]" stroked="f" strokeweight=".5pt">
                <v:textbox>
                  <w:txbxContent>
                    <w:p w14:paraId="1A4F1F56" w14:textId="10DB1504" w:rsidR="0067168A" w:rsidRPr="00143B68" w:rsidRDefault="0067168A" w:rsidP="00470BE7">
                      <w:pPr>
                        <w:jc w:val="center"/>
                        <w:rPr>
                          <w:sz w:val="18"/>
                          <w:lang w:val="mk-MK"/>
                        </w:rPr>
                      </w:pPr>
                      <w:r>
                        <w:rPr>
                          <w:sz w:val="18"/>
                          <w:lang w:val="mk-MK"/>
                        </w:rPr>
                        <w:t>Испуштање</w:t>
                      </w:r>
                    </w:p>
                  </w:txbxContent>
                </v:textbox>
              </v:shape>
            </w:pict>
          </mc:Fallback>
        </mc:AlternateContent>
      </w:r>
      <w:r w:rsidRPr="00470BE7">
        <w:rPr>
          <w:noProof/>
          <w:szCs w:val="24"/>
          <w:lang w:val="es-ES" w:eastAsia="es-ES"/>
        </w:rPr>
        <mc:AlternateContent>
          <mc:Choice Requires="wps">
            <w:drawing>
              <wp:anchor distT="0" distB="0" distL="114300" distR="114300" simplePos="0" relativeHeight="251590144" behindDoc="0" locked="0" layoutInCell="1" allowOverlap="1" wp14:anchorId="199B62EE" wp14:editId="757129DB">
                <wp:simplePos x="0" y="0"/>
                <wp:positionH relativeFrom="column">
                  <wp:posOffset>138430</wp:posOffset>
                </wp:positionH>
                <wp:positionV relativeFrom="paragraph">
                  <wp:posOffset>85501</wp:posOffset>
                </wp:positionV>
                <wp:extent cx="935990" cy="431800"/>
                <wp:effectExtent l="0" t="0" r="0" b="6350"/>
                <wp:wrapNone/>
                <wp:docPr id="29" name="29 Cuadro de texto"/>
                <wp:cNvGraphicFramePr/>
                <a:graphic xmlns:a="http://schemas.openxmlformats.org/drawingml/2006/main">
                  <a:graphicData uri="http://schemas.microsoft.com/office/word/2010/wordprocessingShape">
                    <wps:wsp>
                      <wps:cNvSpPr txBox="1"/>
                      <wps:spPr>
                        <a:xfrm>
                          <a:off x="0" y="0"/>
                          <a:ext cx="93599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2AEAE" w14:textId="5161FDE6" w:rsidR="0067168A" w:rsidRPr="00967101" w:rsidRDefault="0067168A" w:rsidP="00470BE7">
                            <w:pPr>
                              <w:jc w:val="center"/>
                              <w:rPr>
                                <w:sz w:val="18"/>
                                <w:lang w:val="mk-MK"/>
                              </w:rPr>
                            </w:pPr>
                            <w:r>
                              <w:rPr>
                                <w:sz w:val="18"/>
                                <w:lang w:val="mk-MK"/>
                              </w:rPr>
                              <w:t>Набавка на храна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62EE" id="29 Cuadro de texto" o:spid="_x0000_s1045" type="#_x0000_t202" style="position:absolute;left:0;text-align:left;margin-left:10.9pt;margin-top:6.75pt;width:73.7pt;height:3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" fillcolor="white [3201]" stroked="f" strokeweight=".5pt">
                <v:textbox>
                  <w:txbxContent>
                    <w:p w14:paraId="57D2AEAE" w14:textId="5161FDE6" w:rsidR="0067168A" w:rsidRPr="00967101" w:rsidRDefault="0067168A" w:rsidP="00470BE7">
                      <w:pPr>
                        <w:jc w:val="center"/>
                        <w:rPr>
                          <w:sz w:val="18"/>
                          <w:lang w:val="mk-MK"/>
                        </w:rPr>
                      </w:pPr>
                      <w:r>
                        <w:rPr>
                          <w:sz w:val="18"/>
                          <w:lang w:val="mk-MK"/>
                        </w:rPr>
                        <w:t>Набавка на храна</w:t>
                      </w:r>
                    </w:p>
                  </w:txbxContent>
                </v:textbox>
              </v:shape>
            </w:pict>
          </mc:Fallback>
        </mc:AlternateContent>
      </w:r>
    </w:p>
    <w:p w14:paraId="0480E29D" w14:textId="22D40206" w:rsidR="009F4F56" w:rsidRDefault="009F4F56" w:rsidP="00917355">
      <w:pPr>
        <w:rPr>
          <w:szCs w:val="24"/>
        </w:rPr>
      </w:pPr>
    </w:p>
    <w:p w14:paraId="5F825FE6" w14:textId="3A5E5A8D" w:rsidR="009F4F56" w:rsidRDefault="004D462E" w:rsidP="00917355">
      <w:pPr>
        <w:rPr>
          <w:szCs w:val="24"/>
        </w:rPr>
      </w:pPr>
      <w:r w:rsidRPr="000A3063">
        <w:rPr>
          <w:noProof/>
          <w:szCs w:val="24"/>
          <w:lang w:val="es-ES" w:eastAsia="es-ES"/>
        </w:rPr>
        <mc:AlternateContent>
          <mc:Choice Requires="wps">
            <w:drawing>
              <wp:anchor distT="0" distB="0" distL="114300" distR="114300" simplePos="0" relativeHeight="251824640" behindDoc="0" locked="0" layoutInCell="1" allowOverlap="1" wp14:anchorId="14404A2B" wp14:editId="38B5BD8E">
                <wp:simplePos x="0" y="0"/>
                <wp:positionH relativeFrom="column">
                  <wp:posOffset>4150360</wp:posOffset>
                </wp:positionH>
                <wp:positionV relativeFrom="paragraph">
                  <wp:posOffset>113777</wp:posOffset>
                </wp:positionV>
                <wp:extent cx="748862" cy="81587"/>
                <wp:effectExtent l="38100" t="19050" r="32385" b="109220"/>
                <wp:wrapNone/>
                <wp:docPr id="48" name="48 Conector angular"/>
                <wp:cNvGraphicFramePr/>
                <a:graphic xmlns:a="http://schemas.openxmlformats.org/drawingml/2006/main">
                  <a:graphicData uri="http://schemas.microsoft.com/office/word/2010/wordprocessingShape">
                    <wps:wsp>
                      <wps:cNvCnPr/>
                      <wps:spPr>
                        <a:xfrm rot="10800000" flipV="1">
                          <a:off x="0" y="0"/>
                          <a:ext cx="748862" cy="81587"/>
                        </a:xfrm>
                        <a:prstGeom prst="bentConnector3">
                          <a:avLst>
                            <a:gd name="adj1" fmla="val 17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B68CBA" id="48 Conector angular" o:spid="_x0000_s1026" type="#_x0000_t34" style="position:absolute;margin-left:326.8pt;margin-top:8.95pt;width:58.95pt;height:6.4pt;rotation:180;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" adj="37" strokecolor="black [3213]">
                <v:stroke endarrow="open"/>
              </v:shape>
            </w:pict>
          </mc:Fallback>
        </mc:AlternateContent>
      </w:r>
    </w:p>
    <w:p w14:paraId="27A5E39B" w14:textId="77777777" w:rsidR="009F4F56" w:rsidRDefault="009F4F56" w:rsidP="00917355">
      <w:pPr>
        <w:rPr>
          <w:szCs w:val="24"/>
        </w:rPr>
      </w:pPr>
    </w:p>
    <w:p w14:paraId="22197E1D" w14:textId="46D75885" w:rsidR="009F4F56" w:rsidRDefault="009F4F56" w:rsidP="00917355">
      <w:pPr>
        <w:rPr>
          <w:szCs w:val="24"/>
        </w:rPr>
      </w:pPr>
    </w:p>
    <w:p w14:paraId="4707D8FB" w14:textId="2971BBA3" w:rsidR="009F4F56" w:rsidRDefault="009F4F56" w:rsidP="00917355">
      <w:pPr>
        <w:rPr>
          <w:szCs w:val="24"/>
        </w:rPr>
      </w:pPr>
    </w:p>
    <w:p w14:paraId="131BE2BD" w14:textId="77777777" w:rsidR="009F4F56" w:rsidRDefault="009F4F56" w:rsidP="00917355">
      <w:pPr>
        <w:rPr>
          <w:szCs w:val="24"/>
        </w:rPr>
      </w:pPr>
    </w:p>
    <w:p w14:paraId="114A8950" w14:textId="20EDAA67" w:rsidR="004D462E" w:rsidRDefault="004D462E" w:rsidP="00917355">
      <w:pPr>
        <w:rPr>
          <w:szCs w:val="24"/>
        </w:rPr>
      </w:pPr>
    </w:p>
    <w:p w14:paraId="5698BAE4" w14:textId="60AA7F23" w:rsidR="00F956C4" w:rsidRPr="00D51784" w:rsidRDefault="00F956C4" w:rsidP="00917355">
      <w:pPr>
        <w:rPr>
          <w:szCs w:val="24"/>
        </w:rPr>
      </w:pPr>
    </w:p>
    <w:p w14:paraId="3CF9F0E6" w14:textId="77777777" w:rsidR="004D462E" w:rsidRDefault="004D462E">
      <w:pPr>
        <w:jc w:val="left"/>
        <w:rPr>
          <w:rFonts w:eastAsia="Times New Roman"/>
          <w:b/>
          <w:bCs/>
          <w:i/>
          <w:color w:val="1F4E79"/>
          <w:kern w:val="32"/>
          <w:sz w:val="40"/>
          <w:szCs w:val="32"/>
          <w:lang w:val="mk-MK"/>
        </w:rPr>
      </w:pPr>
      <w:r>
        <w:rPr>
          <w:lang w:val="mk-MK"/>
        </w:rPr>
        <w:br w:type="page"/>
      </w:r>
    </w:p>
    <w:p w14:paraId="2162A4F1" w14:textId="799FDBC3" w:rsidR="00917355" w:rsidRPr="004D462E" w:rsidRDefault="007503B6" w:rsidP="004D462E">
      <w:pPr>
        <w:pStyle w:val="Heading1"/>
        <w:numPr>
          <w:ilvl w:val="0"/>
          <w:numId w:val="2"/>
        </w:numPr>
        <w:rPr>
          <w:lang w:val="mk-MK"/>
        </w:rPr>
      </w:pPr>
      <w:bookmarkStart w:id="51" w:name="_Toc444592370"/>
      <w:r>
        <w:rPr>
          <w:lang w:val="mk-MK"/>
        </w:rPr>
        <w:lastRenderedPageBreak/>
        <w:t>Опис на секторот во Република Македонија</w:t>
      </w:r>
      <w:bookmarkEnd w:id="51"/>
    </w:p>
    <w:p w14:paraId="605E85FE" w14:textId="77777777" w:rsidR="00917355" w:rsidRPr="004D462E" w:rsidRDefault="00917355" w:rsidP="005B694C">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mk-MK"/>
        </w:rPr>
      </w:pPr>
      <w:bookmarkStart w:id="52" w:name="_Toc429394548"/>
      <w:bookmarkStart w:id="53" w:name="_Toc429394963"/>
      <w:bookmarkStart w:id="54" w:name="_Toc429501980"/>
      <w:bookmarkStart w:id="55" w:name="_Toc437590802"/>
      <w:bookmarkStart w:id="56" w:name="_Toc437591088"/>
      <w:bookmarkStart w:id="57" w:name="_Toc438137849"/>
      <w:bookmarkStart w:id="58" w:name="_Toc438137927"/>
      <w:bookmarkStart w:id="59" w:name="_Toc438138780"/>
      <w:bookmarkStart w:id="60" w:name="_Toc438193859"/>
      <w:bookmarkStart w:id="61" w:name="_Toc438303541"/>
      <w:bookmarkStart w:id="62" w:name="_Toc438303608"/>
      <w:bookmarkStart w:id="63" w:name="_Toc441071441"/>
      <w:bookmarkStart w:id="64" w:name="_Toc441138642"/>
      <w:bookmarkStart w:id="65" w:name="_Toc441764669"/>
      <w:bookmarkStart w:id="66" w:name="_Toc441776753"/>
      <w:bookmarkStart w:id="67" w:name="_Toc441776820"/>
      <w:bookmarkStart w:id="68" w:name="_Toc441776887"/>
      <w:bookmarkStart w:id="69" w:name="_Toc441776954"/>
      <w:bookmarkStart w:id="70" w:name="_Toc441778589"/>
      <w:bookmarkStart w:id="71" w:name="_Toc44459237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CC70A43" w14:textId="3A435F8B" w:rsidR="00917355" w:rsidRDefault="006F3E45" w:rsidP="00917355">
      <w:pPr>
        <w:pStyle w:val="Heading2"/>
        <w:numPr>
          <w:ilvl w:val="1"/>
          <w:numId w:val="37"/>
        </w:numPr>
      </w:pPr>
      <w:bookmarkStart w:id="72" w:name="_Toc444592372"/>
      <w:r w:rsidRPr="006F3E45">
        <w:rPr>
          <w:lang w:val="mk-MK"/>
        </w:rPr>
        <w:t xml:space="preserve">Секторот во </w:t>
      </w:r>
      <w:r>
        <w:rPr>
          <w:lang w:val="mk-MK"/>
        </w:rPr>
        <w:t>Република</w:t>
      </w:r>
      <w:r w:rsidRPr="006F3E45">
        <w:rPr>
          <w:lang w:val="mk-MK"/>
        </w:rPr>
        <w:t xml:space="preserve"> </w:t>
      </w:r>
      <w:r>
        <w:rPr>
          <w:lang w:val="es-ES"/>
        </w:rPr>
        <w:t>M</w:t>
      </w:r>
      <w:r w:rsidRPr="006F3E45">
        <w:rPr>
          <w:lang w:val="mk-MK"/>
        </w:rPr>
        <w:t>акедонија</w:t>
      </w:r>
      <w:bookmarkEnd w:id="72"/>
    </w:p>
    <w:p w14:paraId="114951CB" w14:textId="07BC8234" w:rsidR="006F3E45" w:rsidRDefault="006F3E45" w:rsidP="006F3E45">
      <w:pPr>
        <w:pStyle w:val="Heading3"/>
        <w:numPr>
          <w:ilvl w:val="2"/>
          <w:numId w:val="37"/>
        </w:numPr>
      </w:pPr>
      <w:bookmarkStart w:id="73" w:name="_Toc444592373"/>
      <w:r w:rsidRPr="006F3E45">
        <w:t>Интензивнo одгледување на свињи</w:t>
      </w:r>
      <w:bookmarkEnd w:id="73"/>
    </w:p>
    <w:p w14:paraId="56DD9765" w14:textId="0E3CB79A" w:rsidR="006F3E45" w:rsidRPr="00B85828" w:rsidRDefault="006F3E45" w:rsidP="006F3E45">
      <w:pPr>
        <w:spacing w:after="120" w:line="276" w:lineRule="auto"/>
        <w:rPr>
          <w:lang w:val="mk-MK"/>
        </w:rPr>
      </w:pPr>
      <w:r w:rsidRPr="00B85828">
        <w:rPr>
          <w:lang w:val="mk-MK"/>
        </w:rPr>
        <w:t>Глобализацијата на пазарите предизвика структурни промени, особено во земјоделскиот сектор. Република Македонија, како мала земја во развој, има помалк</w:t>
      </w:r>
      <w:r>
        <w:rPr>
          <w:lang w:val="mk-MK"/>
        </w:rPr>
        <w:t>у конкурентна индустрија и ниска производствена</w:t>
      </w:r>
      <w:r w:rsidRPr="00B85828">
        <w:rPr>
          <w:lang w:val="mk-MK"/>
        </w:rPr>
        <w:t xml:space="preserve"> ефикасност. </w:t>
      </w:r>
      <w:r>
        <w:rPr>
          <w:lang w:val="mk-MK"/>
        </w:rPr>
        <w:t xml:space="preserve">Како и во многу други земји, </w:t>
      </w:r>
      <w:r w:rsidRPr="00B85828">
        <w:rPr>
          <w:lang w:val="mk-MK"/>
        </w:rPr>
        <w:t xml:space="preserve">домашниот пазар е под зголемен </w:t>
      </w:r>
      <w:r>
        <w:rPr>
          <w:lang w:val="mk-MK"/>
        </w:rPr>
        <w:t>притисок од увозот од</w:t>
      </w:r>
      <w:r w:rsidRPr="00B85828">
        <w:rPr>
          <w:lang w:val="mk-MK"/>
        </w:rPr>
        <w:t xml:space="preserve"> земји кои имаат</w:t>
      </w:r>
      <w:r>
        <w:rPr>
          <w:lang w:val="mk-MK"/>
        </w:rPr>
        <w:t xml:space="preserve"> поголема ефикасност и</w:t>
      </w:r>
      <w:r w:rsidRPr="00B85828">
        <w:rPr>
          <w:lang w:val="mk-MK"/>
        </w:rPr>
        <w:t xml:space="preserve"> пониски трошоци за производс</w:t>
      </w:r>
      <w:r>
        <w:rPr>
          <w:lang w:val="mk-MK"/>
        </w:rPr>
        <w:t>тво. Некои студии веќе го увидоа фактот дека</w:t>
      </w:r>
      <w:r w:rsidRPr="00B85828">
        <w:rPr>
          <w:lang w:val="mk-MK"/>
        </w:rPr>
        <w:t xml:space="preserve"> земји</w:t>
      </w:r>
      <w:r>
        <w:rPr>
          <w:lang w:val="mk-MK"/>
        </w:rPr>
        <w:t>те со поголема ефикасност</w:t>
      </w:r>
      <w:r w:rsidRPr="00B85828">
        <w:rPr>
          <w:lang w:val="mk-MK"/>
        </w:rPr>
        <w:t xml:space="preserve"> може да доминира</w:t>
      </w:r>
      <w:r>
        <w:rPr>
          <w:lang w:val="mk-MK"/>
        </w:rPr>
        <w:t>ат</w:t>
      </w:r>
      <w:r w:rsidRPr="00B85828">
        <w:rPr>
          <w:lang w:val="mk-MK"/>
        </w:rPr>
        <w:t xml:space="preserve"> на пазарот на производи од свинско месо.</w:t>
      </w:r>
    </w:p>
    <w:p w14:paraId="0E05E2C6" w14:textId="77777777" w:rsidR="006F3E45" w:rsidRPr="00B85828" w:rsidRDefault="006F3E45" w:rsidP="006F3E45">
      <w:pPr>
        <w:spacing w:after="120" w:line="276" w:lineRule="auto"/>
        <w:rPr>
          <w:lang w:val="mk-MK"/>
        </w:rPr>
      </w:pPr>
      <w:r>
        <w:rPr>
          <w:lang w:val="mk-MK"/>
        </w:rPr>
        <w:t>Производството на</w:t>
      </w:r>
      <w:r w:rsidRPr="00B85828">
        <w:rPr>
          <w:lang w:val="mk-MK"/>
        </w:rPr>
        <w:t xml:space="preserve"> свинско месо е еден од најважните земјоделски потсектори во Република Македонија, со долга традиција на производство и постојано ниво на потрошувачка. Почнувајќи од фармите, стоката се продава на пазар</w:t>
      </w:r>
      <w:r>
        <w:rPr>
          <w:lang w:val="mk-MK"/>
        </w:rPr>
        <w:t>от</w:t>
      </w:r>
      <w:r w:rsidRPr="00B85828">
        <w:rPr>
          <w:lang w:val="mk-MK"/>
        </w:rPr>
        <w:t xml:space="preserve"> за потро</w:t>
      </w:r>
      <w:r>
        <w:rPr>
          <w:lang w:val="mk-MK"/>
        </w:rPr>
        <w:t xml:space="preserve">шувачка на свежо свинско месо , </w:t>
      </w:r>
      <w:r w:rsidRPr="00B85828">
        <w:rPr>
          <w:lang w:val="mk-MK"/>
        </w:rPr>
        <w:t>за употреба во преработувачката индустрија и кланици за производство на месо и различни производи од месо.</w:t>
      </w:r>
    </w:p>
    <w:p w14:paraId="12D97AAF" w14:textId="77777777" w:rsidR="006F3E45" w:rsidRPr="00B85828" w:rsidRDefault="006F3E45" w:rsidP="006F3E45">
      <w:pPr>
        <w:spacing w:after="120" w:line="276" w:lineRule="auto"/>
        <w:rPr>
          <w:lang w:val="mk-MK"/>
        </w:rPr>
      </w:pPr>
      <w:r>
        <w:rPr>
          <w:lang w:val="mk-MK"/>
        </w:rPr>
        <w:t>Во последните неколку години</w:t>
      </w:r>
      <w:r w:rsidRPr="00B85828">
        <w:rPr>
          <w:lang w:val="mk-MK"/>
        </w:rPr>
        <w:t xml:space="preserve"> земјата доживеа континуиран пад на бројот на свињарските фарми и </w:t>
      </w:r>
      <w:r>
        <w:rPr>
          <w:lang w:val="mk-MK"/>
        </w:rPr>
        <w:t>снабдувањето со свинско месо</w:t>
      </w:r>
      <w:r w:rsidRPr="00B85828">
        <w:rPr>
          <w:lang w:val="mk-MK"/>
        </w:rPr>
        <w:t>. Постојат многу причини за тоа: високи</w:t>
      </w:r>
      <w:r>
        <w:rPr>
          <w:lang w:val="mk-MK"/>
        </w:rPr>
        <w:t xml:space="preserve">те трошоци за храна, малиот капацитет на </w:t>
      </w:r>
      <w:r w:rsidRPr="00B85828">
        <w:rPr>
          <w:lang w:val="mk-MK"/>
        </w:rPr>
        <w:t>земјиште на располагање за производство, традиционална</w:t>
      </w:r>
      <w:r>
        <w:rPr>
          <w:lang w:val="mk-MK"/>
        </w:rPr>
        <w:t>та</w:t>
      </w:r>
      <w:r w:rsidRPr="00B85828">
        <w:rPr>
          <w:lang w:val="mk-MK"/>
        </w:rPr>
        <w:t xml:space="preserve"> технологија и опремата за вршење на работите, недостаток на едукација на земјоделците и зг</w:t>
      </w:r>
      <w:r>
        <w:rPr>
          <w:lang w:val="mk-MK"/>
        </w:rPr>
        <w:t>олемување на влезните информации за користење во</w:t>
      </w:r>
      <w:r w:rsidRPr="00B85828">
        <w:rPr>
          <w:lang w:val="mk-MK"/>
        </w:rPr>
        <w:t xml:space="preserve"> производство на свинско месо. Со цел да се зголеми профитабилноста и да бид</w:t>
      </w:r>
      <w:r>
        <w:rPr>
          <w:lang w:val="mk-MK"/>
        </w:rPr>
        <w:t>ат поконкурентни на пазарот, земјоделеците</w:t>
      </w:r>
      <w:r w:rsidRPr="00B85828">
        <w:rPr>
          <w:lang w:val="mk-MK"/>
        </w:rPr>
        <w:t xml:space="preserve"> мора да се фокусираат повеќе на ефикасноста на производството и одржливоста на секторот.</w:t>
      </w:r>
    </w:p>
    <w:p w14:paraId="3C443A41" w14:textId="77777777" w:rsidR="006F3E45" w:rsidRPr="00B85828" w:rsidRDefault="006F3E45" w:rsidP="006F3E45">
      <w:pPr>
        <w:spacing w:after="120" w:line="276" w:lineRule="auto"/>
        <w:rPr>
          <w:lang w:val="mk-MK"/>
        </w:rPr>
      </w:pPr>
      <w:r>
        <w:rPr>
          <w:lang w:val="mk-MK"/>
        </w:rPr>
        <w:t>С</w:t>
      </w:r>
      <w:r w:rsidRPr="00B85828">
        <w:rPr>
          <w:lang w:val="mk-MK"/>
        </w:rPr>
        <w:t>точарско</w:t>
      </w:r>
      <w:r>
        <w:rPr>
          <w:lang w:val="mk-MK"/>
        </w:rPr>
        <w:t>то</w:t>
      </w:r>
      <w:r w:rsidRPr="00B85828">
        <w:rPr>
          <w:lang w:val="mk-MK"/>
        </w:rPr>
        <w:t xml:space="preserve"> производство, кланици</w:t>
      </w:r>
      <w:r>
        <w:rPr>
          <w:lang w:val="mk-MK"/>
        </w:rPr>
        <w:t>те</w:t>
      </w:r>
      <w:r w:rsidRPr="00B85828">
        <w:rPr>
          <w:lang w:val="mk-MK"/>
        </w:rPr>
        <w:t xml:space="preserve"> и преработувачка индустрија се </w:t>
      </w:r>
      <w:r>
        <w:rPr>
          <w:lang w:val="mk-MK"/>
        </w:rPr>
        <w:t xml:space="preserve">клучни учесници во земјоделската и </w:t>
      </w:r>
      <w:r w:rsidRPr="00B85828">
        <w:rPr>
          <w:lang w:val="mk-MK"/>
        </w:rPr>
        <w:t>домашната економија. Особено за производство</w:t>
      </w:r>
      <w:r>
        <w:rPr>
          <w:lang w:val="mk-MK"/>
        </w:rPr>
        <w:t>то</w:t>
      </w:r>
      <w:r w:rsidRPr="00B85828">
        <w:rPr>
          <w:lang w:val="mk-MK"/>
        </w:rPr>
        <w:t xml:space="preserve"> </w:t>
      </w:r>
      <w:r>
        <w:rPr>
          <w:lang w:val="mk-MK"/>
        </w:rPr>
        <w:t>на свинско месо е многу важна</w:t>
      </w:r>
      <w:r w:rsidRPr="00B85828">
        <w:rPr>
          <w:lang w:val="mk-MK"/>
        </w:rPr>
        <w:t xml:space="preserve"> потрошувачка</w:t>
      </w:r>
      <w:r>
        <w:rPr>
          <w:lang w:val="mk-MK"/>
        </w:rPr>
        <w:t>та од страна на домашното и странското</w:t>
      </w:r>
      <w:r w:rsidRPr="00B85828">
        <w:rPr>
          <w:lang w:val="mk-MK"/>
        </w:rPr>
        <w:t xml:space="preserve"> население. За жал, за време на периодот на е</w:t>
      </w:r>
      <w:r>
        <w:rPr>
          <w:lang w:val="mk-MK"/>
        </w:rPr>
        <w:t>кономската транзиција, производството на свинско месо беше ниско и неефикасно</w:t>
      </w:r>
      <w:r w:rsidRPr="00B85828">
        <w:rPr>
          <w:lang w:val="mk-MK"/>
        </w:rPr>
        <w:t>. Како резултат на тоа, на крајот на овој период, многу од постоечките компании во државна сопственост</w:t>
      </w:r>
      <w:r>
        <w:rPr>
          <w:lang w:val="mk-MK"/>
        </w:rPr>
        <w:t xml:space="preserve"> од свињарската индустрија</w:t>
      </w:r>
      <w:r w:rsidRPr="00B85828">
        <w:rPr>
          <w:lang w:val="mk-MK"/>
        </w:rPr>
        <w:t xml:space="preserve"> беа затво</w:t>
      </w:r>
      <w:r>
        <w:rPr>
          <w:lang w:val="mk-MK"/>
        </w:rPr>
        <w:t>рени, а некои од нив ја сменија нивната структура во</w:t>
      </w:r>
      <w:r w:rsidRPr="00B85828">
        <w:rPr>
          <w:lang w:val="mk-MK"/>
        </w:rPr>
        <w:t xml:space="preserve"> приватни </w:t>
      </w:r>
      <w:r>
        <w:rPr>
          <w:lang w:val="mk-MK"/>
        </w:rPr>
        <w:t>свињарски фарми</w:t>
      </w:r>
      <w:r w:rsidRPr="00B85828">
        <w:rPr>
          <w:lang w:val="mk-MK"/>
        </w:rPr>
        <w:t>.</w:t>
      </w:r>
    </w:p>
    <w:p w14:paraId="207BAFAC" w14:textId="77777777" w:rsidR="006F3E45" w:rsidRPr="00B85828" w:rsidRDefault="006F3E45" w:rsidP="006F3E45">
      <w:pPr>
        <w:spacing w:after="120" w:line="276" w:lineRule="auto"/>
        <w:rPr>
          <w:lang w:val="mk-MK"/>
        </w:rPr>
      </w:pPr>
      <w:r>
        <w:rPr>
          <w:lang w:val="mk-MK"/>
        </w:rPr>
        <w:t>С</w:t>
      </w:r>
      <w:r w:rsidRPr="00B85828">
        <w:rPr>
          <w:lang w:val="mk-MK"/>
        </w:rPr>
        <w:t xml:space="preserve">труктурата на производството во земјоделскиот сектор се состои главно од мали семејни фарми и се должи на поддршката на земјоделството </w:t>
      </w:r>
      <w:r>
        <w:rPr>
          <w:lang w:val="mk-MK"/>
        </w:rPr>
        <w:t xml:space="preserve">и затоа </w:t>
      </w:r>
      <w:r w:rsidRPr="00B85828">
        <w:rPr>
          <w:lang w:val="mk-MK"/>
        </w:rPr>
        <w:t>бројот на комерцијални семејни ф</w:t>
      </w:r>
      <w:r>
        <w:rPr>
          <w:lang w:val="mk-MK"/>
        </w:rPr>
        <w:t>арми во овој сектор е константен</w:t>
      </w:r>
      <w:r w:rsidRPr="00B85828">
        <w:rPr>
          <w:lang w:val="mk-MK"/>
        </w:rPr>
        <w:t>. Компании</w:t>
      </w:r>
      <w:r>
        <w:rPr>
          <w:lang w:val="mk-MK"/>
        </w:rPr>
        <w:t>те</w:t>
      </w:r>
      <w:r w:rsidRPr="00B85828">
        <w:rPr>
          <w:lang w:val="mk-MK"/>
        </w:rPr>
        <w:t xml:space="preserve"> кои имаат организиран начин на уредување </w:t>
      </w:r>
      <w:r>
        <w:rPr>
          <w:lang w:val="mk-MK"/>
        </w:rPr>
        <w:t xml:space="preserve">на </w:t>
      </w:r>
      <w:r w:rsidRPr="00B85828">
        <w:rPr>
          <w:lang w:val="mk-MK"/>
        </w:rPr>
        <w:t>репродукција</w:t>
      </w:r>
      <w:r>
        <w:rPr>
          <w:lang w:val="mk-MK"/>
        </w:rPr>
        <w:t>та</w:t>
      </w:r>
      <w:r w:rsidRPr="00B85828">
        <w:rPr>
          <w:lang w:val="mk-MK"/>
        </w:rPr>
        <w:t xml:space="preserve"> на свињи и производи од свинско месо сочинуваат околу 40% од вкупниот број на свињи во земјата. Другите 60% се во сопственост на индивидуалните производители.</w:t>
      </w:r>
    </w:p>
    <w:p w14:paraId="440F2E14" w14:textId="77777777" w:rsidR="006F3E45" w:rsidRPr="00B85828" w:rsidRDefault="006F3E45" w:rsidP="006F3E45">
      <w:pPr>
        <w:spacing w:after="120" w:line="276" w:lineRule="auto"/>
        <w:rPr>
          <w:lang w:val="mk-MK"/>
        </w:rPr>
      </w:pPr>
      <w:r w:rsidRPr="00B85828">
        <w:rPr>
          <w:lang w:val="mk-MK"/>
        </w:rPr>
        <w:t>Со оглед на последните пет години, производството на прасиња зазема третото место во однос на бројот на грла во споредба со други животни во земјата. Најголем број на животни оди</w:t>
      </w:r>
      <w:r>
        <w:rPr>
          <w:lang w:val="mk-MK"/>
        </w:rPr>
        <w:t xml:space="preserve"> на овци, а второто и четвртото</w:t>
      </w:r>
      <w:r w:rsidRPr="00B85828">
        <w:rPr>
          <w:lang w:val="mk-MK"/>
        </w:rPr>
        <w:t xml:space="preserve"> место му припаѓа на говеда и кози, соодветно.</w:t>
      </w:r>
    </w:p>
    <w:p w14:paraId="156791E1" w14:textId="77777777" w:rsidR="006F3E45" w:rsidRPr="00B85828" w:rsidRDefault="006F3E45" w:rsidP="006F3E45">
      <w:pPr>
        <w:spacing w:after="120" w:line="276" w:lineRule="auto"/>
        <w:rPr>
          <w:lang w:val="mk-MK"/>
        </w:rPr>
      </w:pPr>
      <w:r w:rsidRPr="00B85828">
        <w:rPr>
          <w:lang w:val="mk-MK"/>
        </w:rPr>
        <w:lastRenderedPageBreak/>
        <w:t>Сегашната ситуација во овој сектор е 190.000 свињи (во оваа бројка в</w:t>
      </w:r>
      <w:r>
        <w:rPr>
          <w:lang w:val="mk-MK"/>
        </w:rPr>
        <w:t>легуваат сите категории на свињи). Главните раси на свињи се Landrace, Јоркшир, Дурок и нивни вкрстувања. Секторот беше доминиран од производствени единици под</w:t>
      </w:r>
      <w:r w:rsidRPr="00B85828">
        <w:rPr>
          <w:lang w:val="mk-MK"/>
        </w:rPr>
        <w:t xml:space="preserve"> општествен</w:t>
      </w:r>
      <w:r>
        <w:rPr>
          <w:lang w:val="mk-MK"/>
        </w:rPr>
        <w:t xml:space="preserve">а сопственост </w:t>
      </w:r>
      <w:r w:rsidRPr="00B85828">
        <w:rPr>
          <w:lang w:val="mk-MK"/>
        </w:rPr>
        <w:t xml:space="preserve"> поврзани со </w:t>
      </w:r>
      <w:r>
        <w:rPr>
          <w:lang w:val="mk-MK"/>
        </w:rPr>
        <w:t xml:space="preserve"> З</w:t>
      </w:r>
      <w:r w:rsidRPr="00B85828">
        <w:rPr>
          <w:lang w:val="mk-MK"/>
        </w:rPr>
        <w:t>емјоделските претпријатија</w:t>
      </w:r>
      <w:r>
        <w:rPr>
          <w:lang w:val="mk-MK"/>
        </w:rPr>
        <w:t xml:space="preserve"> во дршавна сопственост</w:t>
      </w:r>
      <w:r w:rsidRPr="00B85828">
        <w:rPr>
          <w:lang w:val="mk-MK"/>
        </w:rPr>
        <w:t xml:space="preserve"> и </w:t>
      </w:r>
      <w:r>
        <w:rPr>
          <w:lang w:val="mk-MK"/>
        </w:rPr>
        <w:t xml:space="preserve">тоа варираше </w:t>
      </w:r>
      <w:r w:rsidRPr="00B85828">
        <w:rPr>
          <w:lang w:val="mk-MK"/>
        </w:rPr>
        <w:t>во различни</w:t>
      </w:r>
      <w:r>
        <w:rPr>
          <w:lang w:val="mk-MK"/>
        </w:rPr>
        <w:t>те</w:t>
      </w:r>
      <w:r w:rsidRPr="00B85828">
        <w:rPr>
          <w:lang w:val="mk-MK"/>
        </w:rPr>
        <w:t xml:space="preserve"> фази на приватизација</w:t>
      </w:r>
      <w:r>
        <w:rPr>
          <w:lang w:val="mk-MK"/>
        </w:rPr>
        <w:t>та</w:t>
      </w:r>
      <w:r w:rsidRPr="00B85828">
        <w:rPr>
          <w:lang w:val="mk-MK"/>
        </w:rPr>
        <w:t>. Постојат 4 големи и 4 средни про</w:t>
      </w:r>
      <w:r>
        <w:rPr>
          <w:lang w:val="mk-MK"/>
        </w:rPr>
        <w:t>изводствени единици, сите во</w:t>
      </w:r>
      <w:r w:rsidRPr="00B85828">
        <w:rPr>
          <w:lang w:val="mk-MK"/>
        </w:rPr>
        <w:t xml:space="preserve"> државна сопственост</w:t>
      </w:r>
      <w:r>
        <w:rPr>
          <w:lang w:val="mk-MK"/>
        </w:rPr>
        <w:t xml:space="preserve"> во минатото а сега</w:t>
      </w:r>
      <w:r w:rsidRPr="00B85828">
        <w:rPr>
          <w:lang w:val="mk-MK"/>
        </w:rPr>
        <w:t xml:space="preserve"> приватизира</w:t>
      </w:r>
      <w:r>
        <w:rPr>
          <w:lang w:val="mk-MK"/>
        </w:rPr>
        <w:t>ни</w:t>
      </w:r>
      <w:r w:rsidRPr="00B85828">
        <w:rPr>
          <w:lang w:val="mk-MK"/>
        </w:rPr>
        <w:t>. Во приватниот сектор,</w:t>
      </w:r>
      <w:r>
        <w:rPr>
          <w:lang w:val="mk-MK"/>
        </w:rPr>
        <w:t xml:space="preserve"> голем број на помали производствени единици се појавија</w:t>
      </w:r>
      <w:r w:rsidRPr="00B85828">
        <w:rPr>
          <w:lang w:val="mk-MK"/>
        </w:rPr>
        <w:t xml:space="preserve">, обично </w:t>
      </w:r>
      <w:r>
        <w:rPr>
          <w:lang w:val="mk-MK"/>
        </w:rPr>
        <w:t>со 40-60 маторици; заедно тие</w:t>
      </w:r>
      <w:r w:rsidRPr="00B85828">
        <w:rPr>
          <w:lang w:val="mk-MK"/>
        </w:rPr>
        <w:t xml:space="preserve"> произведуваат 8.709 тони свинско месо.</w:t>
      </w:r>
    </w:p>
    <w:p w14:paraId="41542BB2" w14:textId="77777777" w:rsidR="006F3E45" w:rsidRPr="00B85828" w:rsidRDefault="006F3E45" w:rsidP="006F3E45">
      <w:pPr>
        <w:spacing w:after="120" w:line="276" w:lineRule="auto"/>
        <w:rPr>
          <w:lang w:val="mk-MK"/>
        </w:rPr>
      </w:pPr>
      <w:r>
        <w:rPr>
          <w:lang w:val="mk-MK"/>
        </w:rPr>
        <w:t xml:space="preserve">Пософистицирани системи (од опрасување </w:t>
      </w:r>
      <w:r w:rsidRPr="00B85828">
        <w:rPr>
          <w:lang w:val="mk-MK"/>
        </w:rPr>
        <w:t>до завршув</w:t>
      </w:r>
      <w:r>
        <w:rPr>
          <w:lang w:val="mk-MK"/>
        </w:rPr>
        <w:t>ање</w:t>
      </w:r>
      <w:r w:rsidRPr="00B85828">
        <w:rPr>
          <w:lang w:val="mk-MK"/>
        </w:rPr>
        <w:t>) се наоѓаат во поранешните претпријатија во</w:t>
      </w:r>
      <w:r>
        <w:rPr>
          <w:lang w:val="mk-MK"/>
        </w:rPr>
        <w:t xml:space="preserve"> општествена сопственост а сега </w:t>
      </w:r>
      <w:r w:rsidRPr="00B85828">
        <w:rPr>
          <w:lang w:val="mk-MK"/>
        </w:rPr>
        <w:t xml:space="preserve">приватизирани </w:t>
      </w:r>
      <w:r>
        <w:rPr>
          <w:lang w:val="mk-MK"/>
        </w:rPr>
        <w:t>фарми за интензивно одгледување. Приватните мали</w:t>
      </w:r>
      <w:r w:rsidRPr="00B85828">
        <w:rPr>
          <w:lang w:val="mk-MK"/>
        </w:rPr>
        <w:t xml:space="preserve"> сопственици им</w:t>
      </w:r>
      <w:r>
        <w:rPr>
          <w:lang w:val="mk-MK"/>
        </w:rPr>
        <w:t>аат малку познавање и искуство в</w:t>
      </w:r>
      <w:r w:rsidRPr="00B85828">
        <w:rPr>
          <w:lang w:val="mk-MK"/>
        </w:rPr>
        <w:t>о производство</w:t>
      </w:r>
      <w:r>
        <w:rPr>
          <w:lang w:val="mk-MK"/>
        </w:rPr>
        <w:t>то</w:t>
      </w:r>
      <w:r w:rsidRPr="00B85828">
        <w:rPr>
          <w:lang w:val="mk-MK"/>
        </w:rPr>
        <w:t xml:space="preserve"> на свинско</w:t>
      </w:r>
      <w:r>
        <w:rPr>
          <w:lang w:val="mk-MK"/>
        </w:rPr>
        <w:t xml:space="preserve"> месо</w:t>
      </w:r>
      <w:r w:rsidRPr="00B85828">
        <w:rPr>
          <w:lang w:val="mk-MK"/>
        </w:rPr>
        <w:t xml:space="preserve"> и има</w:t>
      </w:r>
      <w:r>
        <w:rPr>
          <w:lang w:val="mk-MK"/>
        </w:rPr>
        <w:t>ат</w:t>
      </w:r>
      <w:r w:rsidRPr="00B85828">
        <w:rPr>
          <w:lang w:val="mk-MK"/>
        </w:rPr>
        <w:t xml:space="preserve"> малку поддрш</w:t>
      </w:r>
      <w:r>
        <w:rPr>
          <w:lang w:val="mk-MK"/>
        </w:rPr>
        <w:t xml:space="preserve">ка однадвор. Повеќето од </w:t>
      </w:r>
      <w:r w:rsidRPr="00B85828">
        <w:rPr>
          <w:lang w:val="mk-MK"/>
        </w:rPr>
        <w:t xml:space="preserve"> компоненти</w:t>
      </w:r>
      <w:r>
        <w:rPr>
          <w:lang w:val="mk-MK"/>
        </w:rPr>
        <w:t>те за хранење</w:t>
      </w:r>
      <w:r w:rsidRPr="00B85828">
        <w:rPr>
          <w:lang w:val="mk-MK"/>
        </w:rPr>
        <w:t xml:space="preserve"> се увезу</w:t>
      </w:r>
      <w:r>
        <w:rPr>
          <w:lang w:val="mk-MK"/>
        </w:rPr>
        <w:t xml:space="preserve">ваат (пченка, адитиви и </w:t>
      </w:r>
      <w:r w:rsidRPr="00B85828">
        <w:rPr>
          <w:lang w:val="mk-MK"/>
        </w:rPr>
        <w:t xml:space="preserve"> извор</w:t>
      </w:r>
      <w:r>
        <w:rPr>
          <w:lang w:val="mk-MK"/>
        </w:rPr>
        <w:t>ите</w:t>
      </w:r>
      <w:r w:rsidRPr="00B85828">
        <w:rPr>
          <w:lang w:val="mk-MK"/>
        </w:rPr>
        <w:t xml:space="preserve"> на протеини).</w:t>
      </w:r>
    </w:p>
    <w:p w14:paraId="551D2607" w14:textId="77777777" w:rsidR="006F3E45" w:rsidRPr="00B85828" w:rsidRDefault="006F3E45" w:rsidP="006F3E45">
      <w:pPr>
        <w:spacing w:after="120" w:line="276" w:lineRule="auto"/>
        <w:rPr>
          <w:lang w:val="mk-MK"/>
        </w:rPr>
      </w:pPr>
      <w:r>
        <w:rPr>
          <w:lang w:val="mk-MK"/>
        </w:rPr>
        <w:t>Тековни цели се генетско</w:t>
      </w:r>
      <w:r w:rsidRPr="00B85828">
        <w:rPr>
          <w:lang w:val="mk-MK"/>
        </w:rPr>
        <w:t xml:space="preserve"> подобрување на производството на прасиња, и воведување на СЕУРОП стандард</w:t>
      </w:r>
      <w:r>
        <w:rPr>
          <w:lang w:val="mk-MK"/>
        </w:rPr>
        <w:t>от</w:t>
      </w:r>
      <w:r w:rsidRPr="00B85828">
        <w:rPr>
          <w:lang w:val="mk-MK"/>
        </w:rPr>
        <w:t>.</w:t>
      </w:r>
    </w:p>
    <w:p w14:paraId="65DBB5F7" w14:textId="32932165" w:rsidR="006F3E45" w:rsidRPr="006F3E45" w:rsidRDefault="006F3E45" w:rsidP="006F3E45">
      <w:pPr>
        <w:spacing w:after="120" w:line="276" w:lineRule="auto"/>
        <w:rPr>
          <w:lang w:val="mk-MK"/>
        </w:rPr>
      </w:pPr>
      <w:r w:rsidRPr="00B85828">
        <w:rPr>
          <w:lang w:val="mk-MK"/>
        </w:rPr>
        <w:t>Агриа и Единство се најголеми свињарски фарми во земјата</w:t>
      </w:r>
      <w:r w:rsidRPr="006F3E45">
        <w:rPr>
          <w:lang w:val="mk-MK"/>
        </w:rPr>
        <w:t>.</w:t>
      </w:r>
    </w:p>
    <w:p w14:paraId="53707924" w14:textId="46C5DB53" w:rsidR="006F3E45" w:rsidRDefault="006F3E45" w:rsidP="006F3E45">
      <w:pPr>
        <w:pStyle w:val="Heading3"/>
        <w:numPr>
          <w:ilvl w:val="2"/>
          <w:numId w:val="37"/>
        </w:numPr>
      </w:pPr>
      <w:bookmarkStart w:id="74" w:name="_Toc444592374"/>
      <w:r w:rsidRPr="006F3E45">
        <w:t>Интензивнo одгледување на живина</w:t>
      </w:r>
      <w:bookmarkEnd w:id="74"/>
    </w:p>
    <w:p w14:paraId="7CEBD3FD" w14:textId="1883CEF5" w:rsidR="006F3E45" w:rsidRPr="00B85828" w:rsidRDefault="006F3E45" w:rsidP="006F3E45">
      <w:pPr>
        <w:spacing w:after="120" w:line="276" w:lineRule="auto"/>
        <w:rPr>
          <w:lang w:val="mk-MK"/>
        </w:rPr>
      </w:pPr>
      <w:r w:rsidRPr="00B85828">
        <w:rPr>
          <w:lang w:val="mk-MK"/>
        </w:rPr>
        <w:t>Главни</w:t>
      </w:r>
      <w:r>
        <w:rPr>
          <w:lang w:val="mk-MK"/>
        </w:rPr>
        <w:t xml:space="preserve">от сектор во живинарскиот сектор е размножувањето на  живина </w:t>
      </w:r>
      <w:r w:rsidRPr="00B85828">
        <w:rPr>
          <w:lang w:val="mk-MK"/>
        </w:rPr>
        <w:t>со производство на јајца, како главен производ. П</w:t>
      </w:r>
      <w:r>
        <w:rPr>
          <w:lang w:val="mk-MK"/>
        </w:rPr>
        <w:t>остојат околу 3,3 милиони несилки</w:t>
      </w:r>
      <w:r w:rsidRPr="00B85828">
        <w:rPr>
          <w:lang w:val="mk-MK"/>
        </w:rPr>
        <w:t xml:space="preserve"> (вкл</w:t>
      </w:r>
      <w:r>
        <w:rPr>
          <w:lang w:val="mk-MK"/>
        </w:rPr>
        <w:t>учувајќи несилки во одгледување</w:t>
      </w:r>
      <w:r w:rsidRPr="00B85828">
        <w:rPr>
          <w:lang w:val="mk-MK"/>
        </w:rPr>
        <w:t>) во Македонија. Производството на ја</w:t>
      </w:r>
      <w:r>
        <w:rPr>
          <w:lang w:val="mk-MK"/>
        </w:rPr>
        <w:t>јца е 425 милиони. Постојат</w:t>
      </w:r>
      <w:r w:rsidRPr="00B85828">
        <w:rPr>
          <w:lang w:val="mk-MK"/>
        </w:rPr>
        <w:t xml:space="preserve"> фарми</w:t>
      </w:r>
      <w:r>
        <w:rPr>
          <w:lang w:val="mk-MK"/>
        </w:rPr>
        <w:t xml:space="preserve"> за несилки</w:t>
      </w:r>
      <w:r w:rsidRPr="00B85828">
        <w:rPr>
          <w:lang w:val="mk-MK"/>
        </w:rPr>
        <w:t xml:space="preserve"> во сите делови на з</w:t>
      </w:r>
      <w:r>
        <w:rPr>
          <w:lang w:val="mk-MK"/>
        </w:rPr>
        <w:t>емјата. Најголемото</w:t>
      </w:r>
      <w:r w:rsidRPr="00B85828">
        <w:rPr>
          <w:lang w:val="mk-MK"/>
        </w:rPr>
        <w:t xml:space="preserve"> производство на јајца се случува во големи фарми (100,000-500,000 птици), сè уш</w:t>
      </w:r>
      <w:r>
        <w:rPr>
          <w:lang w:val="mk-MK"/>
        </w:rPr>
        <w:t>те се поврзува со трансформираните Земјоделски претпријатија во</w:t>
      </w:r>
      <w:r w:rsidRPr="00B85828">
        <w:rPr>
          <w:lang w:val="mk-MK"/>
        </w:rPr>
        <w:t xml:space="preserve"> државна сопст</w:t>
      </w:r>
      <w:r>
        <w:rPr>
          <w:lang w:val="mk-MK"/>
        </w:rPr>
        <w:t>веност</w:t>
      </w:r>
      <w:r w:rsidRPr="00B85828">
        <w:rPr>
          <w:lang w:val="mk-MK"/>
        </w:rPr>
        <w:t>. Во приватниот сектор, фарми</w:t>
      </w:r>
      <w:r>
        <w:rPr>
          <w:lang w:val="mk-MK"/>
        </w:rPr>
        <w:t>те обично се мали со околу</w:t>
      </w:r>
      <w:r w:rsidRPr="00B85828">
        <w:rPr>
          <w:lang w:val="mk-MK"/>
        </w:rPr>
        <w:t xml:space="preserve"> 1,000-3,000 птици.</w:t>
      </w:r>
    </w:p>
    <w:p w14:paraId="7E308EC9" w14:textId="77777777" w:rsidR="006F3E45" w:rsidRPr="00B85828" w:rsidRDefault="006F3E45" w:rsidP="006F3E45">
      <w:pPr>
        <w:spacing w:after="120" w:line="276" w:lineRule="auto"/>
        <w:rPr>
          <w:lang w:val="mk-MK"/>
        </w:rPr>
      </w:pPr>
      <w:r>
        <w:rPr>
          <w:lang w:val="mk-MK"/>
        </w:rPr>
        <w:t>С</w:t>
      </w:r>
      <w:r w:rsidRPr="00B85828">
        <w:rPr>
          <w:lang w:val="mk-MK"/>
        </w:rPr>
        <w:t>истем</w:t>
      </w:r>
      <w:r>
        <w:rPr>
          <w:lang w:val="mk-MK"/>
        </w:rPr>
        <w:t>от</w:t>
      </w:r>
      <w:r w:rsidRPr="00B85828">
        <w:rPr>
          <w:lang w:val="mk-MK"/>
        </w:rPr>
        <w:t xml:space="preserve"> </w:t>
      </w:r>
      <w:r>
        <w:rPr>
          <w:lang w:val="mk-MK"/>
        </w:rPr>
        <w:t xml:space="preserve">на производство е интензивен, и може да се споредува со системите на производство </w:t>
      </w:r>
      <w:r w:rsidRPr="00B85828">
        <w:rPr>
          <w:lang w:val="mk-MK"/>
        </w:rPr>
        <w:t>о</w:t>
      </w:r>
      <w:r>
        <w:rPr>
          <w:lang w:val="mk-MK"/>
        </w:rPr>
        <w:t>д земјите од Западна Европа. Најчеста</w:t>
      </w:r>
      <w:r w:rsidRPr="00B85828">
        <w:rPr>
          <w:lang w:val="mk-MK"/>
        </w:rPr>
        <w:t xml:space="preserve"> раса е Iza Браун, обезбедени од страна на националните матичните</w:t>
      </w:r>
      <w:r>
        <w:rPr>
          <w:lang w:val="mk-MK"/>
        </w:rPr>
        <w:t xml:space="preserve"> фарма / мрестилиштата. Несилките</w:t>
      </w:r>
      <w:r w:rsidRPr="00B85828">
        <w:rPr>
          <w:lang w:val="mk-MK"/>
        </w:rPr>
        <w:t xml:space="preserve"> се одгледув</w:t>
      </w:r>
      <w:r>
        <w:rPr>
          <w:lang w:val="mk-MK"/>
        </w:rPr>
        <w:t>аат за 18 недели во одделни домувања</w:t>
      </w:r>
      <w:r w:rsidRPr="00B85828">
        <w:rPr>
          <w:lang w:val="mk-MK"/>
        </w:rPr>
        <w:t xml:space="preserve"> пред да</w:t>
      </w:r>
      <w:r>
        <w:rPr>
          <w:lang w:val="mk-MK"/>
        </w:rPr>
        <w:t xml:space="preserve"> бидат префрлен во домувања за несилки (20.000 птици по домување</w:t>
      </w:r>
      <w:r w:rsidRPr="00B85828">
        <w:rPr>
          <w:lang w:val="mk-MK"/>
        </w:rPr>
        <w:t xml:space="preserve"> во големи фарми). Про</w:t>
      </w:r>
      <w:r>
        <w:rPr>
          <w:lang w:val="mk-MK"/>
        </w:rPr>
        <w:t>изводство е 310 јајца по кокошка. К</w:t>
      </w:r>
      <w:r w:rsidRPr="00B85828">
        <w:rPr>
          <w:lang w:val="mk-MK"/>
        </w:rPr>
        <w:t>онверзија</w:t>
      </w:r>
      <w:r>
        <w:rPr>
          <w:lang w:val="mk-MK"/>
        </w:rPr>
        <w:t>та на храна е 150 грама</w:t>
      </w:r>
      <w:r w:rsidRPr="00B85828">
        <w:rPr>
          <w:lang w:val="mk-MK"/>
        </w:rPr>
        <w:t xml:space="preserve"> храна.</w:t>
      </w:r>
    </w:p>
    <w:p w14:paraId="1CE43A10" w14:textId="27E2BB38" w:rsidR="006F3E45" w:rsidRPr="006F3E45" w:rsidRDefault="006F3E45" w:rsidP="006F3E45">
      <w:pPr>
        <w:spacing w:after="120" w:line="276" w:lineRule="auto"/>
        <w:rPr>
          <w:lang w:val="mk-MK"/>
        </w:rPr>
      </w:pPr>
      <w:r w:rsidRPr="00B85828">
        <w:rPr>
          <w:lang w:val="mk-MK"/>
        </w:rPr>
        <w:t>Везе Шари е најголемиот производител на јајца во</w:t>
      </w:r>
      <w:r>
        <w:rPr>
          <w:lang w:val="mk-MK"/>
        </w:rPr>
        <w:t xml:space="preserve"> земјата. Други фарми се Aгрипро, Салмак</w:t>
      </w:r>
      <w:r w:rsidRPr="00B85828">
        <w:rPr>
          <w:lang w:val="mk-MK"/>
        </w:rPr>
        <w:t xml:space="preserve"> итн</w:t>
      </w:r>
      <w:r>
        <w:rPr>
          <w:lang w:val="mk-MK"/>
        </w:rPr>
        <w:t>.</w:t>
      </w:r>
    </w:p>
    <w:p w14:paraId="38E0C3F6" w14:textId="77777777" w:rsidR="006F3E45" w:rsidRPr="006F3E45" w:rsidRDefault="006F3E45" w:rsidP="006F3E45">
      <w:pPr>
        <w:rPr>
          <w:lang w:val="mk-MK"/>
        </w:rPr>
      </w:pPr>
    </w:p>
    <w:p w14:paraId="3AE185F4" w14:textId="62261EFA" w:rsidR="00917355" w:rsidRPr="00D51784" w:rsidRDefault="007503B6" w:rsidP="004D462E">
      <w:pPr>
        <w:pStyle w:val="Heading2"/>
        <w:numPr>
          <w:ilvl w:val="1"/>
          <w:numId w:val="37"/>
        </w:numPr>
      </w:pPr>
      <w:bookmarkStart w:id="75" w:name="_Toc444592375"/>
      <w:r>
        <w:rPr>
          <w:lang w:val="mk-MK"/>
        </w:rPr>
        <w:t>Важечко законодавство</w:t>
      </w:r>
      <w:bookmarkEnd w:id="75"/>
    </w:p>
    <w:p w14:paraId="16B3D94F" w14:textId="77777777" w:rsidR="002D4C6E" w:rsidRPr="0004616A" w:rsidRDefault="002D4C6E" w:rsidP="002D4C6E">
      <w:pPr>
        <w:rPr>
          <w:rFonts w:cs="Calibri"/>
          <w:lang w:val="mk-MK"/>
        </w:rPr>
      </w:pPr>
      <w:r>
        <w:rPr>
          <w:rFonts w:cs="Calibri"/>
          <w:lang w:val="mk-MK"/>
        </w:rPr>
        <w:t>Во делот „Законодавство„ на веб страницата на ДИЖС</w:t>
      </w:r>
      <w:r w:rsidRPr="0004616A">
        <w:rPr>
          <w:rFonts w:cs="Calibri"/>
          <w:lang w:val="mk-MK"/>
        </w:rPr>
        <w:t xml:space="preserve"> (</w:t>
      </w:r>
      <w:hyperlink r:id="rId8" w:history="1">
        <w:r w:rsidRPr="0004616A">
          <w:rPr>
            <w:rStyle w:val="Hyperlink"/>
            <w:rFonts w:cs="Calibri"/>
            <w:lang w:val="mk-MK"/>
          </w:rPr>
          <w:t>http://www.sei.gov.mk/page_en.asp?ID=2</w:t>
        </w:r>
      </w:hyperlink>
      <w:r w:rsidRPr="0004616A">
        <w:rPr>
          <w:rFonts w:cs="Calibri"/>
          <w:lang w:val="mk-MK"/>
        </w:rPr>
        <w:t>)</w:t>
      </w:r>
      <w:r>
        <w:rPr>
          <w:rFonts w:cs="Calibri"/>
          <w:lang w:val="mk-MK"/>
        </w:rPr>
        <w:t xml:space="preserve"> достапни се и</w:t>
      </w:r>
      <w:r w:rsidRPr="0004616A">
        <w:rPr>
          <w:rFonts w:cs="Calibri"/>
          <w:lang w:val="mk-MK"/>
        </w:rPr>
        <w:t xml:space="preserve"> </w:t>
      </w:r>
      <w:r>
        <w:rPr>
          <w:rFonts w:cs="Calibri"/>
          <w:lang w:val="mk-MK"/>
        </w:rPr>
        <w:t>закачени се релевантните законски акти</w:t>
      </w:r>
      <w:r w:rsidRPr="0004616A">
        <w:rPr>
          <w:rFonts w:cs="Calibri"/>
          <w:lang w:val="mk-MK"/>
        </w:rPr>
        <w:t>.</w:t>
      </w:r>
    </w:p>
    <w:p w14:paraId="0CA45C08" w14:textId="77777777" w:rsidR="002D4C6E" w:rsidRPr="00E85B2A" w:rsidRDefault="002D4C6E" w:rsidP="002D4C6E">
      <w:pPr>
        <w:rPr>
          <w:rFonts w:cs="Calibri"/>
          <w:lang w:val="mk-MK"/>
        </w:rPr>
      </w:pPr>
      <w:r>
        <w:rPr>
          <w:rFonts w:cs="Calibri"/>
          <w:lang w:val="mk-MK"/>
        </w:rPr>
        <w:t>Тоа се следниве основни закони:</w:t>
      </w:r>
    </w:p>
    <w:p w14:paraId="186B5874" w14:textId="77777777" w:rsidR="002D4C6E" w:rsidRDefault="002D4C6E" w:rsidP="002D4C6E">
      <w:pPr>
        <w:numPr>
          <w:ilvl w:val="0"/>
          <w:numId w:val="42"/>
        </w:numPr>
        <w:spacing w:after="200" w:line="276" w:lineRule="auto"/>
      </w:pPr>
      <w:r>
        <w:rPr>
          <w:lang w:val="mk-MK"/>
        </w:rPr>
        <w:lastRenderedPageBreak/>
        <w:t>Закон за животната средина</w:t>
      </w:r>
    </w:p>
    <w:p w14:paraId="692D20CC" w14:textId="77777777" w:rsidR="002D4C6E" w:rsidRDefault="002D4C6E" w:rsidP="002D4C6E">
      <w:pPr>
        <w:numPr>
          <w:ilvl w:val="0"/>
          <w:numId w:val="42"/>
        </w:numPr>
        <w:spacing w:after="200" w:line="276" w:lineRule="auto"/>
      </w:pPr>
      <w:r>
        <w:rPr>
          <w:lang w:val="mk-MK"/>
        </w:rPr>
        <w:t>Закон за инспекциски надзор</w:t>
      </w:r>
    </w:p>
    <w:p w14:paraId="035016F8" w14:textId="77777777" w:rsidR="002D4C6E" w:rsidRDefault="002D4C6E" w:rsidP="002D4C6E">
      <w:pPr>
        <w:numPr>
          <w:ilvl w:val="0"/>
          <w:numId w:val="42"/>
        </w:numPr>
        <w:spacing w:after="200" w:line="276" w:lineRule="auto"/>
      </w:pPr>
      <w:r>
        <w:rPr>
          <w:lang w:val="mk-MK"/>
        </w:rPr>
        <w:t>Закон за водите</w:t>
      </w:r>
    </w:p>
    <w:p w14:paraId="328DC7F0" w14:textId="77777777" w:rsidR="002D4C6E" w:rsidRDefault="002D4C6E" w:rsidP="002D4C6E">
      <w:pPr>
        <w:numPr>
          <w:ilvl w:val="0"/>
          <w:numId w:val="42"/>
        </w:numPr>
        <w:spacing w:after="200" w:line="276" w:lineRule="auto"/>
      </w:pPr>
      <w:r>
        <w:rPr>
          <w:lang w:val="mk-MK"/>
        </w:rPr>
        <w:t>Закон за заштита на природата</w:t>
      </w:r>
    </w:p>
    <w:p w14:paraId="043C239A" w14:textId="77777777" w:rsidR="002D4C6E" w:rsidRDefault="002D4C6E" w:rsidP="002D4C6E">
      <w:pPr>
        <w:numPr>
          <w:ilvl w:val="0"/>
          <w:numId w:val="42"/>
        </w:numPr>
        <w:spacing w:after="200" w:line="276" w:lineRule="auto"/>
        <w:rPr>
          <w:rFonts w:cs="Arial"/>
          <w:lang w:val="en-US"/>
        </w:rPr>
      </w:pPr>
      <w:r>
        <w:rPr>
          <w:lang w:val="mk-MK"/>
        </w:rPr>
        <w:t>Закон за заштита од бучава во животната средина</w:t>
      </w:r>
      <w:r w:rsidRPr="00752498">
        <w:rPr>
          <w:rFonts w:cs="Arial"/>
          <w:lang w:val="en-US"/>
        </w:rPr>
        <w:t xml:space="preserve"> </w:t>
      </w:r>
    </w:p>
    <w:p w14:paraId="122E7429" w14:textId="77777777" w:rsidR="002D4C6E" w:rsidRDefault="002D4C6E" w:rsidP="002D4C6E">
      <w:pPr>
        <w:numPr>
          <w:ilvl w:val="0"/>
          <w:numId w:val="42"/>
        </w:numPr>
        <w:spacing w:after="200" w:line="276" w:lineRule="auto"/>
        <w:rPr>
          <w:rFonts w:cs="Arial"/>
          <w:lang w:val="en-US"/>
        </w:rPr>
      </w:pPr>
      <w:r>
        <w:rPr>
          <w:lang w:val="mk-MK"/>
        </w:rPr>
        <w:t>Закон за квалитет на амбиенталниот воздух</w:t>
      </w:r>
    </w:p>
    <w:p w14:paraId="1B2AF8A0" w14:textId="77777777" w:rsidR="002D4C6E" w:rsidRDefault="002D4C6E" w:rsidP="002D4C6E">
      <w:pPr>
        <w:numPr>
          <w:ilvl w:val="0"/>
          <w:numId w:val="42"/>
        </w:numPr>
        <w:spacing w:after="200" w:line="276" w:lineRule="auto"/>
        <w:rPr>
          <w:rFonts w:cs="Arial"/>
          <w:lang w:val="en-US"/>
        </w:rPr>
      </w:pPr>
      <w:r>
        <w:rPr>
          <w:lang w:val="mk-MK"/>
        </w:rPr>
        <w:t>Закон управување со отпад</w:t>
      </w:r>
    </w:p>
    <w:p w14:paraId="5A90E0A6" w14:textId="77777777" w:rsidR="002D4C6E" w:rsidRPr="00A53E31" w:rsidRDefault="002D4C6E" w:rsidP="002D4C6E">
      <w:pPr>
        <w:numPr>
          <w:ilvl w:val="0"/>
          <w:numId w:val="42"/>
        </w:numPr>
        <w:spacing w:after="200" w:line="276" w:lineRule="auto"/>
        <w:rPr>
          <w:rFonts w:cs="Arial"/>
          <w:lang w:val="en-US"/>
        </w:rPr>
      </w:pPr>
      <w:r>
        <w:rPr>
          <w:lang w:val="mk-MK"/>
        </w:rPr>
        <w:t>Закон за управување со батерии и акумулатори и отпад од батерии и акумулатори</w:t>
      </w:r>
    </w:p>
    <w:p w14:paraId="030727EF" w14:textId="77777777" w:rsidR="002D4C6E" w:rsidRPr="003F1365" w:rsidRDefault="002D4C6E" w:rsidP="002D4C6E">
      <w:pPr>
        <w:numPr>
          <w:ilvl w:val="0"/>
          <w:numId w:val="42"/>
        </w:numPr>
        <w:spacing w:after="200" w:line="276" w:lineRule="auto"/>
        <w:rPr>
          <w:rFonts w:cs="Arial"/>
          <w:lang w:val="en-US"/>
        </w:rPr>
      </w:pPr>
      <w:r>
        <w:rPr>
          <w:lang w:val="mk-MK"/>
        </w:rPr>
        <w:t>Закон за управување со пакување и отпад од пакување</w:t>
      </w:r>
      <w:r w:rsidRPr="003F1365">
        <w:rPr>
          <w:rFonts w:cs="Arial"/>
          <w:lang w:val="en-US"/>
        </w:rPr>
        <w:t xml:space="preserve"> </w:t>
      </w:r>
    </w:p>
    <w:p w14:paraId="4493B751" w14:textId="77777777" w:rsidR="002D4C6E" w:rsidRPr="00752498" w:rsidRDefault="002D4C6E" w:rsidP="002D4C6E">
      <w:pPr>
        <w:numPr>
          <w:ilvl w:val="0"/>
          <w:numId w:val="42"/>
        </w:numPr>
        <w:spacing w:after="200" w:line="276" w:lineRule="auto"/>
        <w:rPr>
          <w:rFonts w:cs="Arial"/>
          <w:lang w:val="en-US"/>
        </w:rPr>
      </w:pPr>
      <w:r>
        <w:rPr>
          <w:lang w:val="mk-MK"/>
        </w:rPr>
        <w:t>Закон за управување со електрична и електронска опрема и отпад од електрична и електронска опрема</w:t>
      </w:r>
    </w:p>
    <w:p w14:paraId="71EC80CE" w14:textId="77777777" w:rsidR="002D4C6E" w:rsidRPr="00752498" w:rsidRDefault="002D4C6E" w:rsidP="002D4C6E">
      <w:pPr>
        <w:numPr>
          <w:ilvl w:val="0"/>
          <w:numId w:val="42"/>
        </w:numPr>
        <w:spacing w:after="200" w:line="276" w:lineRule="auto"/>
        <w:rPr>
          <w:rFonts w:cs="Arial"/>
          <w:lang w:val="en-US"/>
        </w:rPr>
      </w:pPr>
      <w:r>
        <w:rPr>
          <w:lang w:val="mk-MK"/>
        </w:rPr>
        <w:t>Закон за генетски модифицирани организми</w:t>
      </w:r>
      <w:r w:rsidRPr="00752498">
        <w:rPr>
          <w:rFonts w:cs="Arial"/>
          <w:lang w:val="en-US"/>
        </w:rPr>
        <w:t xml:space="preserve"> </w:t>
      </w:r>
    </w:p>
    <w:p w14:paraId="191662A3" w14:textId="77777777" w:rsidR="002D4C6E" w:rsidRPr="00EC5A4B" w:rsidRDefault="002D4C6E" w:rsidP="002D4C6E">
      <w:pPr>
        <w:numPr>
          <w:ilvl w:val="0"/>
          <w:numId w:val="42"/>
        </w:numPr>
        <w:spacing w:after="200" w:line="276" w:lineRule="auto"/>
        <w:rPr>
          <w:rFonts w:cs="Arial"/>
          <w:lang w:val="en-US"/>
        </w:rPr>
      </w:pPr>
      <w:r>
        <w:rPr>
          <w:lang w:val="mk-MK"/>
        </w:rPr>
        <w:t>Закон за контрола на емисиите на испарливите органски соединенија од користење на нафта</w:t>
      </w:r>
      <w:r w:rsidRPr="00752498">
        <w:rPr>
          <w:rFonts w:cs="Arial"/>
          <w:lang w:val="en-US"/>
        </w:rPr>
        <w:t xml:space="preserve"> </w:t>
      </w:r>
    </w:p>
    <w:p w14:paraId="0AD2CE2D" w14:textId="77777777" w:rsidR="002D4C6E" w:rsidRPr="00AF6F0B" w:rsidRDefault="002D4C6E" w:rsidP="002D4C6E">
      <w:pPr>
        <w:numPr>
          <w:ilvl w:val="0"/>
          <w:numId w:val="42"/>
        </w:numPr>
        <w:spacing w:after="200" w:line="276" w:lineRule="auto"/>
        <w:rPr>
          <w:rFonts w:cs="Arial"/>
          <w:lang w:val="en-US"/>
        </w:rPr>
      </w:pPr>
      <w:r>
        <w:rPr>
          <w:lang w:val="mk-MK"/>
        </w:rPr>
        <w:t>Закон за општа и управна постапка</w:t>
      </w:r>
      <w:r w:rsidRPr="00752498">
        <w:rPr>
          <w:rFonts w:cs="Arial"/>
          <w:lang w:val="mk-MK"/>
        </w:rPr>
        <w:t xml:space="preserve"> </w:t>
      </w:r>
    </w:p>
    <w:p w14:paraId="543C4859" w14:textId="77777777" w:rsidR="002D4C6E" w:rsidRPr="00AF6F0B" w:rsidRDefault="002D4C6E" w:rsidP="002D4C6E">
      <w:pPr>
        <w:numPr>
          <w:ilvl w:val="0"/>
          <w:numId w:val="42"/>
        </w:numPr>
        <w:spacing w:after="200" w:line="276" w:lineRule="auto"/>
        <w:rPr>
          <w:rFonts w:cs="Arial"/>
          <w:lang w:val="en-US"/>
        </w:rPr>
      </w:pPr>
      <w:r>
        <w:rPr>
          <w:lang w:val="mk-MK"/>
        </w:rPr>
        <w:t>Закон за прекршоци</w:t>
      </w:r>
      <w:r w:rsidRPr="00752498">
        <w:rPr>
          <w:rFonts w:cs="Arial"/>
          <w:lang w:val="mk-MK"/>
        </w:rPr>
        <w:t xml:space="preserve"> </w:t>
      </w:r>
    </w:p>
    <w:p w14:paraId="27B05A6C" w14:textId="77777777" w:rsidR="002D4C6E" w:rsidRPr="00752498" w:rsidRDefault="002D4C6E" w:rsidP="002D4C6E">
      <w:pPr>
        <w:numPr>
          <w:ilvl w:val="0"/>
          <w:numId w:val="42"/>
        </w:numPr>
        <w:spacing w:after="200" w:line="276" w:lineRule="auto"/>
        <w:rPr>
          <w:rFonts w:cs="Arial"/>
        </w:rPr>
      </w:pPr>
      <w:r>
        <w:rPr>
          <w:lang w:val="mk-MK"/>
        </w:rPr>
        <w:t>Кривичен законик и Закон за кривична постапка</w:t>
      </w:r>
    </w:p>
    <w:p w14:paraId="33899DC7" w14:textId="77777777" w:rsidR="002D4C6E" w:rsidRPr="00AF6F0B" w:rsidRDefault="002D4C6E" w:rsidP="002D4C6E">
      <w:pPr>
        <w:numPr>
          <w:ilvl w:val="0"/>
          <w:numId w:val="42"/>
        </w:numPr>
        <w:spacing w:after="200" w:line="276" w:lineRule="auto"/>
        <w:rPr>
          <w:rFonts w:cs="Arial"/>
          <w:lang w:val="en-US"/>
        </w:rPr>
      </w:pPr>
      <w:r>
        <w:rPr>
          <w:lang w:val="mk-MK"/>
        </w:rPr>
        <w:t>Закон за формирање на Државна Комисија за одлучување во второстепена постапка во областа на инспекцискиот надзор и прекршочни постапки</w:t>
      </w:r>
      <w:r w:rsidRPr="00752498">
        <w:t xml:space="preserve"> </w:t>
      </w:r>
    </w:p>
    <w:p w14:paraId="4176AC24" w14:textId="77777777" w:rsidR="002D4C6E" w:rsidRDefault="002D4C6E" w:rsidP="002D4C6E">
      <w:pPr>
        <w:rPr>
          <w:rFonts w:cs="Calibri"/>
          <w:lang w:val="mk-MK"/>
        </w:rPr>
      </w:pPr>
      <w:r>
        <w:rPr>
          <w:rFonts w:cs="Calibri"/>
          <w:lang w:val="mk-MK"/>
        </w:rPr>
        <w:t>Освен тоа, на веб страницата на МЖСПП</w:t>
      </w:r>
      <w:r>
        <w:rPr>
          <w:rFonts w:cs="Calibri"/>
        </w:rPr>
        <w:t xml:space="preserve"> (</w:t>
      </w:r>
      <w:hyperlink r:id="rId9" w:history="1">
        <w:r w:rsidRPr="00466C8F">
          <w:rPr>
            <w:rStyle w:val="Hyperlink"/>
            <w:rFonts w:cs="Calibri"/>
          </w:rPr>
          <w:t>http://www.moepp.gov.mk</w:t>
        </w:r>
      </w:hyperlink>
      <w:r>
        <w:rPr>
          <w:rFonts w:cs="Calibri"/>
        </w:rPr>
        <w:t xml:space="preserve">) </w:t>
      </w:r>
      <w:r>
        <w:rPr>
          <w:rFonts w:cs="Calibri"/>
          <w:lang w:val="mk-MK"/>
        </w:rPr>
        <w:t xml:space="preserve">има линк до релевантното примарно и секундарно законодавство. </w:t>
      </w:r>
    </w:p>
    <w:p w14:paraId="78DCC4C5" w14:textId="7D1F3BB0" w:rsidR="002D4C6E" w:rsidRDefault="002D4C6E" w:rsidP="002D4C6E">
      <w:pPr>
        <w:rPr>
          <w:lang w:val="mk-MK"/>
        </w:rPr>
      </w:pPr>
      <w:r>
        <w:rPr>
          <w:rFonts w:cs="Calibri"/>
          <w:lang w:val="mk-MK"/>
        </w:rPr>
        <w:t>Информации за секундарното законосавство како Правилниците може да најдете на веб страницата на Службен Весник на РМ</w:t>
      </w:r>
      <w:r w:rsidRPr="008C2B95">
        <w:rPr>
          <w:rFonts w:cs="Calibri"/>
          <w:lang w:val="mk-MK"/>
        </w:rPr>
        <w:t xml:space="preserve"> (</w:t>
      </w:r>
      <w:hyperlink r:id="rId10" w:history="1">
        <w:r w:rsidRPr="008C2B95">
          <w:rPr>
            <w:rStyle w:val="Hyperlink"/>
            <w:lang w:val="mk-MK"/>
          </w:rPr>
          <w:t>www.slvesnik.com.mk</w:t>
        </w:r>
      </w:hyperlink>
      <w:r w:rsidRPr="008C2B95">
        <w:rPr>
          <w:rFonts w:cs="Calibri"/>
          <w:lang w:val="mk-MK"/>
        </w:rPr>
        <w:t>)</w:t>
      </w:r>
      <w:r w:rsidRPr="003E1DA4">
        <w:rPr>
          <w:rFonts w:cs="Calibri"/>
          <w:lang w:val="mk-MK"/>
        </w:rPr>
        <w:t>.</w:t>
      </w:r>
      <w:r w:rsidRPr="002D4C6E">
        <w:rPr>
          <w:lang w:val="mk-MK"/>
        </w:rPr>
        <w:t xml:space="preserve"> </w:t>
      </w:r>
    </w:p>
    <w:p w14:paraId="367A7B73" w14:textId="73E0CD4F" w:rsidR="00BB3035" w:rsidRPr="00BB3035" w:rsidRDefault="00BB3035" w:rsidP="002D4C6E">
      <w:pPr>
        <w:rPr>
          <w:color w:val="0000FF"/>
          <w:u w:val="single"/>
          <w:lang w:val="mk-MK"/>
        </w:rPr>
      </w:pPr>
      <w:r w:rsidRPr="00BB3035">
        <w:rPr>
          <w:lang w:val="mk-MK"/>
        </w:rPr>
        <w:t>Конечно, други закони типични за секторот мора да бидат земени исто така предвид, како, на пример, закон поврзан со добросостојбата на животните (Закон за заштита и добросостојба на животните) или Законот за нуспроизводи од животинско потекло.</w:t>
      </w:r>
    </w:p>
    <w:p w14:paraId="48759F52" w14:textId="709FB3B4" w:rsidR="00D475AC" w:rsidRPr="002D4C6E" w:rsidRDefault="00D475AC">
      <w:pPr>
        <w:jc w:val="left"/>
        <w:rPr>
          <w:rFonts w:eastAsia="Times New Roman"/>
          <w:b/>
          <w:bCs/>
          <w:i/>
          <w:color w:val="1F4E79"/>
          <w:kern w:val="32"/>
          <w:sz w:val="40"/>
          <w:szCs w:val="32"/>
          <w:lang w:val="mk-MK"/>
        </w:rPr>
      </w:pPr>
      <w:r w:rsidRPr="002D4C6E">
        <w:rPr>
          <w:lang w:val="mk-MK"/>
        </w:rPr>
        <w:br w:type="page"/>
      </w:r>
    </w:p>
    <w:p w14:paraId="636DDA0A" w14:textId="694E939F" w:rsidR="00917355" w:rsidRPr="00BB3035" w:rsidRDefault="00FC7BDB" w:rsidP="004D462E">
      <w:pPr>
        <w:pStyle w:val="Heading1"/>
        <w:numPr>
          <w:ilvl w:val="0"/>
          <w:numId w:val="37"/>
        </w:numPr>
        <w:rPr>
          <w:lang w:val="mk-MK"/>
        </w:rPr>
      </w:pPr>
      <w:bookmarkStart w:id="76" w:name="_Toc444592376"/>
      <w:r>
        <w:rPr>
          <w:lang w:val="mk-MK"/>
        </w:rPr>
        <w:lastRenderedPageBreak/>
        <w:t>Клучни прашања за ж</w:t>
      </w:r>
      <w:r w:rsidR="007503B6">
        <w:rPr>
          <w:lang w:val="mk-MK"/>
        </w:rPr>
        <w:t>ивотната средина на овој сектор</w:t>
      </w:r>
      <w:bookmarkEnd w:id="76"/>
    </w:p>
    <w:p w14:paraId="4FCE7B6E" w14:textId="60123EEC" w:rsidR="007614C6" w:rsidRDefault="0012321C" w:rsidP="007C5BC8">
      <w:pPr>
        <w:pStyle w:val="Heading2"/>
        <w:numPr>
          <w:ilvl w:val="1"/>
          <w:numId w:val="9"/>
        </w:numPr>
        <w:rPr>
          <w:lang w:val="mk-MK"/>
        </w:rPr>
      </w:pPr>
      <w:bookmarkStart w:id="77" w:name="_Toc444592377"/>
      <w:r>
        <w:rPr>
          <w:lang w:val="mk-MK"/>
        </w:rPr>
        <w:t>Прелиминарни согледувања за применливите БРЕФ и НДТ. Општите НДТ во БРЕФовите за</w:t>
      </w:r>
      <w:r w:rsidR="007614C6" w:rsidRPr="0012321C">
        <w:rPr>
          <w:lang w:val="mk-MK"/>
        </w:rPr>
        <w:t xml:space="preserve"> IRPP</w:t>
      </w:r>
      <w:r>
        <w:rPr>
          <w:lang w:val="mk-MK"/>
        </w:rPr>
        <w:t xml:space="preserve"> (интензивно одгледување на живина и свињи)</w:t>
      </w:r>
      <w:bookmarkEnd w:id="77"/>
      <w:r w:rsidR="007614C6" w:rsidRPr="0012321C">
        <w:rPr>
          <w:lang w:val="mk-MK"/>
        </w:rPr>
        <w:t xml:space="preserve"> </w:t>
      </w:r>
    </w:p>
    <w:p w14:paraId="0682399F" w14:textId="77777777" w:rsidR="00FC7BDB" w:rsidRPr="00FC7BDB" w:rsidRDefault="00FC7BDB" w:rsidP="00FC7BDB">
      <w:pPr>
        <w:rPr>
          <w:lang w:val="mk-MK"/>
        </w:rPr>
      </w:pPr>
    </w:p>
    <w:p w14:paraId="085295E4" w14:textId="70B0DDCB" w:rsidR="005B100A" w:rsidRPr="00F0132F" w:rsidRDefault="00F0132F" w:rsidP="007614C6">
      <w:pPr>
        <w:rPr>
          <w:rFonts w:asciiTheme="minorHAnsi" w:hAnsiTheme="minorHAnsi"/>
          <w:b/>
          <w:lang w:val="mk-MK"/>
        </w:rPr>
      </w:pPr>
      <w:r>
        <w:rPr>
          <w:rFonts w:asciiTheme="minorHAnsi" w:hAnsiTheme="minorHAnsi"/>
          <w:b/>
          <w:lang w:val="mk-MK"/>
        </w:rPr>
        <w:t xml:space="preserve">Забелешка: Референтниот документ за </w:t>
      </w:r>
      <w:r w:rsidR="00F7621B" w:rsidRPr="00F7621B">
        <w:rPr>
          <w:rFonts w:asciiTheme="minorHAnsi" w:hAnsiTheme="minorHAnsi"/>
          <w:b/>
          <w:lang w:val="mk-MK"/>
        </w:rPr>
        <w:t>најдобрите достапни т</w:t>
      </w:r>
      <w:r>
        <w:rPr>
          <w:rFonts w:asciiTheme="minorHAnsi" w:hAnsiTheme="minorHAnsi"/>
          <w:b/>
          <w:lang w:val="mk-MK"/>
        </w:rPr>
        <w:t>ехники (НДТ)</w:t>
      </w:r>
      <w:r w:rsidR="00F7621B" w:rsidRPr="00F7621B">
        <w:rPr>
          <w:rFonts w:asciiTheme="minorHAnsi" w:hAnsiTheme="minorHAnsi"/>
          <w:b/>
          <w:lang w:val="mk-MK"/>
        </w:rPr>
        <w:t xml:space="preserve"> за интензи</w:t>
      </w:r>
      <w:r>
        <w:rPr>
          <w:rFonts w:asciiTheme="minorHAnsi" w:hAnsiTheme="minorHAnsi"/>
          <w:b/>
          <w:lang w:val="mk-MK"/>
        </w:rPr>
        <w:t>вно живинарство и свињи (БРЕФ за ИПЖС</w:t>
      </w:r>
      <w:r w:rsidR="00F7621B" w:rsidRPr="00F7621B">
        <w:rPr>
          <w:rFonts w:asciiTheme="minorHAnsi" w:hAnsiTheme="minorHAnsi"/>
          <w:b/>
          <w:lang w:val="mk-MK"/>
        </w:rPr>
        <w:t>) се у</w:t>
      </w:r>
      <w:r>
        <w:rPr>
          <w:rFonts w:asciiTheme="minorHAnsi" w:hAnsiTheme="minorHAnsi"/>
          <w:b/>
          <w:lang w:val="mk-MK"/>
        </w:rPr>
        <w:t>ште е во фаза на подготовка и</w:t>
      </w:r>
      <w:r w:rsidR="00F7621B" w:rsidRPr="00F7621B">
        <w:rPr>
          <w:rFonts w:asciiTheme="minorHAnsi" w:hAnsiTheme="minorHAnsi"/>
          <w:b/>
          <w:lang w:val="mk-MK"/>
        </w:rPr>
        <w:t xml:space="preserve"> текст</w:t>
      </w:r>
      <w:r>
        <w:rPr>
          <w:rFonts w:asciiTheme="minorHAnsi" w:hAnsiTheme="minorHAnsi"/>
          <w:b/>
          <w:lang w:val="mk-MK"/>
        </w:rPr>
        <w:t>от</w:t>
      </w:r>
      <w:r w:rsidR="00F7621B" w:rsidRPr="00F7621B">
        <w:rPr>
          <w:rFonts w:asciiTheme="minorHAnsi" w:hAnsiTheme="minorHAnsi"/>
          <w:b/>
          <w:lang w:val="mk-MK"/>
        </w:rPr>
        <w:t xml:space="preserve"> и податоци</w:t>
      </w:r>
      <w:r>
        <w:rPr>
          <w:rFonts w:asciiTheme="minorHAnsi" w:hAnsiTheme="minorHAnsi"/>
          <w:b/>
          <w:lang w:val="mk-MK"/>
        </w:rPr>
        <w:t>те</w:t>
      </w:r>
      <w:r w:rsidR="00F7621B" w:rsidRPr="00F7621B">
        <w:rPr>
          <w:rFonts w:asciiTheme="minorHAnsi" w:hAnsiTheme="minorHAnsi"/>
          <w:b/>
          <w:lang w:val="mk-MK"/>
        </w:rPr>
        <w:t xml:space="preserve"> кои се прикажани во ова поглавје се оние кои се вклучени во финална</w:t>
      </w:r>
      <w:r>
        <w:rPr>
          <w:rFonts w:asciiTheme="minorHAnsi" w:hAnsiTheme="minorHAnsi"/>
          <w:b/>
          <w:lang w:val="mk-MK"/>
        </w:rPr>
        <w:t>та верзија на Прегледаниот БРЕФ за ИПЖС</w:t>
      </w:r>
      <w:r w:rsidR="00F7621B" w:rsidRPr="00F7621B">
        <w:rPr>
          <w:rFonts w:asciiTheme="minorHAnsi" w:hAnsiTheme="minorHAnsi"/>
          <w:b/>
          <w:lang w:val="mk-MK"/>
        </w:rPr>
        <w:t xml:space="preserve"> , донесено во август 2015 година (најверојатно документот ќе б</w:t>
      </w:r>
      <w:r>
        <w:rPr>
          <w:rFonts w:asciiTheme="minorHAnsi" w:hAnsiTheme="minorHAnsi"/>
          <w:b/>
          <w:lang w:val="mk-MK"/>
        </w:rPr>
        <w:t>иде усвоен од страна на ЕУ</w:t>
      </w:r>
      <w:r w:rsidR="00F7621B" w:rsidRPr="00F7621B">
        <w:rPr>
          <w:rFonts w:asciiTheme="minorHAnsi" w:hAnsiTheme="minorHAnsi"/>
          <w:b/>
          <w:lang w:val="mk-MK"/>
        </w:rPr>
        <w:t xml:space="preserve"> во 2016 година, вклучувајќи ја и одлуката за спроведување на заклучоците на Комисијата за утврдување на НДТ за овој </w:t>
      </w:r>
      <w:r>
        <w:rPr>
          <w:rFonts w:asciiTheme="minorHAnsi" w:hAnsiTheme="minorHAnsi"/>
          <w:b/>
          <w:lang w:val="mk-MK"/>
        </w:rPr>
        <w:t>сектор, откако оваа</w:t>
      </w:r>
      <w:r w:rsidR="00F7621B" w:rsidRPr="00F7621B">
        <w:rPr>
          <w:rFonts w:asciiTheme="minorHAnsi" w:hAnsiTheme="minorHAnsi"/>
          <w:b/>
          <w:lang w:val="mk-MK"/>
        </w:rPr>
        <w:t xml:space="preserve"> лист</w:t>
      </w:r>
      <w:r>
        <w:rPr>
          <w:rFonts w:asciiTheme="minorHAnsi" w:hAnsiTheme="minorHAnsi"/>
          <w:b/>
          <w:lang w:val="mk-MK"/>
        </w:rPr>
        <w:t>а на податоци</w:t>
      </w:r>
      <w:r w:rsidR="00F7621B" w:rsidRPr="00F7621B">
        <w:rPr>
          <w:rFonts w:asciiTheme="minorHAnsi" w:hAnsiTheme="minorHAnsi"/>
          <w:b/>
          <w:lang w:val="mk-MK"/>
        </w:rPr>
        <w:t xml:space="preserve"> е доставена (декември 2015)).</w:t>
      </w:r>
      <w:r w:rsidR="00904023" w:rsidRPr="00F0132F">
        <w:rPr>
          <w:rFonts w:asciiTheme="minorHAnsi" w:hAnsiTheme="minorHAnsi"/>
          <w:b/>
          <w:lang w:val="mk-MK"/>
        </w:rPr>
        <w:t xml:space="preserve"> </w:t>
      </w:r>
    </w:p>
    <w:p w14:paraId="287E9A96" w14:textId="77777777" w:rsidR="00D475AC" w:rsidRPr="00F0132F" w:rsidRDefault="00D475AC" w:rsidP="00D475AC">
      <w:pPr>
        <w:rPr>
          <w:rFonts w:asciiTheme="minorHAnsi" w:hAnsiTheme="minorHAnsi"/>
          <w:lang w:val="mk-MK"/>
        </w:rPr>
      </w:pPr>
    </w:p>
    <w:p w14:paraId="634D00A7" w14:textId="26DF2D12" w:rsidR="000A39F3" w:rsidRPr="00537D2B" w:rsidRDefault="00F0132F" w:rsidP="00D475AC">
      <w:pPr>
        <w:rPr>
          <w:rFonts w:asciiTheme="minorHAnsi" w:hAnsiTheme="minorHAnsi"/>
          <w:lang w:val="mk-MK"/>
        </w:rPr>
      </w:pPr>
      <w:r>
        <w:rPr>
          <w:rFonts w:asciiTheme="minorHAnsi" w:hAnsiTheme="minorHAnsi"/>
          <w:lang w:val="mk-MK"/>
        </w:rPr>
        <w:t>Целта на НДТ заклучоците за ИПЖС е опишана во воведот во Поглавјето 5 од БРЕФ за ИПЖС. Овие НДТ заклучоци се однесуваат на следниве активности опишани во Делот</w:t>
      </w:r>
      <w:r w:rsidR="000A39F3" w:rsidRPr="00316D51">
        <w:rPr>
          <w:rFonts w:asciiTheme="minorHAnsi" w:hAnsiTheme="minorHAnsi"/>
          <w:lang w:val="mk-MK"/>
        </w:rPr>
        <w:t xml:space="preserve"> 6.6 </w:t>
      </w:r>
      <w:r>
        <w:rPr>
          <w:rFonts w:asciiTheme="minorHAnsi" w:hAnsiTheme="minorHAnsi"/>
          <w:lang w:val="mk-MK"/>
        </w:rPr>
        <w:t>од Анексот</w:t>
      </w:r>
      <w:r w:rsidR="000A39F3" w:rsidRPr="00316D51">
        <w:rPr>
          <w:rFonts w:asciiTheme="minorHAnsi" w:hAnsiTheme="minorHAnsi"/>
          <w:lang w:val="mk-MK"/>
        </w:rPr>
        <w:t xml:space="preserve"> I </w:t>
      </w:r>
      <w:r>
        <w:rPr>
          <w:rFonts w:asciiTheme="minorHAnsi" w:hAnsiTheme="minorHAnsi"/>
          <w:lang w:val="mk-MK"/>
        </w:rPr>
        <w:t>од Директивата</w:t>
      </w:r>
      <w:r w:rsidR="000A39F3" w:rsidRPr="00316D51">
        <w:rPr>
          <w:rFonts w:asciiTheme="minorHAnsi" w:hAnsiTheme="minorHAnsi"/>
          <w:lang w:val="mk-MK"/>
        </w:rPr>
        <w:t xml:space="preserve"> 2010/75/EU,</w:t>
      </w:r>
      <w:r w:rsidR="003C6AFB" w:rsidRPr="00316D51">
        <w:rPr>
          <w:rFonts w:asciiTheme="minorHAnsi" w:hAnsiTheme="minorHAnsi"/>
          <w:lang w:val="mk-MK"/>
        </w:rPr>
        <w:t xml:space="preserve"> </w:t>
      </w:r>
      <w:r w:rsidR="00316D51" w:rsidRPr="00316D51">
        <w:rPr>
          <w:rFonts w:asciiTheme="minorHAnsi" w:hAnsiTheme="minorHAnsi"/>
          <w:lang w:val="mk-MK"/>
        </w:rPr>
        <w:t xml:space="preserve">и во делот 6.6 од Уредбата за определување на активностите на инсталациите </w:t>
      </w:r>
      <w:r w:rsidR="00537D2B">
        <w:rPr>
          <w:rFonts w:asciiTheme="minorHAnsi" w:hAnsiTheme="minorHAnsi"/>
          <w:lang w:val="mk-MK"/>
        </w:rPr>
        <w:t xml:space="preserve">од кои </w:t>
      </w:r>
      <w:r w:rsidR="00316D51" w:rsidRPr="00316D51">
        <w:rPr>
          <w:rFonts w:asciiTheme="minorHAnsi" w:hAnsiTheme="minorHAnsi"/>
          <w:lang w:val="mk-MK"/>
        </w:rPr>
        <w:t>се бара интегрирана еколошка дозвола, односно дозвола за усогласување со оперативен план и временски распоред за поднесување на барање за дозвола за усогласување со оперативен план за усогласување (Службен в</w:t>
      </w:r>
      <w:r w:rsidR="00537D2B">
        <w:rPr>
          <w:rFonts w:asciiTheme="minorHAnsi" w:hAnsiTheme="minorHAnsi"/>
          <w:lang w:val="mk-MK"/>
        </w:rPr>
        <w:t xml:space="preserve">есник на Република Македонија </w:t>
      </w:r>
      <w:r w:rsidR="00316D51" w:rsidRPr="00316D51">
        <w:rPr>
          <w:rFonts w:asciiTheme="minorHAnsi" w:hAnsiTheme="minorHAnsi"/>
          <w:lang w:val="mk-MK"/>
        </w:rPr>
        <w:t xml:space="preserve"> 89/05</w:t>
      </w:r>
      <w:r w:rsidR="00537D2B">
        <w:rPr>
          <w:rFonts w:asciiTheme="minorHAnsi" w:hAnsiTheme="minorHAnsi"/>
          <w:lang w:val="mk-MK"/>
        </w:rPr>
        <w:t>)</w:t>
      </w:r>
      <w:r w:rsidR="00316D51" w:rsidRPr="00316D51">
        <w:rPr>
          <w:rFonts w:asciiTheme="minorHAnsi" w:hAnsiTheme="minorHAnsi"/>
          <w:lang w:val="mk-MK"/>
        </w:rPr>
        <w:t>, имено.:</w:t>
      </w:r>
    </w:p>
    <w:p w14:paraId="5C4B91AA" w14:textId="77777777" w:rsidR="009F4F56" w:rsidRDefault="009F4F56" w:rsidP="00385814">
      <w:pPr>
        <w:autoSpaceDE w:val="0"/>
        <w:autoSpaceDN w:val="0"/>
        <w:adjustRightInd w:val="0"/>
        <w:rPr>
          <w:rFonts w:asciiTheme="minorHAnsi" w:hAnsiTheme="minorHAnsi"/>
          <w:color w:val="000000"/>
          <w:lang w:val="mk-MK" w:eastAsia="es-ES"/>
        </w:rPr>
      </w:pPr>
    </w:p>
    <w:p w14:paraId="3EAA7B2E" w14:textId="77777777" w:rsidR="00385814" w:rsidRPr="00385814" w:rsidRDefault="00385814" w:rsidP="00385814">
      <w:pPr>
        <w:autoSpaceDE w:val="0"/>
        <w:autoSpaceDN w:val="0"/>
        <w:adjustRightInd w:val="0"/>
        <w:rPr>
          <w:rFonts w:asciiTheme="minorHAnsi" w:hAnsiTheme="minorHAnsi"/>
          <w:color w:val="000000"/>
          <w:lang w:val="mk-MK" w:eastAsia="es-ES"/>
        </w:rPr>
      </w:pPr>
      <w:r w:rsidRPr="00385814">
        <w:rPr>
          <w:rFonts w:asciiTheme="minorHAnsi" w:hAnsiTheme="minorHAnsi"/>
          <w:color w:val="000000"/>
          <w:lang w:val="mk-MK" w:eastAsia="es-ES"/>
        </w:rPr>
        <w:t>6.6. Интензивно живинарство или свињи:</w:t>
      </w:r>
    </w:p>
    <w:p w14:paraId="2D446EC0" w14:textId="77777777" w:rsidR="00385814" w:rsidRPr="00385814" w:rsidRDefault="00385814" w:rsidP="00385814">
      <w:pPr>
        <w:autoSpaceDE w:val="0"/>
        <w:autoSpaceDN w:val="0"/>
        <w:adjustRightInd w:val="0"/>
        <w:rPr>
          <w:rFonts w:asciiTheme="minorHAnsi" w:hAnsiTheme="minorHAnsi"/>
          <w:color w:val="000000"/>
          <w:lang w:val="mk-MK" w:eastAsia="es-ES"/>
        </w:rPr>
      </w:pPr>
      <w:r w:rsidRPr="00385814">
        <w:rPr>
          <w:rFonts w:asciiTheme="minorHAnsi" w:hAnsiTheme="minorHAnsi"/>
          <w:color w:val="000000"/>
          <w:lang w:val="mk-MK" w:eastAsia="es-ES"/>
        </w:rPr>
        <w:t>(а) со повеќе од 40 000 места за живина</w:t>
      </w:r>
    </w:p>
    <w:p w14:paraId="355989D4" w14:textId="77777777" w:rsidR="00385814" w:rsidRPr="00385814" w:rsidRDefault="00385814" w:rsidP="00385814">
      <w:pPr>
        <w:autoSpaceDE w:val="0"/>
        <w:autoSpaceDN w:val="0"/>
        <w:adjustRightInd w:val="0"/>
        <w:rPr>
          <w:rFonts w:asciiTheme="minorHAnsi" w:hAnsiTheme="minorHAnsi"/>
          <w:color w:val="000000"/>
          <w:lang w:val="mk-MK" w:eastAsia="es-ES"/>
        </w:rPr>
      </w:pPr>
      <w:r w:rsidRPr="00385814">
        <w:rPr>
          <w:rFonts w:asciiTheme="minorHAnsi" w:hAnsiTheme="minorHAnsi"/>
          <w:color w:val="000000"/>
          <w:lang w:val="mk-MK" w:eastAsia="es-ES"/>
        </w:rPr>
        <w:t>(б) со повеќе од 2 000 места за производство на свињи (над 30 кг), или</w:t>
      </w:r>
    </w:p>
    <w:p w14:paraId="470947D5" w14:textId="77777777" w:rsidR="00385814" w:rsidRPr="00385814" w:rsidRDefault="00385814" w:rsidP="00385814">
      <w:pPr>
        <w:autoSpaceDE w:val="0"/>
        <w:autoSpaceDN w:val="0"/>
        <w:adjustRightInd w:val="0"/>
        <w:rPr>
          <w:rFonts w:asciiTheme="minorHAnsi" w:hAnsiTheme="minorHAnsi"/>
          <w:color w:val="000000"/>
          <w:lang w:val="mk-MK" w:eastAsia="es-ES"/>
        </w:rPr>
      </w:pPr>
      <w:r w:rsidRPr="00385814">
        <w:rPr>
          <w:rFonts w:asciiTheme="minorHAnsi" w:hAnsiTheme="minorHAnsi"/>
          <w:color w:val="000000"/>
          <w:lang w:val="mk-MK" w:eastAsia="es-ES"/>
        </w:rPr>
        <w:t>(в) со повеќе од 750 места за маторици.</w:t>
      </w:r>
    </w:p>
    <w:p w14:paraId="5A201FD7" w14:textId="77777777" w:rsidR="009F4F56" w:rsidRDefault="009F4F56" w:rsidP="00385814">
      <w:pPr>
        <w:autoSpaceDE w:val="0"/>
        <w:autoSpaceDN w:val="0"/>
        <w:adjustRightInd w:val="0"/>
        <w:rPr>
          <w:rFonts w:asciiTheme="minorHAnsi" w:hAnsiTheme="minorHAnsi"/>
          <w:color w:val="000000"/>
          <w:lang w:val="mk-MK" w:eastAsia="es-ES"/>
        </w:rPr>
      </w:pPr>
    </w:p>
    <w:p w14:paraId="4A158A99" w14:textId="372FDD51" w:rsidR="00385814" w:rsidRPr="00385814" w:rsidRDefault="00385814" w:rsidP="00385814">
      <w:pPr>
        <w:autoSpaceDE w:val="0"/>
        <w:autoSpaceDN w:val="0"/>
        <w:adjustRightInd w:val="0"/>
        <w:rPr>
          <w:rFonts w:asciiTheme="minorHAnsi" w:hAnsiTheme="minorHAnsi"/>
          <w:color w:val="000000"/>
          <w:lang w:val="mk-MK" w:eastAsia="es-ES"/>
        </w:rPr>
      </w:pPr>
      <w:r>
        <w:rPr>
          <w:rFonts w:asciiTheme="minorHAnsi" w:hAnsiTheme="minorHAnsi"/>
          <w:color w:val="000000"/>
          <w:lang w:val="mk-MK" w:eastAsia="es-ES"/>
        </w:rPr>
        <w:t>Конкретно, овие НДТ заклучоци</w:t>
      </w:r>
      <w:r w:rsidRPr="00385814">
        <w:rPr>
          <w:rFonts w:asciiTheme="minorHAnsi" w:hAnsiTheme="minorHAnsi"/>
          <w:color w:val="000000"/>
          <w:lang w:val="mk-MK" w:eastAsia="es-ES"/>
        </w:rPr>
        <w:t xml:space="preserve"> </w:t>
      </w:r>
      <w:r>
        <w:rPr>
          <w:rFonts w:asciiTheme="minorHAnsi" w:hAnsiTheme="minorHAnsi"/>
          <w:color w:val="000000"/>
          <w:lang w:val="mk-MK" w:eastAsia="es-ES"/>
        </w:rPr>
        <w:t xml:space="preserve">ги </w:t>
      </w:r>
      <w:r w:rsidRPr="00385814">
        <w:rPr>
          <w:rFonts w:asciiTheme="minorHAnsi" w:hAnsiTheme="minorHAnsi"/>
          <w:color w:val="000000"/>
          <w:lang w:val="mk-MK" w:eastAsia="es-ES"/>
        </w:rPr>
        <w:t>покриваат следниве процеси и активности на земјоделско стопанство:</w:t>
      </w:r>
    </w:p>
    <w:p w14:paraId="3772EFB7" w14:textId="7CFDDAA2" w:rsidR="00385814" w:rsidRPr="009F4F56" w:rsidRDefault="00385814" w:rsidP="009F4F56">
      <w:pPr>
        <w:pStyle w:val="ListParagraph"/>
        <w:numPr>
          <w:ilvl w:val="0"/>
          <w:numId w:val="3"/>
        </w:numPr>
        <w:autoSpaceDE w:val="0"/>
        <w:autoSpaceDN w:val="0"/>
        <w:adjustRightInd w:val="0"/>
        <w:rPr>
          <w:rFonts w:asciiTheme="minorHAnsi" w:hAnsiTheme="minorHAnsi"/>
          <w:color w:val="000000"/>
          <w:lang w:val="mk-MK" w:eastAsia="es-ES"/>
        </w:rPr>
      </w:pPr>
      <w:r w:rsidRPr="009F4F56">
        <w:rPr>
          <w:rFonts w:asciiTheme="minorHAnsi" w:hAnsiTheme="minorHAnsi"/>
          <w:color w:val="000000"/>
          <w:lang w:val="mk-MK" w:eastAsia="es-ES"/>
        </w:rPr>
        <w:t>Режим на исхрана на живина и свињи</w:t>
      </w:r>
    </w:p>
    <w:p w14:paraId="4F631B0B" w14:textId="18AA1882" w:rsidR="00385814" w:rsidRPr="009F4F56" w:rsidRDefault="00385814" w:rsidP="009F4F56">
      <w:pPr>
        <w:pStyle w:val="ListParagraph"/>
        <w:numPr>
          <w:ilvl w:val="0"/>
          <w:numId w:val="3"/>
        </w:numPr>
        <w:autoSpaceDE w:val="0"/>
        <w:autoSpaceDN w:val="0"/>
        <w:adjustRightInd w:val="0"/>
        <w:rPr>
          <w:rFonts w:asciiTheme="minorHAnsi" w:hAnsiTheme="minorHAnsi"/>
          <w:color w:val="000000"/>
          <w:lang w:val="mk-MK" w:eastAsia="es-ES"/>
        </w:rPr>
      </w:pPr>
      <w:r w:rsidRPr="009F4F56">
        <w:rPr>
          <w:rFonts w:asciiTheme="minorHAnsi" w:hAnsiTheme="minorHAnsi"/>
          <w:color w:val="000000"/>
          <w:lang w:val="mk-MK" w:eastAsia="es-ES"/>
        </w:rPr>
        <w:t>Подготовка на храната (мелење, мешање и складирање)</w:t>
      </w:r>
    </w:p>
    <w:p w14:paraId="28114D7D" w14:textId="36144528" w:rsidR="00385814" w:rsidRPr="009F4F56" w:rsidRDefault="00385814" w:rsidP="009F4F56">
      <w:pPr>
        <w:pStyle w:val="ListParagraph"/>
        <w:numPr>
          <w:ilvl w:val="0"/>
          <w:numId w:val="3"/>
        </w:numPr>
        <w:autoSpaceDE w:val="0"/>
        <w:autoSpaceDN w:val="0"/>
        <w:adjustRightInd w:val="0"/>
        <w:rPr>
          <w:rFonts w:asciiTheme="minorHAnsi" w:hAnsiTheme="minorHAnsi"/>
          <w:color w:val="000000"/>
          <w:lang w:val="mk-MK" w:eastAsia="es-ES"/>
        </w:rPr>
      </w:pPr>
      <w:r w:rsidRPr="009F4F56">
        <w:rPr>
          <w:rFonts w:asciiTheme="minorHAnsi" w:hAnsiTheme="minorHAnsi"/>
          <w:color w:val="000000"/>
          <w:lang w:val="mk-MK" w:eastAsia="es-ES"/>
        </w:rPr>
        <w:t>Одгледување (домување) на живина и свињи</w:t>
      </w:r>
    </w:p>
    <w:p w14:paraId="3AD67BBE" w14:textId="1CA58699" w:rsidR="00385814" w:rsidRPr="009F4F56" w:rsidRDefault="00385814" w:rsidP="009F4F56">
      <w:pPr>
        <w:pStyle w:val="ListParagraph"/>
        <w:numPr>
          <w:ilvl w:val="0"/>
          <w:numId w:val="3"/>
        </w:numPr>
        <w:autoSpaceDE w:val="0"/>
        <w:autoSpaceDN w:val="0"/>
        <w:adjustRightInd w:val="0"/>
        <w:rPr>
          <w:rFonts w:asciiTheme="minorHAnsi" w:hAnsiTheme="minorHAnsi"/>
          <w:color w:val="000000"/>
          <w:lang w:val="mk-MK" w:eastAsia="es-ES"/>
        </w:rPr>
      </w:pPr>
      <w:r w:rsidRPr="009F4F56">
        <w:rPr>
          <w:rFonts w:asciiTheme="minorHAnsi" w:hAnsiTheme="minorHAnsi"/>
          <w:color w:val="000000"/>
          <w:lang w:val="mk-MK" w:eastAsia="es-ES"/>
        </w:rPr>
        <w:t>Собирање и складирање на ѓубриво</w:t>
      </w:r>
    </w:p>
    <w:p w14:paraId="5155FEDD" w14:textId="6F3AB631" w:rsidR="00385814" w:rsidRPr="009F4F56" w:rsidRDefault="00385814" w:rsidP="009F4F56">
      <w:pPr>
        <w:pStyle w:val="ListParagraph"/>
        <w:numPr>
          <w:ilvl w:val="0"/>
          <w:numId w:val="3"/>
        </w:numPr>
        <w:autoSpaceDE w:val="0"/>
        <w:autoSpaceDN w:val="0"/>
        <w:adjustRightInd w:val="0"/>
        <w:rPr>
          <w:rFonts w:asciiTheme="minorHAnsi" w:hAnsiTheme="minorHAnsi"/>
          <w:color w:val="000000"/>
          <w:lang w:val="mk-MK" w:eastAsia="es-ES"/>
        </w:rPr>
      </w:pPr>
      <w:r w:rsidRPr="009F4F56">
        <w:rPr>
          <w:rFonts w:asciiTheme="minorHAnsi" w:hAnsiTheme="minorHAnsi"/>
          <w:color w:val="000000"/>
          <w:lang w:val="mk-MK" w:eastAsia="es-ES"/>
        </w:rPr>
        <w:t>Обработка на ѓубриво</w:t>
      </w:r>
    </w:p>
    <w:p w14:paraId="6B1F5221" w14:textId="5523B9B3" w:rsidR="00385814" w:rsidRPr="009F4F56" w:rsidRDefault="00385814" w:rsidP="009F4F56">
      <w:pPr>
        <w:pStyle w:val="ListParagraph"/>
        <w:numPr>
          <w:ilvl w:val="0"/>
          <w:numId w:val="3"/>
        </w:numPr>
        <w:autoSpaceDE w:val="0"/>
        <w:autoSpaceDN w:val="0"/>
        <w:adjustRightInd w:val="0"/>
        <w:rPr>
          <w:rFonts w:asciiTheme="minorHAnsi" w:hAnsiTheme="minorHAnsi"/>
          <w:color w:val="000000"/>
          <w:lang w:val="mk-MK" w:eastAsia="es-ES"/>
        </w:rPr>
      </w:pPr>
      <w:r w:rsidRPr="009F4F56">
        <w:rPr>
          <w:rFonts w:asciiTheme="minorHAnsi" w:hAnsiTheme="minorHAnsi"/>
          <w:color w:val="000000"/>
          <w:lang w:val="mk-MK" w:eastAsia="es-ES"/>
        </w:rPr>
        <w:t>Распостилање/ Ширење на ѓубриво</w:t>
      </w:r>
    </w:p>
    <w:p w14:paraId="2B9EA0C5" w14:textId="05CF5FAB" w:rsidR="00385814" w:rsidRPr="009F4F56" w:rsidRDefault="00385814" w:rsidP="009F4F56">
      <w:pPr>
        <w:pStyle w:val="ListParagraph"/>
        <w:numPr>
          <w:ilvl w:val="0"/>
          <w:numId w:val="3"/>
        </w:numPr>
        <w:autoSpaceDE w:val="0"/>
        <w:autoSpaceDN w:val="0"/>
        <w:adjustRightInd w:val="0"/>
        <w:rPr>
          <w:rFonts w:asciiTheme="minorHAnsi" w:hAnsiTheme="minorHAnsi"/>
          <w:color w:val="000000"/>
          <w:lang w:val="mk-MK" w:eastAsia="es-ES"/>
        </w:rPr>
      </w:pPr>
      <w:r w:rsidRPr="009F4F56">
        <w:rPr>
          <w:rFonts w:asciiTheme="minorHAnsi" w:hAnsiTheme="minorHAnsi"/>
          <w:color w:val="000000"/>
          <w:lang w:val="mk-MK" w:eastAsia="es-ES"/>
        </w:rPr>
        <w:t>Складирање на мртви животни</w:t>
      </w:r>
    </w:p>
    <w:p w14:paraId="1F426816" w14:textId="6EF1F037" w:rsidR="00BD40D7" w:rsidRDefault="00385814" w:rsidP="00FC7BDB">
      <w:pPr>
        <w:autoSpaceDE w:val="0"/>
        <w:autoSpaceDN w:val="0"/>
        <w:adjustRightInd w:val="0"/>
        <w:rPr>
          <w:lang w:val="mk-MK"/>
        </w:rPr>
      </w:pPr>
      <w:r w:rsidRPr="00385814">
        <w:rPr>
          <w:rFonts w:asciiTheme="minorHAnsi" w:hAnsiTheme="minorHAnsi"/>
          <w:color w:val="000000"/>
          <w:lang w:val="mk-MK" w:eastAsia="es-ES"/>
        </w:rPr>
        <w:t>Мртви</w:t>
      </w:r>
      <w:r>
        <w:rPr>
          <w:rFonts w:asciiTheme="minorHAnsi" w:hAnsiTheme="minorHAnsi"/>
          <w:color w:val="000000"/>
          <w:lang w:val="mk-MK" w:eastAsia="es-ES"/>
        </w:rPr>
        <w:t>те</w:t>
      </w:r>
      <w:r w:rsidRPr="00385814">
        <w:rPr>
          <w:rFonts w:asciiTheme="minorHAnsi" w:hAnsiTheme="minorHAnsi"/>
          <w:color w:val="000000"/>
          <w:lang w:val="mk-MK" w:eastAsia="es-ES"/>
        </w:rPr>
        <w:t xml:space="preserve"> животни се третираат како нуспроизводи од животинско потекло кои не се наменети за исхрана на луѓето. Третманот</w:t>
      </w:r>
      <w:r>
        <w:rPr>
          <w:rFonts w:asciiTheme="minorHAnsi" w:hAnsiTheme="minorHAnsi"/>
          <w:color w:val="000000"/>
          <w:lang w:val="mk-MK" w:eastAsia="es-ES"/>
        </w:rPr>
        <w:t xml:space="preserve"> на мртви животни не се разработува во БРЕФ за ИПЖС</w:t>
      </w:r>
      <w:r w:rsidRPr="00385814">
        <w:rPr>
          <w:rFonts w:asciiTheme="minorHAnsi" w:hAnsiTheme="minorHAnsi"/>
          <w:color w:val="000000"/>
          <w:lang w:val="mk-MK" w:eastAsia="es-ES"/>
        </w:rPr>
        <w:t xml:space="preserve">; тоа е покриено во референтниот документ на НДТ во кланиците и </w:t>
      </w:r>
      <w:r>
        <w:rPr>
          <w:rFonts w:asciiTheme="minorHAnsi" w:hAnsiTheme="minorHAnsi"/>
          <w:color w:val="000000"/>
          <w:lang w:val="mk-MK" w:eastAsia="es-ES"/>
        </w:rPr>
        <w:t xml:space="preserve">индустриите за </w:t>
      </w:r>
      <w:r w:rsidRPr="00385814">
        <w:rPr>
          <w:rFonts w:asciiTheme="minorHAnsi" w:hAnsiTheme="minorHAnsi"/>
          <w:color w:val="000000"/>
          <w:lang w:val="mk-MK" w:eastAsia="es-ES"/>
        </w:rPr>
        <w:t>животи</w:t>
      </w:r>
      <w:r>
        <w:rPr>
          <w:rFonts w:asciiTheme="minorHAnsi" w:hAnsiTheme="minorHAnsi"/>
          <w:color w:val="000000"/>
          <w:lang w:val="mk-MK" w:eastAsia="es-ES"/>
        </w:rPr>
        <w:t xml:space="preserve">нските нус-производи </w:t>
      </w:r>
      <w:r w:rsidRPr="00385814">
        <w:rPr>
          <w:rFonts w:asciiTheme="minorHAnsi" w:hAnsiTheme="minorHAnsi"/>
          <w:color w:val="000000"/>
          <w:lang w:val="mk-MK" w:eastAsia="es-ES"/>
        </w:rPr>
        <w:t>(СА</w:t>
      </w:r>
      <w:r>
        <w:rPr>
          <w:rFonts w:asciiTheme="minorHAnsi" w:hAnsiTheme="minorHAnsi"/>
          <w:color w:val="000000"/>
          <w:lang w:val="mk-MK" w:eastAsia="es-ES"/>
        </w:rPr>
        <w:t xml:space="preserve"> БРЕФ</w:t>
      </w:r>
      <w:r w:rsidRPr="00385814">
        <w:rPr>
          <w:rFonts w:asciiTheme="minorHAnsi" w:hAnsiTheme="minorHAnsi"/>
          <w:color w:val="000000"/>
          <w:lang w:val="mk-MK" w:eastAsia="es-ES"/>
        </w:rPr>
        <w:t xml:space="preserve">). Како што е споменато во документот, индустријата </w:t>
      </w:r>
      <w:r>
        <w:rPr>
          <w:rFonts w:asciiTheme="minorHAnsi" w:hAnsiTheme="minorHAnsi"/>
          <w:color w:val="000000"/>
          <w:lang w:val="mk-MK" w:eastAsia="es-ES"/>
        </w:rPr>
        <w:t xml:space="preserve">за </w:t>
      </w:r>
      <w:r w:rsidRPr="00385814">
        <w:rPr>
          <w:rFonts w:asciiTheme="minorHAnsi" w:hAnsiTheme="minorHAnsi"/>
          <w:color w:val="000000"/>
          <w:lang w:val="mk-MK" w:eastAsia="es-ES"/>
        </w:rPr>
        <w:t>нуспроизводи од животинск</w:t>
      </w:r>
      <w:r>
        <w:rPr>
          <w:rFonts w:asciiTheme="minorHAnsi" w:hAnsiTheme="minorHAnsi"/>
          <w:color w:val="000000"/>
          <w:lang w:val="mk-MK" w:eastAsia="es-ES"/>
        </w:rPr>
        <w:t>о потекло се справува со сите</w:t>
      </w:r>
      <w:r w:rsidRPr="00385814">
        <w:rPr>
          <w:rFonts w:asciiTheme="minorHAnsi" w:hAnsiTheme="minorHAnsi"/>
          <w:color w:val="000000"/>
          <w:lang w:val="mk-MK" w:eastAsia="es-ES"/>
        </w:rPr>
        <w:t xml:space="preserve"> суровините кои не се директно наменети за исхрана на луѓето.</w:t>
      </w:r>
      <w:r w:rsidR="00A32E0C">
        <w:rPr>
          <w:rFonts w:asciiTheme="minorHAnsi" w:hAnsiTheme="minorHAnsi"/>
          <w:color w:val="000000"/>
          <w:lang w:val="mk-MK" w:eastAsia="es-ES"/>
        </w:rPr>
        <w:t xml:space="preserve"> Дозволените начини за користење и одложување се управувани од</w:t>
      </w:r>
      <w:r w:rsidR="00C917BD" w:rsidRPr="00A32E0C">
        <w:rPr>
          <w:lang w:val="mk-MK"/>
        </w:rPr>
        <w:t xml:space="preserve"> </w:t>
      </w:r>
      <w:r w:rsidR="00487277" w:rsidRPr="00487277">
        <w:rPr>
          <w:lang w:val="mk-MK"/>
        </w:rPr>
        <w:t xml:space="preserve">Закон за нус-производи од животинско потекло ( „Службен весник на РМ„ бр. 113/07, 144/14 и 149/15) и </w:t>
      </w:r>
      <w:r w:rsidR="00487277" w:rsidRPr="00487277">
        <w:rPr>
          <w:lang w:val="mk-MK"/>
        </w:rPr>
        <w:lastRenderedPageBreak/>
        <w:t>поврзаното секундарно законодавство</w:t>
      </w:r>
      <w:bookmarkStart w:id="78" w:name="_GoBack"/>
      <w:bookmarkEnd w:id="78"/>
      <w:r w:rsidR="00C917BD" w:rsidRPr="00A32E0C">
        <w:rPr>
          <w:rFonts w:ascii="TimesNewRoman,Italic" w:hAnsi="TimesNewRoman,Italic" w:cs="TimesNewRoman,Italic"/>
          <w:i/>
          <w:iCs/>
          <w:lang w:val="mk-MK" w:eastAsia="es-ES"/>
        </w:rPr>
        <w:t>.</w:t>
      </w:r>
      <w:r w:rsidR="00D475AC" w:rsidRPr="00A32E0C">
        <w:rPr>
          <w:rFonts w:ascii="TimesNewRoman,Italic" w:hAnsi="TimesNewRoman,Italic" w:cs="TimesNewRoman,Italic"/>
          <w:i/>
          <w:iCs/>
          <w:lang w:val="mk-MK" w:eastAsia="es-ES"/>
        </w:rPr>
        <w:t xml:space="preserve"> </w:t>
      </w:r>
      <w:r w:rsidR="00A32E0C">
        <w:rPr>
          <w:lang w:val="mk-MK"/>
        </w:rPr>
        <w:t>НД</w:t>
      </w:r>
      <w:r w:rsidR="0083576C" w:rsidRPr="00303267">
        <w:rPr>
          <w:lang w:val="mk-MK"/>
        </w:rPr>
        <w:t xml:space="preserve">T </w:t>
      </w:r>
      <w:r w:rsidR="00A32E0C">
        <w:rPr>
          <w:lang w:val="mk-MK"/>
        </w:rPr>
        <w:t>заклучоците не се се уште</w:t>
      </w:r>
      <w:r w:rsidR="00303267">
        <w:rPr>
          <w:lang w:val="mk-MK"/>
        </w:rPr>
        <w:t xml:space="preserve"> достапни. Документот ги содржи општите НДТ во делот</w:t>
      </w:r>
      <w:r w:rsidR="00CF14BC" w:rsidRPr="00303267">
        <w:rPr>
          <w:lang w:val="mk-MK"/>
        </w:rPr>
        <w:t xml:space="preserve"> 5.1 </w:t>
      </w:r>
      <w:r w:rsidR="00303267">
        <w:rPr>
          <w:lang w:val="mk-MK"/>
        </w:rPr>
        <w:t xml:space="preserve">и дополнителните НДТ за инсталации за нуспроизводи од животинско потекло во делот </w:t>
      </w:r>
      <w:r w:rsidR="00CF14BC" w:rsidRPr="00303267">
        <w:rPr>
          <w:lang w:val="mk-MK"/>
        </w:rPr>
        <w:t xml:space="preserve">5.3. </w:t>
      </w:r>
      <w:r w:rsidR="00303267">
        <w:rPr>
          <w:lang w:val="mk-MK"/>
        </w:rPr>
        <w:t>На пример, делот</w:t>
      </w:r>
      <w:r w:rsidR="00303267" w:rsidRPr="00303267">
        <w:rPr>
          <w:lang w:val="mk-MK"/>
        </w:rPr>
        <w:t xml:space="preserve"> 5.2.1 </w:t>
      </w:r>
      <w:r w:rsidR="00303267">
        <w:rPr>
          <w:lang w:val="mk-MK"/>
        </w:rPr>
        <w:t>содржи дополнителни НДТ за топење</w:t>
      </w:r>
      <w:r w:rsidR="00BD40D7" w:rsidRPr="00303267">
        <w:rPr>
          <w:lang w:val="mk-MK"/>
        </w:rPr>
        <w:t xml:space="preserve">, </w:t>
      </w:r>
      <w:r w:rsidR="00FC7BDB">
        <w:rPr>
          <w:lang w:val="mk-MK"/>
        </w:rPr>
        <w:t>Делот 5.3.2 содржи дополнителни НДТ за рендерирање, делот 5.3.5 содржи</w:t>
      </w:r>
      <w:r w:rsidR="00303267" w:rsidRPr="00303267">
        <w:rPr>
          <w:lang w:val="mk-MK"/>
        </w:rPr>
        <w:t xml:space="preserve"> дополнителни НДТ за обработка н</w:t>
      </w:r>
      <w:r w:rsidR="00FC7BDB">
        <w:rPr>
          <w:lang w:val="mk-MK"/>
        </w:rPr>
        <w:t>а коските и делот 5.3.7 содржи</w:t>
      </w:r>
      <w:r w:rsidR="00303267" w:rsidRPr="00303267">
        <w:rPr>
          <w:lang w:val="mk-MK"/>
        </w:rPr>
        <w:t xml:space="preserve"> дополнителни НДТ за согорување на нуспроизводи од животинско потекло</w:t>
      </w:r>
      <w:r w:rsidR="00FC7BDB">
        <w:rPr>
          <w:lang w:val="mk-MK"/>
        </w:rPr>
        <w:t>.</w:t>
      </w:r>
      <w:r w:rsidR="00303267" w:rsidRPr="00303267">
        <w:rPr>
          <w:lang w:val="mk-MK"/>
        </w:rPr>
        <w:t xml:space="preserve"> </w:t>
      </w:r>
    </w:p>
    <w:p w14:paraId="7ABFEB25" w14:textId="77777777" w:rsidR="00FC7BDB" w:rsidRPr="00303267" w:rsidRDefault="00FC7BDB" w:rsidP="00FC7BDB">
      <w:pPr>
        <w:autoSpaceDE w:val="0"/>
        <w:autoSpaceDN w:val="0"/>
        <w:adjustRightInd w:val="0"/>
        <w:rPr>
          <w:lang w:val="mk-MK"/>
        </w:rPr>
      </w:pPr>
    </w:p>
    <w:p w14:paraId="2CC586EF" w14:textId="7DFCE9F7" w:rsidR="00276486" w:rsidRPr="00276486" w:rsidRDefault="00276486" w:rsidP="00276486">
      <w:pPr>
        <w:rPr>
          <w:lang w:val="mk-MK"/>
        </w:rPr>
      </w:pPr>
      <w:r>
        <w:rPr>
          <w:b/>
          <w:lang w:val="mk-MK"/>
        </w:rPr>
        <w:t>НДТ</w:t>
      </w:r>
      <w:r w:rsidRPr="00276486">
        <w:rPr>
          <w:b/>
          <w:lang w:val="mk-MK"/>
        </w:rPr>
        <w:t xml:space="preserve"> општи заклучоци </w:t>
      </w:r>
      <w:r w:rsidRPr="00276486">
        <w:rPr>
          <w:lang w:val="mk-MK"/>
        </w:rPr>
        <w:t>(Дел 5.1 од</w:t>
      </w:r>
      <w:r>
        <w:rPr>
          <w:lang w:val="mk-MK"/>
        </w:rPr>
        <w:t xml:space="preserve"> БРЕФ за ИПЖС): Специфичните</w:t>
      </w:r>
      <w:r w:rsidRPr="00276486">
        <w:rPr>
          <w:lang w:val="mk-MK"/>
        </w:rPr>
        <w:t xml:space="preserve"> сектор</w:t>
      </w:r>
      <w:r>
        <w:rPr>
          <w:lang w:val="mk-MK"/>
        </w:rPr>
        <w:t>ски</w:t>
      </w:r>
      <w:r w:rsidRPr="00276486">
        <w:rPr>
          <w:lang w:val="mk-MK"/>
        </w:rPr>
        <w:t xml:space="preserve"> или </w:t>
      </w:r>
      <w:r>
        <w:rPr>
          <w:lang w:val="mk-MK"/>
        </w:rPr>
        <w:t xml:space="preserve">за </w:t>
      </w:r>
      <w:r w:rsidRPr="00276486">
        <w:rPr>
          <w:lang w:val="mk-MK"/>
        </w:rPr>
        <w:t>процес</w:t>
      </w:r>
      <w:r>
        <w:rPr>
          <w:lang w:val="mk-MK"/>
        </w:rPr>
        <w:t>от специфични НДТ</w:t>
      </w:r>
      <w:r w:rsidRPr="00276486">
        <w:rPr>
          <w:lang w:val="mk-MK"/>
        </w:rPr>
        <w:t xml:space="preserve"> заклучоци вклучени во деловите 5.3 (одгледувањето на живина) и 5.2 (одгледување на свињи) се применуваат во прил</w:t>
      </w:r>
      <w:r>
        <w:rPr>
          <w:lang w:val="mk-MK"/>
        </w:rPr>
        <w:t xml:space="preserve">ог на општите НДТ заклучоци </w:t>
      </w:r>
      <w:r w:rsidRPr="00276486">
        <w:rPr>
          <w:lang w:val="mk-MK"/>
        </w:rPr>
        <w:t xml:space="preserve"> споменати подолу:</w:t>
      </w:r>
    </w:p>
    <w:p w14:paraId="30D649D4" w14:textId="27DA2FF9" w:rsidR="00276486" w:rsidRPr="009F4F56" w:rsidRDefault="00276486" w:rsidP="009F4F56">
      <w:pPr>
        <w:pStyle w:val="ListParagraph"/>
        <w:numPr>
          <w:ilvl w:val="0"/>
          <w:numId w:val="3"/>
        </w:numPr>
        <w:jc w:val="both"/>
        <w:rPr>
          <w:lang w:val="mk-MK"/>
        </w:rPr>
      </w:pPr>
      <w:r w:rsidRPr="009F4F56">
        <w:rPr>
          <w:lang w:val="mk-MK"/>
        </w:rPr>
        <w:t>Дел 5.1.2 од БРЕФ за ИПЖС пропишува НДТ 2 на добро домаќинство, со цел да се спречи или да се намали влијанието врз животната средина и подобрување на вкупните перформанси. Тоа ги вклучува следните техники:</w:t>
      </w:r>
    </w:p>
    <w:p w14:paraId="27DB1D0A" w14:textId="5A06AF62" w:rsidR="00276486" w:rsidRPr="009F4F56" w:rsidRDefault="00276486" w:rsidP="009F4F56">
      <w:pPr>
        <w:pStyle w:val="ListParagraph"/>
        <w:numPr>
          <w:ilvl w:val="1"/>
          <w:numId w:val="3"/>
        </w:numPr>
        <w:jc w:val="both"/>
        <w:rPr>
          <w:lang w:val="mk-MK"/>
        </w:rPr>
      </w:pPr>
      <w:r w:rsidRPr="009F4F56">
        <w:rPr>
          <w:lang w:val="mk-MK"/>
        </w:rPr>
        <w:t>(б) Едукација и обука на персоналот</w:t>
      </w:r>
    </w:p>
    <w:p w14:paraId="1BF5C600" w14:textId="452697A0" w:rsidR="00276486" w:rsidRPr="009F4F56" w:rsidRDefault="00276486" w:rsidP="009F4F56">
      <w:pPr>
        <w:pStyle w:val="ListParagraph"/>
        <w:numPr>
          <w:ilvl w:val="1"/>
          <w:numId w:val="3"/>
        </w:numPr>
        <w:jc w:val="both"/>
        <w:rPr>
          <w:lang w:val="mk-MK"/>
        </w:rPr>
      </w:pPr>
      <w:r w:rsidRPr="009F4F56">
        <w:rPr>
          <w:lang w:val="mk-MK"/>
        </w:rPr>
        <w:t>(в) Изготвување на итен план за справување со неочекувани емисии и инциденти</w:t>
      </w:r>
    </w:p>
    <w:p w14:paraId="3EB9BEC6" w14:textId="6984B953" w:rsidR="00276486" w:rsidRPr="009F4F56" w:rsidRDefault="00276486" w:rsidP="009F4F56">
      <w:pPr>
        <w:pStyle w:val="ListParagraph"/>
        <w:numPr>
          <w:ilvl w:val="1"/>
          <w:numId w:val="3"/>
        </w:numPr>
        <w:jc w:val="both"/>
        <w:rPr>
          <w:lang w:val="mk-MK"/>
        </w:rPr>
      </w:pPr>
      <w:r w:rsidRPr="009F4F56">
        <w:rPr>
          <w:lang w:val="mk-MK"/>
        </w:rPr>
        <w:t>(г) Редовно проверување, поправка и одржување на објектите и опремата</w:t>
      </w:r>
    </w:p>
    <w:p w14:paraId="2E16E764" w14:textId="6B98DC91" w:rsidR="00276486" w:rsidRPr="009F4F56" w:rsidRDefault="00276486" w:rsidP="009F4F56">
      <w:pPr>
        <w:pStyle w:val="ListParagraph"/>
        <w:numPr>
          <w:ilvl w:val="0"/>
          <w:numId w:val="3"/>
        </w:numPr>
        <w:jc w:val="both"/>
        <w:rPr>
          <w:lang w:val="mk-MK"/>
        </w:rPr>
      </w:pPr>
      <w:r w:rsidRPr="009F4F56">
        <w:rPr>
          <w:lang w:val="mk-MK"/>
        </w:rPr>
        <w:t xml:space="preserve">Дел 5.1.3 од БРЕФ за ИПЖС пропишува НДТ за режим на исхрана. НДТ 3 е предвидена со цел да се намали вкупниот екстректиран азот и, следствено, емисиите на амонијак при задоволувањето на потребите за исхрана на животните. НДТ-поврзани за вкупен азот од екскрет е даден во табела. Исто така се пропишува НДТ 4, со цел да се намали вкупниот фосфор од екскрет. НДТ-поврзани за вкупниот фосфор од екскрет е исто така дадено во табела. НДТ-поврзани за вкупниот азот и фосфор од екскрет по нивоа не мора да важи за органско сточарско производство и за одгледувањето на </w:t>
      </w:r>
      <w:r w:rsidR="006A19EC" w:rsidRPr="009F4F56">
        <w:rPr>
          <w:lang w:val="mk-MK"/>
        </w:rPr>
        <w:t xml:space="preserve">видови живина што </w:t>
      </w:r>
      <w:r w:rsidRPr="009F4F56">
        <w:rPr>
          <w:lang w:val="mk-MK"/>
        </w:rPr>
        <w:t>не се наведени во гореспоменатиот маси (</w:t>
      </w:r>
      <w:r w:rsidR="006A19EC" w:rsidRPr="009F4F56">
        <w:rPr>
          <w:lang w:val="mk-MK"/>
        </w:rPr>
        <w:t>на пример, бисерки). Придружниот</w:t>
      </w:r>
      <w:r w:rsidRPr="009F4F56">
        <w:rPr>
          <w:lang w:val="mk-MK"/>
        </w:rPr>
        <w:t xml:space="preserve"> мониторинг е опишана во БАТ 24</w:t>
      </w:r>
    </w:p>
    <w:p w14:paraId="5F6CF654" w14:textId="77777777" w:rsidR="006A19EC" w:rsidRPr="00276486" w:rsidRDefault="006A19EC" w:rsidP="00276486">
      <w:pPr>
        <w:ind w:left="708"/>
        <w:rPr>
          <w:lang w:val="mk-MK"/>
        </w:rPr>
      </w:pPr>
    </w:p>
    <w:p w14:paraId="0FD2B2F6" w14:textId="0488936C" w:rsidR="006A19EC" w:rsidRPr="006A19EC" w:rsidRDefault="00F7621B" w:rsidP="006A19EC">
      <w:pPr>
        <w:rPr>
          <w:lang w:val="mk-MK"/>
        </w:rPr>
      </w:pPr>
      <w:r>
        <w:rPr>
          <w:lang w:val="mk-MK"/>
        </w:rPr>
        <w:t>Други НДТ</w:t>
      </w:r>
      <w:r w:rsidR="006A19EC" w:rsidRPr="006A19EC">
        <w:rPr>
          <w:lang w:val="mk-MK"/>
        </w:rPr>
        <w:t xml:space="preserve"> и други техни</w:t>
      </w:r>
      <w:r>
        <w:rPr>
          <w:lang w:val="mk-MK"/>
        </w:rPr>
        <w:t>ки кои не се вклучени во БРЕФ за ИПЖС</w:t>
      </w:r>
      <w:r w:rsidR="006A19EC" w:rsidRPr="006A19EC">
        <w:rPr>
          <w:lang w:val="mk-MK"/>
        </w:rPr>
        <w:t>, кои се применуваат како добри практики и / или како обврски во рамките на ЕУ и националните прописи за складирање на опасни материи, запаливи течности, цврсти материи и др</w:t>
      </w:r>
    </w:p>
    <w:p w14:paraId="21284C14" w14:textId="77777777" w:rsidR="006A19EC" w:rsidRPr="006A19EC" w:rsidRDefault="006A19EC" w:rsidP="006A19EC">
      <w:pPr>
        <w:rPr>
          <w:lang w:val="mk-MK"/>
        </w:rPr>
      </w:pPr>
    </w:p>
    <w:p w14:paraId="21FB6466" w14:textId="4EB74B73" w:rsidR="006A19EC" w:rsidRPr="009F4F56" w:rsidRDefault="00F7621B" w:rsidP="009F4F56">
      <w:pPr>
        <w:pStyle w:val="ListParagraph"/>
        <w:numPr>
          <w:ilvl w:val="0"/>
          <w:numId w:val="3"/>
        </w:numPr>
        <w:ind w:left="720"/>
        <w:jc w:val="both"/>
        <w:rPr>
          <w:lang w:val="mk-MK"/>
        </w:rPr>
      </w:pPr>
      <w:r w:rsidRPr="009F4F56">
        <w:rPr>
          <w:lang w:val="mk-MK"/>
        </w:rPr>
        <w:t>С</w:t>
      </w:r>
      <w:r w:rsidR="006A19EC" w:rsidRPr="009F4F56">
        <w:rPr>
          <w:lang w:val="mk-MK"/>
        </w:rPr>
        <w:t>кладирање</w:t>
      </w:r>
      <w:r w:rsidRPr="009F4F56">
        <w:rPr>
          <w:lang w:val="mk-MK"/>
        </w:rPr>
        <w:t xml:space="preserve"> на течности: на стр. 265/267 на Р</w:t>
      </w:r>
      <w:r w:rsidR="006A19EC" w:rsidRPr="009F4F56">
        <w:rPr>
          <w:lang w:val="mk-MK"/>
        </w:rPr>
        <w:t>еферентен документ за најдобри достапни техники за емисиите од складирање (EFS најдобрите расположливи</w:t>
      </w:r>
      <w:r w:rsidRPr="009F4F56">
        <w:rPr>
          <w:lang w:val="mk-MK"/>
        </w:rPr>
        <w:t xml:space="preserve"> техники) е пропишано дека НД</w:t>
      </w:r>
      <w:r w:rsidR="006A19EC" w:rsidRPr="009F4F56">
        <w:rPr>
          <w:lang w:val="mk-MK"/>
        </w:rPr>
        <w:t xml:space="preserve">Т е да се применат мерки </w:t>
      </w:r>
      <w:r w:rsidRPr="009F4F56">
        <w:rPr>
          <w:lang w:val="mk-MK"/>
        </w:rPr>
        <w:t xml:space="preserve">за </w:t>
      </w:r>
      <w:r w:rsidR="006A19EC" w:rsidRPr="009F4F56">
        <w:rPr>
          <w:lang w:val="mk-MK"/>
        </w:rPr>
        <w:t>средно задржув</w:t>
      </w:r>
      <w:r w:rsidRPr="009F4F56">
        <w:rPr>
          <w:lang w:val="mk-MK"/>
        </w:rPr>
        <w:t>ање (резервоари двоен ѕид, следено празнење од дното</w:t>
      </w:r>
      <w:r w:rsidR="006A19EC" w:rsidRPr="009F4F56">
        <w:rPr>
          <w:lang w:val="mk-MK"/>
        </w:rPr>
        <w:t xml:space="preserve">, </w:t>
      </w:r>
      <w:r w:rsidRPr="009F4F56">
        <w:rPr>
          <w:lang w:val="mk-MK"/>
        </w:rPr>
        <w:t xml:space="preserve">резервоар за </w:t>
      </w:r>
      <w:r w:rsidR="006A19EC" w:rsidRPr="009F4F56">
        <w:rPr>
          <w:lang w:val="mk-MK"/>
        </w:rPr>
        <w:t>течни пропушта</w:t>
      </w:r>
      <w:r w:rsidRPr="009F4F56">
        <w:rPr>
          <w:lang w:val="mk-MK"/>
        </w:rPr>
        <w:t>ња кој ги содржи сите</w:t>
      </w:r>
      <w:r w:rsidR="006A19EC" w:rsidRPr="009F4F56">
        <w:rPr>
          <w:lang w:val="mk-MK"/>
        </w:rPr>
        <w:t xml:space="preserve"> или дел од </w:t>
      </w:r>
      <w:r w:rsidRPr="009F4F56">
        <w:rPr>
          <w:lang w:val="mk-MK"/>
        </w:rPr>
        <w:t>складираните опасни течности итн) во</w:t>
      </w:r>
      <w:r w:rsidR="006A19EC" w:rsidRPr="009F4F56">
        <w:rPr>
          <w:lang w:val="mk-MK"/>
        </w:rPr>
        <w:t xml:space="preserve"> надземни и подземни резервоари </w:t>
      </w:r>
      <w:r w:rsidRPr="009F4F56">
        <w:rPr>
          <w:lang w:val="mk-MK"/>
        </w:rPr>
        <w:t xml:space="preserve">кои </w:t>
      </w:r>
      <w:r w:rsidR="006A19EC" w:rsidRPr="009F4F56">
        <w:rPr>
          <w:lang w:val="mk-MK"/>
        </w:rPr>
        <w:t>содржат запаливи течности или течности кои претставуваат ризик за загадување на почвата или значително загадување на околните водотеци. Течни горива како дизел горива може да се чуваат во земјоделски стопанства за интензивно живинарство и свињи како гориво во котли за греење.</w:t>
      </w:r>
    </w:p>
    <w:p w14:paraId="44475B52" w14:textId="77777777" w:rsidR="006A19EC" w:rsidRPr="006A19EC" w:rsidRDefault="006A19EC" w:rsidP="009F4F56">
      <w:pPr>
        <w:rPr>
          <w:lang w:val="mk-MK"/>
        </w:rPr>
      </w:pPr>
    </w:p>
    <w:p w14:paraId="00873076" w14:textId="72A819CB" w:rsidR="006A19EC" w:rsidRPr="009F4F56" w:rsidRDefault="00F7621B" w:rsidP="009F4F56">
      <w:pPr>
        <w:pStyle w:val="ListParagraph"/>
        <w:numPr>
          <w:ilvl w:val="0"/>
          <w:numId w:val="3"/>
        </w:numPr>
        <w:ind w:left="720"/>
        <w:jc w:val="both"/>
        <w:rPr>
          <w:lang w:val="mk-MK"/>
        </w:rPr>
      </w:pPr>
      <w:r w:rsidRPr="009F4F56">
        <w:rPr>
          <w:lang w:val="mk-MK"/>
        </w:rPr>
        <w:t>Чување на пакувања од опасни материи: на стр.</w:t>
      </w:r>
      <w:r w:rsidR="006A19EC" w:rsidRPr="009F4F56">
        <w:rPr>
          <w:lang w:val="mk-MK"/>
        </w:rPr>
        <w:t xml:space="preserve"> 267 од EFS најдобрите расположливи </w:t>
      </w:r>
      <w:r w:rsidRPr="009F4F56">
        <w:rPr>
          <w:lang w:val="mk-MK"/>
        </w:rPr>
        <w:t>технологии е пропишано е дека НДТ е да ги чувате пакувањата од</w:t>
      </w:r>
      <w:r w:rsidR="006A19EC" w:rsidRPr="009F4F56">
        <w:rPr>
          <w:lang w:val="mk-MK"/>
        </w:rPr>
        <w:t xml:space="preserve"> </w:t>
      </w:r>
      <w:r w:rsidRPr="009F4F56">
        <w:rPr>
          <w:lang w:val="mk-MK"/>
        </w:rPr>
        <w:t>опасни супстанции во еден објект</w:t>
      </w:r>
      <w:r w:rsidR="006A19EC" w:rsidRPr="009F4F56">
        <w:rPr>
          <w:lang w:val="mk-MK"/>
        </w:rPr>
        <w:t xml:space="preserve"> </w:t>
      </w:r>
      <w:r w:rsidRPr="009F4F56">
        <w:rPr>
          <w:lang w:val="mk-MK"/>
        </w:rPr>
        <w:t>и / или отворен простор за складирање</w:t>
      </w:r>
      <w:r w:rsidR="006A19EC" w:rsidRPr="009F4F56">
        <w:rPr>
          <w:lang w:val="mk-MK"/>
        </w:rPr>
        <w:t xml:space="preserve"> покриени со покрив.</w:t>
      </w:r>
    </w:p>
    <w:p w14:paraId="5D5ABFE9" w14:textId="77777777" w:rsidR="006A19EC" w:rsidRPr="006A19EC" w:rsidRDefault="006A19EC" w:rsidP="009F4F56">
      <w:pPr>
        <w:rPr>
          <w:lang w:val="mk-MK"/>
        </w:rPr>
      </w:pPr>
    </w:p>
    <w:p w14:paraId="05BFDFA7" w14:textId="6EE43F1A" w:rsidR="00370999" w:rsidRPr="009F4F56" w:rsidRDefault="00F7621B" w:rsidP="009F4F56">
      <w:pPr>
        <w:pStyle w:val="ListParagraph"/>
        <w:numPr>
          <w:ilvl w:val="0"/>
          <w:numId w:val="3"/>
        </w:numPr>
        <w:ind w:left="720"/>
        <w:jc w:val="both"/>
        <w:rPr>
          <w:lang w:val="mk-MK"/>
        </w:rPr>
      </w:pPr>
      <w:r w:rsidRPr="009F4F56">
        <w:rPr>
          <w:lang w:val="mk-MK"/>
        </w:rPr>
        <w:t>Складирање на цврсти материи: Главнатото складирање на цврсти материи</w:t>
      </w:r>
      <w:r w:rsidR="006A19EC" w:rsidRPr="009F4F56">
        <w:rPr>
          <w:lang w:val="mk-MK"/>
        </w:rPr>
        <w:t xml:space="preserve"> во земјоделски стопанства за интензивно</w:t>
      </w:r>
      <w:r w:rsidRPr="009F4F56">
        <w:rPr>
          <w:lang w:val="mk-MK"/>
        </w:rPr>
        <w:t xml:space="preserve"> живинарство и свињите е храната</w:t>
      </w:r>
      <w:r w:rsidR="006A19EC" w:rsidRPr="009F4F56">
        <w:rPr>
          <w:lang w:val="mk-MK"/>
        </w:rPr>
        <w:t>. Биомасата се повеќе се користи како гориво</w:t>
      </w:r>
      <w:r w:rsidRPr="009F4F56">
        <w:rPr>
          <w:lang w:val="mk-MK"/>
        </w:rPr>
        <w:t xml:space="preserve"> во котли за греење. На стр.</w:t>
      </w:r>
      <w:r w:rsidR="006A19EC" w:rsidRPr="009F4F56">
        <w:rPr>
          <w:lang w:val="mk-MK"/>
        </w:rPr>
        <w:t xml:space="preserve"> 274 од EFS најдобрите расположливи технологии </w:t>
      </w:r>
      <w:r w:rsidRPr="009F4F56">
        <w:rPr>
          <w:lang w:val="mk-MK"/>
        </w:rPr>
        <w:t xml:space="preserve">е пропишано дека НДТ е да ги чувате </w:t>
      </w:r>
      <w:r w:rsidR="006A19EC" w:rsidRPr="009F4F56">
        <w:rPr>
          <w:lang w:val="mk-MK"/>
        </w:rPr>
        <w:t>цврсти</w:t>
      </w:r>
      <w:r w:rsidRPr="009F4F56">
        <w:rPr>
          <w:lang w:val="mk-MK"/>
        </w:rPr>
        <w:t>те материи во</w:t>
      </w:r>
      <w:r w:rsidR="006A19EC" w:rsidRPr="009F4F56">
        <w:rPr>
          <w:lang w:val="mk-MK"/>
        </w:rPr>
        <w:t xml:space="preserve">, на пример, силоси, бункери, инки и контејнери, за да се елиминира влијанието на ветерот и да се спречи формирањето </w:t>
      </w:r>
      <w:r w:rsidRPr="009F4F56">
        <w:rPr>
          <w:lang w:val="mk-MK"/>
        </w:rPr>
        <w:t>на прашина од ветерот. Храната</w:t>
      </w:r>
      <w:r w:rsidR="006A19EC" w:rsidRPr="009F4F56">
        <w:rPr>
          <w:lang w:val="mk-MK"/>
        </w:rPr>
        <w:t xml:space="preserve"> и биомасата се чуваат главно во силоси во земјоделски стопанства за интензивно живинарство и свињи.</w:t>
      </w:r>
    </w:p>
    <w:p w14:paraId="44FF9686" w14:textId="77777777" w:rsidR="005015F6" w:rsidRPr="005015F6" w:rsidRDefault="005015F6" w:rsidP="007C5BC8">
      <w:pPr>
        <w:pStyle w:val="ListParagraph"/>
        <w:keepNext/>
        <w:numPr>
          <w:ilvl w:val="0"/>
          <w:numId w:val="8"/>
        </w:numPr>
        <w:spacing w:before="240" w:after="60" w:line="276" w:lineRule="auto"/>
        <w:contextualSpacing w:val="0"/>
        <w:jc w:val="both"/>
        <w:outlineLvl w:val="1"/>
        <w:rPr>
          <w:rFonts w:eastAsia="Times New Roman"/>
          <w:b/>
          <w:bCs/>
          <w:i/>
          <w:iCs/>
          <w:vanish/>
          <w:color w:val="1F4E79"/>
          <w:sz w:val="32"/>
          <w:szCs w:val="28"/>
          <w:lang w:val="en-GB"/>
        </w:rPr>
      </w:pPr>
      <w:bookmarkStart w:id="79" w:name="_Toc429394552"/>
      <w:bookmarkStart w:id="80" w:name="_Toc429394967"/>
      <w:bookmarkStart w:id="81" w:name="_Toc429501984"/>
      <w:bookmarkStart w:id="82" w:name="_Toc437590806"/>
      <w:bookmarkStart w:id="83" w:name="_Toc437591092"/>
      <w:bookmarkStart w:id="84" w:name="_Toc438137854"/>
      <w:bookmarkStart w:id="85" w:name="_Toc438137932"/>
      <w:bookmarkStart w:id="86" w:name="_Toc438138785"/>
      <w:bookmarkStart w:id="87" w:name="_Toc438193864"/>
      <w:bookmarkStart w:id="88" w:name="_Toc438303546"/>
      <w:bookmarkStart w:id="89" w:name="_Toc438303613"/>
      <w:bookmarkStart w:id="90" w:name="_Toc441071446"/>
      <w:bookmarkStart w:id="91" w:name="_Toc441138647"/>
      <w:bookmarkStart w:id="92" w:name="_Toc441764674"/>
      <w:bookmarkStart w:id="93" w:name="_Toc441776758"/>
      <w:bookmarkStart w:id="94" w:name="_Toc441776825"/>
      <w:bookmarkStart w:id="95" w:name="_Toc441776892"/>
      <w:bookmarkStart w:id="96" w:name="_Toc441776959"/>
      <w:bookmarkStart w:id="97" w:name="_Toc441778594"/>
      <w:bookmarkStart w:id="98" w:name="_Toc4445923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1B93D49" w14:textId="77777777" w:rsidR="005015F6" w:rsidRPr="005015F6" w:rsidRDefault="005015F6" w:rsidP="007C5BC8">
      <w:pPr>
        <w:pStyle w:val="ListParagraph"/>
        <w:keepNext/>
        <w:numPr>
          <w:ilvl w:val="0"/>
          <w:numId w:val="8"/>
        </w:numPr>
        <w:spacing w:before="240" w:after="60" w:line="276" w:lineRule="auto"/>
        <w:contextualSpacing w:val="0"/>
        <w:jc w:val="both"/>
        <w:outlineLvl w:val="1"/>
        <w:rPr>
          <w:rFonts w:eastAsia="Times New Roman"/>
          <w:b/>
          <w:bCs/>
          <w:i/>
          <w:iCs/>
          <w:vanish/>
          <w:color w:val="1F4E79"/>
          <w:sz w:val="32"/>
          <w:szCs w:val="28"/>
          <w:lang w:val="en-GB"/>
        </w:rPr>
      </w:pPr>
      <w:bookmarkStart w:id="99" w:name="_Toc438137855"/>
      <w:bookmarkStart w:id="100" w:name="_Toc438137933"/>
      <w:bookmarkStart w:id="101" w:name="_Toc438138786"/>
      <w:bookmarkStart w:id="102" w:name="_Toc438193865"/>
      <w:bookmarkStart w:id="103" w:name="_Toc438303547"/>
      <w:bookmarkStart w:id="104" w:name="_Toc438303614"/>
      <w:bookmarkStart w:id="105" w:name="_Toc441071447"/>
      <w:bookmarkStart w:id="106" w:name="_Toc441138648"/>
      <w:bookmarkStart w:id="107" w:name="_Toc441764675"/>
      <w:bookmarkStart w:id="108" w:name="_Toc441776759"/>
      <w:bookmarkStart w:id="109" w:name="_Toc441776826"/>
      <w:bookmarkStart w:id="110" w:name="_Toc441776893"/>
      <w:bookmarkStart w:id="111" w:name="_Toc441776960"/>
      <w:bookmarkStart w:id="112" w:name="_Toc441778595"/>
      <w:bookmarkStart w:id="113" w:name="_Toc44459237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4D1202C" w14:textId="77777777" w:rsidR="005015F6" w:rsidRPr="005015F6" w:rsidRDefault="005015F6" w:rsidP="007C5BC8">
      <w:pPr>
        <w:pStyle w:val="ListParagraph"/>
        <w:keepNext/>
        <w:numPr>
          <w:ilvl w:val="0"/>
          <w:numId w:val="8"/>
        </w:numPr>
        <w:spacing w:before="240" w:after="60" w:line="276" w:lineRule="auto"/>
        <w:contextualSpacing w:val="0"/>
        <w:jc w:val="both"/>
        <w:outlineLvl w:val="1"/>
        <w:rPr>
          <w:rFonts w:eastAsia="Times New Roman"/>
          <w:b/>
          <w:bCs/>
          <w:i/>
          <w:iCs/>
          <w:vanish/>
          <w:color w:val="1F4E79"/>
          <w:sz w:val="32"/>
          <w:szCs w:val="28"/>
          <w:lang w:val="en-GB"/>
        </w:rPr>
      </w:pPr>
      <w:bookmarkStart w:id="114" w:name="_Toc438137856"/>
      <w:bookmarkStart w:id="115" w:name="_Toc438137934"/>
      <w:bookmarkStart w:id="116" w:name="_Toc438138787"/>
      <w:bookmarkStart w:id="117" w:name="_Toc438193866"/>
      <w:bookmarkStart w:id="118" w:name="_Toc438303548"/>
      <w:bookmarkStart w:id="119" w:name="_Toc438303615"/>
      <w:bookmarkStart w:id="120" w:name="_Toc441071448"/>
      <w:bookmarkStart w:id="121" w:name="_Toc441138649"/>
      <w:bookmarkStart w:id="122" w:name="_Toc441764676"/>
      <w:bookmarkStart w:id="123" w:name="_Toc441776760"/>
      <w:bookmarkStart w:id="124" w:name="_Toc441776827"/>
      <w:bookmarkStart w:id="125" w:name="_Toc441776894"/>
      <w:bookmarkStart w:id="126" w:name="_Toc441776961"/>
      <w:bookmarkStart w:id="127" w:name="_Toc441778596"/>
      <w:bookmarkStart w:id="128" w:name="_Toc44459238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E3F7B13" w14:textId="77777777" w:rsidR="005015F6" w:rsidRPr="005015F6" w:rsidRDefault="005015F6" w:rsidP="007C5BC8">
      <w:pPr>
        <w:pStyle w:val="ListParagraph"/>
        <w:keepNext/>
        <w:numPr>
          <w:ilvl w:val="0"/>
          <w:numId w:val="8"/>
        </w:numPr>
        <w:spacing w:before="240" w:after="60" w:line="276" w:lineRule="auto"/>
        <w:contextualSpacing w:val="0"/>
        <w:jc w:val="both"/>
        <w:outlineLvl w:val="1"/>
        <w:rPr>
          <w:rFonts w:eastAsia="Times New Roman"/>
          <w:b/>
          <w:bCs/>
          <w:i/>
          <w:iCs/>
          <w:vanish/>
          <w:color w:val="1F4E79"/>
          <w:sz w:val="32"/>
          <w:szCs w:val="28"/>
          <w:lang w:val="en-GB"/>
        </w:rPr>
      </w:pPr>
      <w:bookmarkStart w:id="129" w:name="_Toc438137857"/>
      <w:bookmarkStart w:id="130" w:name="_Toc438137935"/>
      <w:bookmarkStart w:id="131" w:name="_Toc438138788"/>
      <w:bookmarkStart w:id="132" w:name="_Toc438193867"/>
      <w:bookmarkStart w:id="133" w:name="_Toc438303549"/>
      <w:bookmarkStart w:id="134" w:name="_Toc438303616"/>
      <w:bookmarkStart w:id="135" w:name="_Toc441071449"/>
      <w:bookmarkStart w:id="136" w:name="_Toc441138650"/>
      <w:bookmarkStart w:id="137" w:name="_Toc441764677"/>
      <w:bookmarkStart w:id="138" w:name="_Toc441776761"/>
      <w:bookmarkStart w:id="139" w:name="_Toc441776828"/>
      <w:bookmarkStart w:id="140" w:name="_Toc441776895"/>
      <w:bookmarkStart w:id="141" w:name="_Toc441776962"/>
      <w:bookmarkStart w:id="142" w:name="_Toc441778597"/>
      <w:bookmarkStart w:id="143" w:name="_Toc44459238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F6F5E17" w14:textId="77777777" w:rsidR="005015F6" w:rsidRPr="005015F6" w:rsidRDefault="005015F6" w:rsidP="007C5BC8">
      <w:pPr>
        <w:pStyle w:val="ListParagraph"/>
        <w:keepNext/>
        <w:numPr>
          <w:ilvl w:val="1"/>
          <w:numId w:val="8"/>
        </w:numPr>
        <w:spacing w:before="240" w:after="60" w:line="276" w:lineRule="auto"/>
        <w:contextualSpacing w:val="0"/>
        <w:jc w:val="both"/>
        <w:outlineLvl w:val="1"/>
        <w:rPr>
          <w:rFonts w:eastAsia="Times New Roman"/>
          <w:b/>
          <w:bCs/>
          <w:i/>
          <w:iCs/>
          <w:vanish/>
          <w:color w:val="1F4E79"/>
          <w:sz w:val="32"/>
          <w:szCs w:val="28"/>
          <w:lang w:val="en-GB"/>
        </w:rPr>
      </w:pPr>
      <w:bookmarkStart w:id="144" w:name="_Toc438137858"/>
      <w:bookmarkStart w:id="145" w:name="_Toc438137936"/>
      <w:bookmarkStart w:id="146" w:name="_Toc438138789"/>
      <w:bookmarkStart w:id="147" w:name="_Toc438193868"/>
      <w:bookmarkStart w:id="148" w:name="_Toc438303550"/>
      <w:bookmarkStart w:id="149" w:name="_Toc438303617"/>
      <w:bookmarkStart w:id="150" w:name="_Toc441071450"/>
      <w:bookmarkStart w:id="151" w:name="_Toc441138651"/>
      <w:bookmarkStart w:id="152" w:name="_Toc441764678"/>
      <w:bookmarkStart w:id="153" w:name="_Toc441776762"/>
      <w:bookmarkStart w:id="154" w:name="_Toc441776829"/>
      <w:bookmarkStart w:id="155" w:name="_Toc441776896"/>
      <w:bookmarkStart w:id="156" w:name="_Toc441776963"/>
      <w:bookmarkStart w:id="157" w:name="_Toc441778598"/>
      <w:bookmarkStart w:id="158" w:name="_Toc44459238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36B8D16" w14:textId="205C3673" w:rsidR="00917355" w:rsidRPr="00D51784" w:rsidRDefault="0012321C" w:rsidP="007C5BC8">
      <w:pPr>
        <w:pStyle w:val="Heading2"/>
        <w:numPr>
          <w:ilvl w:val="1"/>
          <w:numId w:val="8"/>
        </w:numPr>
      </w:pPr>
      <w:bookmarkStart w:id="159" w:name="_Toc444592383"/>
      <w:r>
        <w:rPr>
          <w:lang w:val="mk-MK"/>
        </w:rPr>
        <w:t>Воздух</w:t>
      </w:r>
      <w:bookmarkEnd w:id="159"/>
    </w:p>
    <w:p w14:paraId="5A8F40D5" w14:textId="6F685342" w:rsidR="00952C5C" w:rsidRDefault="00952C5C" w:rsidP="00952C5C">
      <w:pPr>
        <w:rPr>
          <w:lang w:val="en-US"/>
        </w:rPr>
      </w:pPr>
      <w:r>
        <w:rPr>
          <w:lang w:val="en-US"/>
        </w:rPr>
        <w:t>Фарм</w:t>
      </w:r>
      <w:r>
        <w:rPr>
          <w:lang w:val="mk-MK"/>
        </w:rPr>
        <w:t>ите</w:t>
      </w:r>
      <w:r w:rsidRPr="00952C5C">
        <w:rPr>
          <w:lang w:val="en-US"/>
        </w:rPr>
        <w:t xml:space="preserve"> за преработка на ѓубриво може да доведе до емисии во воздухот.</w:t>
      </w:r>
    </w:p>
    <w:p w14:paraId="24CFF231" w14:textId="77777777" w:rsidR="009F4F56" w:rsidRPr="00952C5C" w:rsidRDefault="009F4F56" w:rsidP="00952C5C">
      <w:pPr>
        <w:rPr>
          <w:lang w:val="en-US"/>
        </w:rPr>
      </w:pPr>
    </w:p>
    <w:p w14:paraId="4B9A88FB" w14:textId="6C028431" w:rsidR="00AA7A6E" w:rsidRPr="009168CD" w:rsidRDefault="00952C5C" w:rsidP="000C14C3">
      <w:pPr>
        <w:rPr>
          <w:lang w:val="mk-MK"/>
        </w:rPr>
      </w:pPr>
      <w:r w:rsidRPr="00952C5C">
        <w:rPr>
          <w:lang w:val="en-US"/>
        </w:rPr>
        <w:t xml:space="preserve">5.1.12 </w:t>
      </w:r>
      <w:r>
        <w:rPr>
          <w:rStyle w:val="Heading4Char"/>
          <w:rFonts w:eastAsia="Calibri"/>
          <w:b w:val="0"/>
          <w:sz w:val="22"/>
          <w:szCs w:val="22"/>
          <w:lang w:val="mk-MK"/>
        </w:rPr>
        <w:t>на БРЕФ за ИПЖС</w:t>
      </w:r>
      <w:r>
        <w:rPr>
          <w:lang w:val="en-US"/>
        </w:rPr>
        <w:t xml:space="preserve"> пропиш</w:t>
      </w:r>
      <w:r>
        <w:rPr>
          <w:lang w:val="mk-MK"/>
        </w:rPr>
        <w:t>ува</w:t>
      </w:r>
      <w:r>
        <w:rPr>
          <w:lang w:val="en-US"/>
        </w:rPr>
        <w:t xml:space="preserve"> </w:t>
      </w:r>
      <w:r>
        <w:rPr>
          <w:lang w:val="mk-MK"/>
        </w:rPr>
        <w:t>НДТ</w:t>
      </w:r>
      <w:r w:rsidRPr="00952C5C">
        <w:rPr>
          <w:lang w:val="en-US"/>
        </w:rPr>
        <w:t xml:space="preserve"> 19 во однос на самата фарма </w:t>
      </w:r>
      <w:r>
        <w:rPr>
          <w:lang w:val="mk-MK"/>
        </w:rPr>
        <w:t xml:space="preserve">за </w:t>
      </w:r>
      <w:r w:rsidRPr="00952C5C">
        <w:rPr>
          <w:lang w:val="en-US"/>
        </w:rPr>
        <w:t>преработка на ѓубриво, со цел да се намалат емисиите на азот, фосфор, м</w:t>
      </w:r>
      <w:r>
        <w:rPr>
          <w:lang w:val="en-US"/>
        </w:rPr>
        <w:t xml:space="preserve">ирис и микробиолошки патогени </w:t>
      </w:r>
      <w:r>
        <w:rPr>
          <w:lang w:val="mk-MK"/>
        </w:rPr>
        <w:t>во</w:t>
      </w:r>
      <w:r w:rsidRPr="00952C5C">
        <w:rPr>
          <w:lang w:val="en-US"/>
        </w:rPr>
        <w:t xml:space="preserve"> воздухот и водата и да се олесни за складирање и / или</w:t>
      </w:r>
      <w:r w:rsidR="009168CD">
        <w:rPr>
          <w:lang w:val="en-US"/>
        </w:rPr>
        <w:t xml:space="preserve"> </w:t>
      </w:r>
      <w:r w:rsidR="009168CD">
        <w:rPr>
          <w:lang w:val="mk-MK"/>
        </w:rPr>
        <w:t>распостилање на</w:t>
      </w:r>
      <w:r w:rsidRPr="00952C5C">
        <w:rPr>
          <w:lang w:val="en-US"/>
        </w:rPr>
        <w:t xml:space="preserve"> ѓубриво</w:t>
      </w:r>
      <w:r w:rsidR="009168CD">
        <w:rPr>
          <w:lang w:val="mk-MK"/>
        </w:rPr>
        <w:t>то</w:t>
      </w:r>
      <w:r w:rsidRPr="00952C5C">
        <w:rPr>
          <w:lang w:val="en-US"/>
        </w:rPr>
        <w:t xml:space="preserve">. </w:t>
      </w:r>
    </w:p>
    <w:p w14:paraId="0285D536" w14:textId="59829824" w:rsidR="00E47138" w:rsidRPr="00D51784" w:rsidRDefault="0012321C" w:rsidP="007C5BC8">
      <w:pPr>
        <w:pStyle w:val="Heading3"/>
        <w:numPr>
          <w:ilvl w:val="2"/>
          <w:numId w:val="8"/>
        </w:numPr>
      </w:pPr>
      <w:bookmarkStart w:id="160" w:name="_Toc444592384"/>
      <w:r>
        <w:rPr>
          <w:lang w:val="mk-MK"/>
        </w:rPr>
        <w:t>Прашина</w:t>
      </w:r>
      <w:bookmarkEnd w:id="160"/>
    </w:p>
    <w:p w14:paraId="30ED81CF" w14:textId="61C924EB" w:rsidR="00952C5C" w:rsidRPr="00952C5C" w:rsidRDefault="00952C5C" w:rsidP="00952C5C">
      <w:pPr>
        <w:rPr>
          <w:lang w:val="mk-MK"/>
        </w:rPr>
      </w:pPr>
      <w:r>
        <w:rPr>
          <w:lang w:val="mk-MK"/>
        </w:rPr>
        <w:t>Е</w:t>
      </w:r>
      <w:r w:rsidRPr="00952C5C">
        <w:rPr>
          <w:lang w:val="mk-MK"/>
        </w:rPr>
        <w:t>мисии на прашина</w:t>
      </w:r>
      <w:r>
        <w:rPr>
          <w:lang w:val="mk-MK"/>
        </w:rPr>
        <w:t xml:space="preserve"> произлегуваат</w:t>
      </w:r>
      <w:r w:rsidRPr="00952C5C">
        <w:rPr>
          <w:lang w:val="mk-MK"/>
        </w:rPr>
        <w:t xml:space="preserve"> од сместување на животни, мелници и мелење на хра</w:t>
      </w:r>
      <w:r>
        <w:rPr>
          <w:lang w:val="mk-MK"/>
        </w:rPr>
        <w:t xml:space="preserve">на, храна за складирање, </w:t>
      </w:r>
      <w:r w:rsidRPr="00952C5C">
        <w:rPr>
          <w:lang w:val="mk-MK"/>
        </w:rPr>
        <w:t xml:space="preserve">складирање </w:t>
      </w:r>
      <w:r>
        <w:rPr>
          <w:lang w:val="mk-MK"/>
        </w:rPr>
        <w:t xml:space="preserve">на цврсто </w:t>
      </w:r>
      <w:r w:rsidRPr="00952C5C">
        <w:rPr>
          <w:lang w:val="mk-MK"/>
        </w:rPr>
        <w:t>ѓубриво и примена, греалки во згради и мали инсталации за согорување</w:t>
      </w:r>
    </w:p>
    <w:p w14:paraId="1F3F0F8F" w14:textId="37962E08" w:rsidR="00870D8C" w:rsidRPr="00952C5C" w:rsidRDefault="00952C5C" w:rsidP="002F40CA">
      <w:pPr>
        <w:rPr>
          <w:lang w:val="mk-MK"/>
        </w:rPr>
      </w:pPr>
      <w:r w:rsidRPr="00952C5C">
        <w:rPr>
          <w:lang w:val="mk-MK"/>
        </w:rPr>
        <w:t>Делот 5.1.8</w:t>
      </w:r>
      <w:r>
        <w:rPr>
          <w:lang w:val="mk-MK"/>
        </w:rPr>
        <w:t xml:space="preserve"> </w:t>
      </w:r>
      <w:r>
        <w:rPr>
          <w:rStyle w:val="Heading4Char"/>
          <w:rFonts w:eastAsia="Calibri"/>
          <w:b w:val="0"/>
          <w:sz w:val="22"/>
          <w:szCs w:val="22"/>
          <w:lang w:val="mk-MK"/>
        </w:rPr>
        <w:t>на БРЕФ за ИПЖС</w:t>
      </w:r>
      <w:r w:rsidRPr="00952C5C">
        <w:rPr>
          <w:lang w:val="mk-MK"/>
        </w:rPr>
        <w:t xml:space="preserve"> </w:t>
      </w:r>
      <w:r>
        <w:rPr>
          <w:lang w:val="mk-MK"/>
        </w:rPr>
        <w:t>пропишува НДТ</w:t>
      </w:r>
      <w:r w:rsidRPr="00952C5C">
        <w:rPr>
          <w:lang w:val="mk-MK"/>
        </w:rPr>
        <w:t xml:space="preserve"> 11, со цел да се намалат емисиите на прашина.</w:t>
      </w:r>
    </w:p>
    <w:p w14:paraId="51449540" w14:textId="076216B9" w:rsidR="00E47138" w:rsidRPr="00D51784" w:rsidRDefault="0012321C" w:rsidP="007C5BC8">
      <w:pPr>
        <w:pStyle w:val="Heading3"/>
        <w:numPr>
          <w:ilvl w:val="2"/>
          <w:numId w:val="8"/>
        </w:numPr>
      </w:pPr>
      <w:bookmarkStart w:id="161" w:name="_Toc444592385"/>
      <w:r>
        <w:rPr>
          <w:lang w:val="mk-MK"/>
        </w:rPr>
        <w:t>Мирис</w:t>
      </w:r>
      <w:bookmarkEnd w:id="161"/>
    </w:p>
    <w:p w14:paraId="0790D143" w14:textId="21DBF6EB" w:rsidR="003D5A49" w:rsidRPr="003D5A49" w:rsidRDefault="003D5A49" w:rsidP="003D5A49">
      <w:pPr>
        <w:rPr>
          <w:lang w:val="mk-MK"/>
        </w:rPr>
      </w:pPr>
      <w:r>
        <w:rPr>
          <w:lang w:val="mk-MK"/>
        </w:rPr>
        <w:t>Е</w:t>
      </w:r>
      <w:r w:rsidRPr="003D5A49">
        <w:rPr>
          <w:lang w:val="mk-MK"/>
        </w:rPr>
        <w:t>мисиите</w:t>
      </w:r>
      <w:r>
        <w:rPr>
          <w:lang w:val="mk-MK"/>
        </w:rPr>
        <w:t xml:space="preserve"> на мирис произлегуваат од домувањата за животни, од</w:t>
      </w:r>
      <w:r w:rsidRPr="003D5A49">
        <w:rPr>
          <w:lang w:val="mk-MK"/>
        </w:rPr>
        <w:t xml:space="preserve"> складирање на арско ѓубриво и </w:t>
      </w:r>
      <w:r>
        <w:rPr>
          <w:lang w:val="mk-MK"/>
        </w:rPr>
        <w:t>распостилање на ѓубривото по земјата.</w:t>
      </w:r>
    </w:p>
    <w:p w14:paraId="561297BE" w14:textId="405C3DD3" w:rsidR="00E47138" w:rsidRPr="00952C5C" w:rsidRDefault="003D5A49" w:rsidP="00E47138">
      <w:pPr>
        <w:rPr>
          <w:lang w:val="mk-MK"/>
        </w:rPr>
      </w:pPr>
      <w:r w:rsidRPr="003D5A49">
        <w:rPr>
          <w:lang w:val="mk-MK"/>
        </w:rPr>
        <w:t xml:space="preserve">Делот 5.1.9 </w:t>
      </w:r>
      <w:r>
        <w:rPr>
          <w:rStyle w:val="Heading4Char"/>
          <w:rFonts w:eastAsia="Calibri"/>
          <w:b w:val="0"/>
          <w:sz w:val="22"/>
          <w:szCs w:val="22"/>
          <w:lang w:val="mk-MK"/>
        </w:rPr>
        <w:t>на БРЕФ за ИПЖС</w:t>
      </w:r>
      <w:r w:rsidRPr="003D5A49">
        <w:rPr>
          <w:rStyle w:val="Heading4Char"/>
          <w:rFonts w:eastAsia="Calibri"/>
          <w:b w:val="0"/>
          <w:sz w:val="22"/>
          <w:szCs w:val="22"/>
          <w:lang w:val="mk-MK"/>
        </w:rPr>
        <w:t xml:space="preserve"> </w:t>
      </w:r>
      <w:r>
        <w:rPr>
          <w:lang w:val="mk-MK"/>
        </w:rPr>
        <w:t>пропишува НДТ</w:t>
      </w:r>
      <w:r w:rsidRPr="003D5A49">
        <w:rPr>
          <w:lang w:val="mk-MK"/>
        </w:rPr>
        <w:t xml:space="preserve"> за</w:t>
      </w:r>
      <w:r>
        <w:rPr>
          <w:lang w:val="mk-MK"/>
        </w:rPr>
        <w:t xml:space="preserve"> емисии на мирис. НДТ</w:t>
      </w:r>
      <w:r w:rsidR="00952C5C">
        <w:rPr>
          <w:lang w:val="mk-MK"/>
        </w:rPr>
        <w:t xml:space="preserve"> 12 е да се постават, имплементираат и редовно да ги разгледуваат</w:t>
      </w:r>
      <w:r w:rsidRPr="003D5A49">
        <w:rPr>
          <w:lang w:val="mk-MK"/>
        </w:rPr>
        <w:t xml:space="preserve"> план</w:t>
      </w:r>
      <w:r w:rsidR="00952C5C">
        <w:rPr>
          <w:lang w:val="mk-MK"/>
        </w:rPr>
        <w:t>овите</w:t>
      </w:r>
      <w:r w:rsidRPr="003D5A49">
        <w:rPr>
          <w:lang w:val="mk-MK"/>
        </w:rPr>
        <w:t xml:space="preserve"> за управување со мирис, како дел од системот за управување</w:t>
      </w:r>
      <w:r w:rsidR="00952C5C">
        <w:rPr>
          <w:lang w:val="mk-MK"/>
        </w:rPr>
        <w:t xml:space="preserve"> со животната средина (ЕМС) (НДТ</w:t>
      </w:r>
      <w:r w:rsidRPr="003D5A49">
        <w:rPr>
          <w:lang w:val="mk-MK"/>
        </w:rPr>
        <w:t xml:space="preserve"> 1), со цел да се спречат или да се</w:t>
      </w:r>
      <w:r w:rsidR="00952C5C">
        <w:rPr>
          <w:lang w:val="mk-MK"/>
        </w:rPr>
        <w:t xml:space="preserve"> намалат емисиите на бучава. НДТ</w:t>
      </w:r>
      <w:r w:rsidRPr="003D5A49">
        <w:rPr>
          <w:lang w:val="mk-MK"/>
        </w:rPr>
        <w:t xml:space="preserve"> 13 е да се користи една или комбинација од техники </w:t>
      </w:r>
      <w:r w:rsidR="00952C5C">
        <w:rPr>
          <w:lang w:val="mk-MK"/>
        </w:rPr>
        <w:t>дадени со иста цел како и во НДТ 12. Поврзаното следење е во НДТ</w:t>
      </w:r>
      <w:r w:rsidRPr="003D5A49">
        <w:rPr>
          <w:lang w:val="mk-MK"/>
        </w:rPr>
        <w:t xml:space="preserve"> 26.</w:t>
      </w:r>
    </w:p>
    <w:p w14:paraId="225449E3" w14:textId="615F147D" w:rsidR="00E47138" w:rsidRPr="00D51784" w:rsidRDefault="0012321C" w:rsidP="007C5BC8">
      <w:pPr>
        <w:pStyle w:val="Heading3"/>
        <w:numPr>
          <w:ilvl w:val="2"/>
          <w:numId w:val="8"/>
        </w:numPr>
      </w:pPr>
      <w:bookmarkStart w:id="162" w:name="_Toc444592386"/>
      <w:r>
        <w:rPr>
          <w:lang w:val="mk-MK"/>
        </w:rPr>
        <w:t>Загадувачки супстанции</w:t>
      </w:r>
      <w:bookmarkEnd w:id="162"/>
    </w:p>
    <w:p w14:paraId="4B5A568E" w14:textId="0F333B26" w:rsidR="007120F6" w:rsidRDefault="00E559EA" w:rsidP="007120F6">
      <w:pPr>
        <w:rPr>
          <w:rStyle w:val="Heading4Char"/>
          <w:rFonts w:eastAsia="Calibri"/>
        </w:rPr>
      </w:pPr>
      <w:bookmarkStart w:id="163" w:name="_Toc444592387"/>
      <w:bookmarkStart w:id="164" w:name="_Toc441764683"/>
      <w:r w:rsidRPr="005752E0">
        <w:rPr>
          <w:rStyle w:val="Heading4Char"/>
          <w:rFonts w:eastAsia="Calibri"/>
        </w:rPr>
        <w:t>4</w:t>
      </w:r>
      <w:r w:rsidR="005015F6">
        <w:rPr>
          <w:rStyle w:val="Heading4Char"/>
          <w:rFonts w:eastAsia="Calibri"/>
        </w:rPr>
        <w:t xml:space="preserve">.2.3.1. </w:t>
      </w:r>
      <w:r w:rsidR="00DF577E" w:rsidRPr="00DF577E">
        <w:rPr>
          <w:rStyle w:val="Heading4Char"/>
          <w:rFonts w:eastAsia="Calibri"/>
        </w:rPr>
        <w:t>Амонијак (NH3)</w:t>
      </w:r>
      <w:bookmarkEnd w:id="163"/>
      <w:r w:rsidR="00DF577E" w:rsidRPr="00DF577E">
        <w:rPr>
          <w:rStyle w:val="Heading4Char"/>
          <w:rFonts w:eastAsia="Calibri"/>
        </w:rPr>
        <w:t xml:space="preserve"> </w:t>
      </w:r>
    </w:p>
    <w:bookmarkEnd w:id="164"/>
    <w:p w14:paraId="56C3A86F" w14:textId="7205DCB1" w:rsidR="007120F6" w:rsidRPr="007120F6" w:rsidRDefault="007120F6" w:rsidP="007120F6">
      <w:pPr>
        <w:rPr>
          <w:lang w:val="mk-MK"/>
        </w:rPr>
      </w:pPr>
      <w:r w:rsidRPr="007120F6">
        <w:rPr>
          <w:lang w:val="mk-MK"/>
        </w:rPr>
        <w:t>емисии од интензивни земјоделски системи, како што се млечните фарми и интензивно одгледување на животни, вклучувајќи ИПЖС фарми, се главен извор на емисии на амонијак во воздухот, чие депонирање е еден од главните двигатели на еутрофикација на почвата и закиселување во Европа, и доведува до загуНДТа на биодиверзитетот во Европа. Во прилог на ефектите од загадувач со долг дострел и при транспорт, амонијак има големи ефекти на локално ниво, а областите на емисија и рецепција често се многу блиску и се наоѓаат во руралните предели и природни живеалишта. Домувањето на животните, складирање, преработка и земјиште ширење на ѓубриво.</w:t>
      </w:r>
    </w:p>
    <w:p w14:paraId="2B217D7F" w14:textId="77777777" w:rsidR="007120F6" w:rsidRPr="007120F6" w:rsidRDefault="007120F6" w:rsidP="007120F6">
      <w:pPr>
        <w:rPr>
          <w:lang w:val="mk-MK"/>
        </w:rPr>
      </w:pPr>
      <w:r w:rsidRPr="007120F6">
        <w:rPr>
          <w:lang w:val="mk-MK"/>
        </w:rPr>
        <w:t>Делот 5.1.10 на БРЕФ за ИПЖС во однос на емисиите од солидна складирање ѓубриво. НДТ 14 е пропишана, со цел да се намалат емисиите на амонијак во воздух од складирање на цврсто ѓубриво.</w:t>
      </w:r>
    </w:p>
    <w:p w14:paraId="3ED83C71" w14:textId="77777777" w:rsidR="007120F6" w:rsidRPr="007120F6" w:rsidRDefault="007120F6" w:rsidP="007120F6">
      <w:pPr>
        <w:rPr>
          <w:lang w:val="mk-MK"/>
        </w:rPr>
      </w:pPr>
      <w:r w:rsidRPr="007120F6">
        <w:rPr>
          <w:lang w:val="mk-MK"/>
        </w:rPr>
        <w:lastRenderedPageBreak/>
        <w:t>Делот 5.1.11 на БРЕФ за ИПЖС во однос на емисиите од чување кашеста маса. НДТ 16 е пропишана, со цел да се намалат емисиите на амонијак во воздух од кашеста маса од резервоарот. НДТ 17 е пропишано, со цел да се намалат емисиите на амонијак во воздух од земјата-подземно складирање (лагуна) на кашеста маса.</w:t>
      </w:r>
    </w:p>
    <w:p w14:paraId="08938396" w14:textId="77777777" w:rsidR="007120F6" w:rsidRPr="007120F6" w:rsidRDefault="007120F6" w:rsidP="007120F6">
      <w:pPr>
        <w:rPr>
          <w:lang w:val="mk-MK"/>
        </w:rPr>
      </w:pPr>
      <w:r w:rsidRPr="007120F6">
        <w:rPr>
          <w:lang w:val="mk-MK"/>
        </w:rPr>
        <w:t>Делот 5.1.13 на БРЕФ за ИПЖС во однос на паспостилање на ѓубриво/ширење. НДТ 21 е пропишана, со цел да се намалат емисиите на амонијак во воздухот од примената на кашеста маса на земјата. НДТ 22 е пропишана, со цел да се намалат емисиите на амонијак во воздух од примената на арско ѓубриво на земјиштето.</w:t>
      </w:r>
    </w:p>
    <w:p w14:paraId="306334C4" w14:textId="1E2BBE60" w:rsidR="005752E0" w:rsidRPr="003D5A49" w:rsidRDefault="007120F6" w:rsidP="007120F6">
      <w:pPr>
        <w:rPr>
          <w:lang w:val="mk-MK"/>
        </w:rPr>
      </w:pPr>
      <w:r w:rsidRPr="007120F6">
        <w:rPr>
          <w:lang w:val="mk-MK"/>
        </w:rPr>
        <w:t>Делот 5.1.14 на БРЕФ за ИПЖС пропишува НДТ 23 во однос на емисиите од целиот процес на производство. Со цел да се намалат емисиите на амонијак од целиот производствен процес за одгледување на живина и свињи, НДТ е да се процени / пресмета намалување на емисиите на амонијак на целиот производствен процес со користење на НДТ применета на фармата</w:t>
      </w:r>
    </w:p>
    <w:p w14:paraId="2165C4C7" w14:textId="20F4B75B" w:rsidR="003D6353" w:rsidRDefault="003D6353" w:rsidP="00705E37">
      <w:pPr>
        <w:rPr>
          <w:b/>
          <w:lang w:val="mk-MK"/>
        </w:rPr>
      </w:pPr>
      <w:r w:rsidRPr="007120F6">
        <w:rPr>
          <w:lang w:val="mk-MK"/>
        </w:rPr>
        <w:tab/>
      </w:r>
      <w:r w:rsidR="0012321C">
        <w:rPr>
          <w:b/>
          <w:lang w:val="mk-MK"/>
        </w:rPr>
        <w:t>Живина</w:t>
      </w:r>
    </w:p>
    <w:p w14:paraId="0843C8E6" w14:textId="37942E1A" w:rsidR="00DF3E0B" w:rsidRPr="00DF3E0B" w:rsidRDefault="00DF3E0B" w:rsidP="00DF3E0B">
      <w:pPr>
        <w:ind w:left="708"/>
        <w:rPr>
          <w:lang w:val="mk-MK"/>
        </w:rPr>
      </w:pPr>
      <w:r>
        <w:rPr>
          <w:lang w:val="mk-MK"/>
        </w:rPr>
        <w:t>НДТ</w:t>
      </w:r>
      <w:r w:rsidRPr="00DF3E0B">
        <w:rPr>
          <w:lang w:val="mk-MK"/>
        </w:rPr>
        <w:t xml:space="preserve"> 31 од </w:t>
      </w:r>
      <w:r>
        <w:rPr>
          <w:lang w:val="mk-MK"/>
        </w:rPr>
        <w:t xml:space="preserve">БРЕФовите ИПЖС </w:t>
      </w:r>
      <w:r w:rsidRPr="00DF3E0B">
        <w:rPr>
          <w:lang w:val="mk-MK"/>
        </w:rPr>
        <w:t>дава голем број на техники за намалување на емисиите на амонијак во воздух од дом</w:t>
      </w:r>
      <w:r>
        <w:rPr>
          <w:lang w:val="mk-MK"/>
        </w:rPr>
        <w:t>увањето</w:t>
      </w:r>
      <w:r w:rsidRPr="00DF3E0B">
        <w:rPr>
          <w:lang w:val="mk-MK"/>
        </w:rPr>
        <w:t xml:space="preserve"> за животни за несилки, за бро</w:t>
      </w:r>
      <w:r>
        <w:rPr>
          <w:lang w:val="mk-MK"/>
        </w:rPr>
        <w:t>јлери одгледувачи или јарки. НДТ</w:t>
      </w:r>
      <w:r w:rsidRPr="00DF3E0B">
        <w:rPr>
          <w:lang w:val="mk-MK"/>
        </w:rPr>
        <w:t xml:space="preserve"> е да се користи една или комбинација од </w:t>
      </w:r>
      <w:r w:rsidR="00812D7D">
        <w:rPr>
          <w:lang w:val="mk-MK"/>
        </w:rPr>
        <w:t>дадени техники. Една</w:t>
      </w:r>
      <w:r w:rsidRPr="00DF3E0B">
        <w:rPr>
          <w:lang w:val="mk-MK"/>
        </w:rPr>
        <w:t xml:space="preserve"> од нив е и употреба на систем за чистење на воздухот, како чистач </w:t>
      </w:r>
      <w:r w:rsidR="00812D7D">
        <w:rPr>
          <w:lang w:val="mk-MK"/>
        </w:rPr>
        <w:t>со влажна</w:t>
      </w:r>
      <w:r w:rsidRPr="00DF3E0B">
        <w:rPr>
          <w:lang w:val="mk-MK"/>
        </w:rPr>
        <w:t xml:space="preserve"> киселина, д</w:t>
      </w:r>
      <w:r w:rsidR="00812D7D">
        <w:rPr>
          <w:lang w:val="mk-MK"/>
        </w:rPr>
        <w:t xml:space="preserve">ве фази или три фази на системот </w:t>
      </w:r>
      <w:r w:rsidRPr="00DF3E0B">
        <w:rPr>
          <w:lang w:val="mk-MK"/>
        </w:rPr>
        <w:t>з</w:t>
      </w:r>
      <w:r w:rsidR="00812D7D">
        <w:rPr>
          <w:lang w:val="mk-MK"/>
        </w:rPr>
        <w:t>а чистење или bioscrubber. НДТ</w:t>
      </w:r>
      <w:r w:rsidRPr="00DF3E0B">
        <w:rPr>
          <w:lang w:val="mk-MK"/>
        </w:rPr>
        <w:t>-поврзани</w:t>
      </w:r>
      <w:r w:rsidR="00812D7D">
        <w:rPr>
          <w:lang w:val="mk-MK"/>
        </w:rPr>
        <w:t xml:space="preserve"> нивоа на емисија (BAT-АЕ</w:t>
      </w:r>
      <w:r w:rsidR="00812D7D" w:rsidRPr="00812D7D">
        <w:rPr>
          <w:lang w:val="mk-MK"/>
        </w:rPr>
        <w:t>L</w:t>
      </w:r>
      <w:r w:rsidRPr="00DF3E0B">
        <w:rPr>
          <w:lang w:val="mk-MK"/>
        </w:rPr>
        <w:t>) за емисиите на амонијак во воздух од дом</w:t>
      </w:r>
      <w:r w:rsidR="00812D7D" w:rsidRPr="00812D7D">
        <w:rPr>
          <w:lang w:val="mk-MK"/>
        </w:rPr>
        <w:t>u</w:t>
      </w:r>
      <w:r w:rsidR="00812D7D">
        <w:rPr>
          <w:lang w:val="mk-MK"/>
        </w:rPr>
        <w:t>вањето на животни за</w:t>
      </w:r>
      <w:r w:rsidRPr="00DF3E0B">
        <w:rPr>
          <w:lang w:val="mk-MK"/>
        </w:rPr>
        <w:t xml:space="preserve"> кокошки </w:t>
      </w:r>
      <w:r w:rsidR="00812D7D">
        <w:rPr>
          <w:lang w:val="mk-MK"/>
        </w:rPr>
        <w:t xml:space="preserve">несилки, </w:t>
      </w:r>
      <w:r w:rsidRPr="00DF3E0B">
        <w:rPr>
          <w:lang w:val="mk-MK"/>
        </w:rPr>
        <w:t>се дад</w:t>
      </w:r>
      <w:r w:rsidR="00812D7D">
        <w:rPr>
          <w:lang w:val="mk-MK"/>
        </w:rPr>
        <w:t>ени во табелата 4.1. Придружниот мониторинг е опишан во НДТ 25. НДТ</w:t>
      </w:r>
      <w:r w:rsidRPr="00DF3E0B">
        <w:rPr>
          <w:lang w:val="mk-MK"/>
        </w:rPr>
        <w:t>-AEL не мора да важи за органско сточарско производство.</w:t>
      </w:r>
    </w:p>
    <w:p w14:paraId="2B7EC1B9" w14:textId="77777777" w:rsidR="00DF3E0B" w:rsidRPr="00DF3E0B" w:rsidRDefault="00DF3E0B" w:rsidP="00DF3E0B">
      <w:pPr>
        <w:ind w:left="708"/>
        <w:rPr>
          <w:lang w:val="mk-MK"/>
        </w:rPr>
      </w:pPr>
    </w:p>
    <w:p w14:paraId="37A3996A" w14:textId="39425A4B" w:rsidR="00DF3E0B" w:rsidRDefault="00812D7D" w:rsidP="00DF3E0B">
      <w:pPr>
        <w:ind w:left="708"/>
        <w:rPr>
          <w:lang w:val="mk-MK"/>
        </w:rPr>
      </w:pPr>
      <w:r>
        <w:rPr>
          <w:lang w:val="mk-MK"/>
        </w:rPr>
        <w:t>НДТ</w:t>
      </w:r>
      <w:r w:rsidR="00DF3E0B" w:rsidRPr="00812D7D">
        <w:rPr>
          <w:lang w:val="mk-MK"/>
        </w:rPr>
        <w:t xml:space="preserve"> 32 </w:t>
      </w:r>
      <w:r w:rsidRPr="00DF3E0B">
        <w:rPr>
          <w:lang w:val="mk-MK"/>
        </w:rPr>
        <w:t xml:space="preserve">од </w:t>
      </w:r>
      <w:r>
        <w:rPr>
          <w:lang w:val="mk-MK"/>
        </w:rPr>
        <w:t xml:space="preserve">БРЕФовите ИПЖС </w:t>
      </w:r>
      <w:r w:rsidR="00DF3E0B" w:rsidRPr="00812D7D">
        <w:rPr>
          <w:lang w:val="mk-MK"/>
        </w:rPr>
        <w:t xml:space="preserve"> дава голем број на техники за намалување на емисиите на ам</w:t>
      </w:r>
      <w:r>
        <w:rPr>
          <w:lang w:val="mk-MK"/>
        </w:rPr>
        <w:t>онијак во воздух од домување</w:t>
      </w:r>
      <w:r w:rsidR="00DF3E0B" w:rsidRPr="00812D7D">
        <w:rPr>
          <w:lang w:val="mk-MK"/>
        </w:rPr>
        <w:t xml:space="preserve"> за бројлери. </w:t>
      </w:r>
      <w:r>
        <w:rPr>
          <w:lang w:val="mk-MK"/>
        </w:rPr>
        <w:t>НДТ</w:t>
      </w:r>
      <w:r w:rsidR="00DF3E0B" w:rsidRPr="00812D7D">
        <w:rPr>
          <w:lang w:val="mk-MK"/>
        </w:rPr>
        <w:t xml:space="preserve"> е да се користи една или комбинација од </w:t>
      </w:r>
      <w:r>
        <w:rPr>
          <w:lang w:val="mk-MK"/>
        </w:rPr>
        <w:t>дадени техники</w:t>
      </w:r>
      <w:r w:rsidR="00DF3E0B" w:rsidRPr="00812D7D">
        <w:rPr>
          <w:lang w:val="mk-MK"/>
        </w:rPr>
        <w:t xml:space="preserve">. </w:t>
      </w:r>
      <w:r w:rsidRPr="00812D7D">
        <w:rPr>
          <w:lang w:val="mk-MK"/>
        </w:rPr>
        <w:t>Ед</w:t>
      </w:r>
      <w:r>
        <w:rPr>
          <w:lang w:val="mk-MK"/>
        </w:rPr>
        <w:t>на</w:t>
      </w:r>
      <w:r w:rsidR="00DF3E0B" w:rsidRPr="00812D7D">
        <w:rPr>
          <w:lang w:val="mk-MK"/>
        </w:rPr>
        <w:t xml:space="preserve"> од нив е и употреба на систем за чистење на воздухот, како чистач </w:t>
      </w:r>
      <w:r>
        <w:rPr>
          <w:lang w:val="mk-MK"/>
        </w:rPr>
        <w:t>со влажна</w:t>
      </w:r>
      <w:r w:rsidR="00DF3E0B" w:rsidRPr="00812D7D">
        <w:rPr>
          <w:lang w:val="mk-MK"/>
        </w:rPr>
        <w:t xml:space="preserve"> кисели</w:t>
      </w:r>
      <w:r>
        <w:rPr>
          <w:lang w:val="mk-MK"/>
        </w:rPr>
        <w:t xml:space="preserve">на, две фази или три фази на </w:t>
      </w:r>
      <w:r w:rsidR="00DF3E0B" w:rsidRPr="00812D7D">
        <w:rPr>
          <w:lang w:val="mk-MK"/>
        </w:rPr>
        <w:t>систем</w:t>
      </w:r>
      <w:r>
        <w:rPr>
          <w:lang w:val="mk-MK"/>
        </w:rPr>
        <w:t>от</w:t>
      </w:r>
      <w:r w:rsidR="00DF3E0B" w:rsidRPr="00812D7D">
        <w:rPr>
          <w:lang w:val="mk-MK"/>
        </w:rPr>
        <w:t xml:space="preserve"> за чистење </w:t>
      </w:r>
      <w:r>
        <w:rPr>
          <w:lang w:val="mk-MK"/>
        </w:rPr>
        <w:t>со воздух</w:t>
      </w:r>
      <w:r w:rsidR="00DF3E0B" w:rsidRPr="00812D7D">
        <w:rPr>
          <w:lang w:val="mk-MK"/>
        </w:rPr>
        <w:t xml:space="preserve">или bioscrubber. </w:t>
      </w:r>
      <w:r>
        <w:rPr>
          <w:lang w:val="mk-MK"/>
        </w:rPr>
        <w:t>НДТ</w:t>
      </w:r>
      <w:r w:rsidRPr="00DF3E0B">
        <w:rPr>
          <w:lang w:val="mk-MK"/>
        </w:rPr>
        <w:t>-поврзани</w:t>
      </w:r>
      <w:r>
        <w:rPr>
          <w:lang w:val="mk-MK"/>
        </w:rPr>
        <w:t xml:space="preserve"> нивоа на емисија (BAT-АЕ</w:t>
      </w:r>
      <w:r w:rsidRPr="00812D7D">
        <w:rPr>
          <w:lang w:val="mk-MK"/>
        </w:rPr>
        <w:t>L</w:t>
      </w:r>
      <w:r w:rsidRPr="00DF3E0B">
        <w:rPr>
          <w:lang w:val="mk-MK"/>
        </w:rPr>
        <w:t>) за емисиите на амонијак во воздух од дом</w:t>
      </w:r>
      <w:r w:rsidRPr="00812D7D">
        <w:rPr>
          <w:lang w:val="mk-MK"/>
        </w:rPr>
        <w:t>u</w:t>
      </w:r>
      <w:r>
        <w:rPr>
          <w:lang w:val="mk-MK"/>
        </w:rPr>
        <w:t xml:space="preserve">вањето </w:t>
      </w:r>
      <w:r w:rsidR="00DF3E0B" w:rsidRPr="00812D7D">
        <w:rPr>
          <w:lang w:val="mk-MK"/>
        </w:rPr>
        <w:t xml:space="preserve">за бројлери со правосилна тежина до 2,5 кг се дадени во табелата 4.1. </w:t>
      </w:r>
      <w:r w:rsidRPr="00812D7D">
        <w:rPr>
          <w:lang w:val="mk-MK"/>
        </w:rPr>
        <w:t>Придружни</w:t>
      </w:r>
      <w:r>
        <w:rPr>
          <w:lang w:val="mk-MK"/>
        </w:rPr>
        <w:t>от</w:t>
      </w:r>
      <w:r w:rsidRPr="00812D7D">
        <w:rPr>
          <w:lang w:val="mk-MK"/>
        </w:rPr>
        <w:t xml:space="preserve"> мониторинг е опишан во </w:t>
      </w:r>
      <w:r>
        <w:rPr>
          <w:lang w:val="mk-MK"/>
        </w:rPr>
        <w:t>НДТ</w:t>
      </w:r>
      <w:r w:rsidRPr="00812D7D">
        <w:rPr>
          <w:lang w:val="mk-MK"/>
        </w:rPr>
        <w:t xml:space="preserve"> 25. </w:t>
      </w:r>
      <w:r>
        <w:rPr>
          <w:lang w:val="mk-MK"/>
        </w:rPr>
        <w:t xml:space="preserve"> НДТ</w:t>
      </w:r>
      <w:r w:rsidR="00DF3E0B" w:rsidRPr="00812D7D">
        <w:rPr>
          <w:lang w:val="mk-MK"/>
        </w:rPr>
        <w:t xml:space="preserve">-AEL не мора да важи за органско </w:t>
      </w:r>
      <w:r>
        <w:rPr>
          <w:lang w:val="mk-MK"/>
        </w:rPr>
        <w:t>сточарско производство, како и з</w:t>
      </w:r>
      <w:r w:rsidR="00DF3E0B" w:rsidRPr="00812D7D">
        <w:rPr>
          <w:lang w:val="mk-MK"/>
        </w:rPr>
        <w:t>а типови земјоделство, како што се широко затворен, слободен избор, традиционални слободни фреквенции и слободни фреквенции-целосна слобода како што е дефинирано во</w:t>
      </w:r>
    </w:p>
    <w:p w14:paraId="62CFAB63" w14:textId="3D5DBD5A" w:rsidR="00546572" w:rsidRPr="00812D7D" w:rsidRDefault="00FD72EC" w:rsidP="003D6353">
      <w:pPr>
        <w:ind w:left="708"/>
        <w:rPr>
          <w:lang w:val="mk-MK"/>
        </w:rPr>
      </w:pPr>
      <w:r w:rsidRPr="00812D7D">
        <w:rPr>
          <w:lang w:val="mk-MK"/>
        </w:rPr>
        <w:t xml:space="preserve"> </w:t>
      </w:r>
      <w:r w:rsidR="00812D7D">
        <w:rPr>
          <w:lang w:val="mk-MK"/>
        </w:rPr>
        <w:t>Регулативата на европската комисија</w:t>
      </w:r>
      <w:r w:rsidRPr="00812D7D">
        <w:rPr>
          <w:lang w:val="mk-MK"/>
        </w:rPr>
        <w:t xml:space="preserve"> (EC) 543/2008.</w:t>
      </w:r>
    </w:p>
    <w:p w14:paraId="4F576710" w14:textId="77777777" w:rsidR="005752E0" w:rsidRPr="00812D7D" w:rsidRDefault="005752E0" w:rsidP="003D6353">
      <w:pPr>
        <w:ind w:left="708"/>
        <w:rPr>
          <w:lang w:val="mk-MK"/>
        </w:rPr>
      </w:pPr>
    </w:p>
    <w:p w14:paraId="5F3EE7BA" w14:textId="23F19034" w:rsidR="00812D7D" w:rsidRPr="00DF3E0B" w:rsidRDefault="00812D7D" w:rsidP="009F4F56">
      <w:pPr>
        <w:ind w:left="708"/>
        <w:rPr>
          <w:lang w:val="mk-MK"/>
        </w:rPr>
      </w:pPr>
      <w:r>
        <w:rPr>
          <w:lang w:val="mk-MK"/>
        </w:rPr>
        <w:t>НДТ 33</w:t>
      </w:r>
      <w:r w:rsidRPr="00DF3E0B">
        <w:rPr>
          <w:lang w:val="mk-MK"/>
        </w:rPr>
        <w:t xml:space="preserve"> од </w:t>
      </w:r>
      <w:r>
        <w:rPr>
          <w:lang w:val="mk-MK"/>
        </w:rPr>
        <w:t xml:space="preserve">БРЕФовите ИПЖС </w:t>
      </w:r>
      <w:r w:rsidRPr="00DF3E0B">
        <w:rPr>
          <w:lang w:val="mk-MK"/>
        </w:rPr>
        <w:t>дава голем број на техники за на</w:t>
      </w:r>
      <w:r>
        <w:rPr>
          <w:lang w:val="mk-MK"/>
        </w:rPr>
        <w:t xml:space="preserve">малување на емисиите на </w:t>
      </w:r>
      <w:r w:rsidRPr="00DF3E0B">
        <w:rPr>
          <w:lang w:val="mk-MK"/>
        </w:rPr>
        <w:t xml:space="preserve"> во воздух</w:t>
      </w:r>
      <w:r>
        <w:rPr>
          <w:lang w:val="mk-MK"/>
        </w:rPr>
        <w:t>от</w:t>
      </w:r>
      <w:r w:rsidRPr="00DF3E0B">
        <w:rPr>
          <w:lang w:val="mk-MK"/>
        </w:rPr>
        <w:t xml:space="preserve"> од дом</w:t>
      </w:r>
      <w:r>
        <w:rPr>
          <w:lang w:val="mk-MK"/>
        </w:rPr>
        <w:t xml:space="preserve">увањето </w:t>
      </w:r>
      <w:r w:rsidR="00DF577E">
        <w:rPr>
          <w:lang w:val="mk-MK"/>
        </w:rPr>
        <w:t>на патки</w:t>
      </w:r>
      <w:r>
        <w:rPr>
          <w:lang w:val="mk-MK"/>
        </w:rPr>
        <w:t>. НДТ</w:t>
      </w:r>
      <w:r w:rsidRPr="00DF3E0B">
        <w:rPr>
          <w:lang w:val="mk-MK"/>
        </w:rPr>
        <w:t xml:space="preserve"> е да се користи една или комбинација од </w:t>
      </w:r>
      <w:r>
        <w:rPr>
          <w:lang w:val="mk-MK"/>
        </w:rPr>
        <w:t>дадени техники. Една</w:t>
      </w:r>
      <w:r w:rsidRPr="00DF3E0B">
        <w:rPr>
          <w:lang w:val="mk-MK"/>
        </w:rPr>
        <w:t xml:space="preserve"> од нив е и употреба на систем за чистење на воздухот, како чистач </w:t>
      </w:r>
      <w:r>
        <w:rPr>
          <w:lang w:val="mk-MK"/>
        </w:rPr>
        <w:t>со влажна</w:t>
      </w:r>
      <w:r w:rsidRPr="00DF3E0B">
        <w:rPr>
          <w:lang w:val="mk-MK"/>
        </w:rPr>
        <w:t xml:space="preserve"> киселина, д</w:t>
      </w:r>
      <w:r>
        <w:rPr>
          <w:lang w:val="mk-MK"/>
        </w:rPr>
        <w:t xml:space="preserve">ве фази или три фази на системот </w:t>
      </w:r>
      <w:r w:rsidRPr="00DF3E0B">
        <w:rPr>
          <w:lang w:val="mk-MK"/>
        </w:rPr>
        <w:t>з</w:t>
      </w:r>
      <w:r>
        <w:rPr>
          <w:lang w:val="mk-MK"/>
        </w:rPr>
        <w:t xml:space="preserve">а чистење или bioscrubber. </w:t>
      </w:r>
      <w:r w:rsidR="00DF577E">
        <w:rPr>
          <w:lang w:val="mk-MK"/>
        </w:rPr>
        <w:t xml:space="preserve">Не се дадени </w:t>
      </w:r>
      <w:r>
        <w:rPr>
          <w:lang w:val="mk-MK"/>
        </w:rPr>
        <w:t>НДТ</w:t>
      </w:r>
      <w:r w:rsidRPr="00DF3E0B">
        <w:rPr>
          <w:lang w:val="mk-MK"/>
        </w:rPr>
        <w:t>-поврзани</w:t>
      </w:r>
      <w:r>
        <w:rPr>
          <w:lang w:val="mk-MK"/>
        </w:rPr>
        <w:t xml:space="preserve"> нивоа на емисија (BAT-АЕ</w:t>
      </w:r>
      <w:r w:rsidRPr="00812D7D">
        <w:rPr>
          <w:lang w:val="mk-MK"/>
        </w:rPr>
        <w:t>L</w:t>
      </w:r>
      <w:r w:rsidRPr="00DF3E0B">
        <w:rPr>
          <w:lang w:val="mk-MK"/>
        </w:rPr>
        <w:t>) за емисиите на амонијак во воздух од дом</w:t>
      </w:r>
      <w:r w:rsidRPr="00812D7D">
        <w:rPr>
          <w:lang w:val="mk-MK"/>
        </w:rPr>
        <w:t>u</w:t>
      </w:r>
      <w:r>
        <w:rPr>
          <w:lang w:val="mk-MK"/>
        </w:rPr>
        <w:t xml:space="preserve">вањето на </w:t>
      </w:r>
      <w:r w:rsidR="00DF577E">
        <w:rPr>
          <w:lang w:val="mk-MK"/>
        </w:rPr>
        <w:t xml:space="preserve">патки. </w:t>
      </w:r>
    </w:p>
    <w:p w14:paraId="03B2038D" w14:textId="77777777" w:rsidR="00812D7D" w:rsidRDefault="00812D7D" w:rsidP="009F4F56">
      <w:pPr>
        <w:ind w:left="708"/>
        <w:rPr>
          <w:lang w:val="mk-MK"/>
        </w:rPr>
      </w:pPr>
    </w:p>
    <w:p w14:paraId="7891D8F7" w14:textId="4CE929BB" w:rsidR="003D5A49" w:rsidRPr="00DF577E" w:rsidRDefault="00DF577E" w:rsidP="009F4F56">
      <w:pPr>
        <w:ind w:left="708"/>
        <w:rPr>
          <w:lang w:val="mk-MK"/>
        </w:rPr>
      </w:pPr>
      <w:r>
        <w:rPr>
          <w:lang w:val="mk-MK"/>
        </w:rPr>
        <w:t>НДТ 34</w:t>
      </w:r>
      <w:r w:rsidRPr="00DF3E0B">
        <w:rPr>
          <w:lang w:val="mk-MK"/>
        </w:rPr>
        <w:t xml:space="preserve"> од </w:t>
      </w:r>
      <w:r>
        <w:rPr>
          <w:lang w:val="mk-MK"/>
        </w:rPr>
        <w:t xml:space="preserve">БРЕФовите ИПЖС </w:t>
      </w:r>
      <w:r w:rsidRPr="00DF3E0B">
        <w:rPr>
          <w:lang w:val="mk-MK"/>
        </w:rPr>
        <w:t>дава голем број на техники за на</w:t>
      </w:r>
      <w:r>
        <w:rPr>
          <w:lang w:val="mk-MK"/>
        </w:rPr>
        <w:t xml:space="preserve">малување на емисиите на </w:t>
      </w:r>
      <w:r w:rsidRPr="00DF3E0B">
        <w:rPr>
          <w:lang w:val="mk-MK"/>
        </w:rPr>
        <w:t xml:space="preserve"> во воздух</w:t>
      </w:r>
      <w:r>
        <w:rPr>
          <w:lang w:val="mk-MK"/>
        </w:rPr>
        <w:t>от</w:t>
      </w:r>
      <w:r w:rsidRPr="00DF3E0B">
        <w:rPr>
          <w:lang w:val="mk-MK"/>
        </w:rPr>
        <w:t xml:space="preserve"> од дом</w:t>
      </w:r>
      <w:r>
        <w:rPr>
          <w:lang w:val="mk-MK"/>
        </w:rPr>
        <w:t>увањето на мисирки НДТ</w:t>
      </w:r>
      <w:r w:rsidRPr="00DF3E0B">
        <w:rPr>
          <w:lang w:val="mk-MK"/>
        </w:rPr>
        <w:t xml:space="preserve"> е да се користи една или комбинација од </w:t>
      </w:r>
      <w:r>
        <w:rPr>
          <w:lang w:val="mk-MK"/>
        </w:rPr>
        <w:t>дадени техники. Една</w:t>
      </w:r>
      <w:r w:rsidRPr="00DF3E0B">
        <w:rPr>
          <w:lang w:val="mk-MK"/>
        </w:rPr>
        <w:t xml:space="preserve"> од нив е и употреба на систем за чистење на воздухот, како чистач </w:t>
      </w:r>
      <w:r>
        <w:rPr>
          <w:lang w:val="mk-MK"/>
        </w:rPr>
        <w:t>со влажна</w:t>
      </w:r>
      <w:r w:rsidRPr="00DF3E0B">
        <w:rPr>
          <w:lang w:val="mk-MK"/>
        </w:rPr>
        <w:t xml:space="preserve"> киселина, д</w:t>
      </w:r>
      <w:r>
        <w:rPr>
          <w:lang w:val="mk-MK"/>
        </w:rPr>
        <w:t xml:space="preserve">ве фази или три фази на системот </w:t>
      </w:r>
      <w:r w:rsidRPr="00DF3E0B">
        <w:rPr>
          <w:lang w:val="mk-MK"/>
        </w:rPr>
        <w:t>з</w:t>
      </w:r>
      <w:r>
        <w:rPr>
          <w:lang w:val="mk-MK"/>
        </w:rPr>
        <w:t>а чистење или bioscrubber. Не се дадени НДТ</w:t>
      </w:r>
      <w:r w:rsidRPr="00DF3E0B">
        <w:rPr>
          <w:lang w:val="mk-MK"/>
        </w:rPr>
        <w:t>-поврзани</w:t>
      </w:r>
      <w:r>
        <w:rPr>
          <w:lang w:val="mk-MK"/>
        </w:rPr>
        <w:t xml:space="preserve"> нивоа на емисија (BAT-АЕ</w:t>
      </w:r>
      <w:r w:rsidRPr="00812D7D">
        <w:rPr>
          <w:lang w:val="mk-MK"/>
        </w:rPr>
        <w:t>L</w:t>
      </w:r>
      <w:r w:rsidRPr="00DF3E0B">
        <w:rPr>
          <w:lang w:val="mk-MK"/>
        </w:rPr>
        <w:t>) за емисиите на амонијак во воздух од дом</w:t>
      </w:r>
      <w:r w:rsidRPr="00812D7D">
        <w:rPr>
          <w:lang w:val="mk-MK"/>
        </w:rPr>
        <w:t>u</w:t>
      </w:r>
      <w:r>
        <w:rPr>
          <w:lang w:val="mk-MK"/>
        </w:rPr>
        <w:t xml:space="preserve">вањето на мисирки. </w:t>
      </w:r>
    </w:p>
    <w:p w14:paraId="0F4C2379" w14:textId="77777777" w:rsidR="00E006E2" w:rsidRPr="00FC7BDB" w:rsidRDefault="00E006E2" w:rsidP="007120F6">
      <w:pPr>
        <w:rPr>
          <w:b/>
          <w:bCs/>
          <w:color w:val="000000"/>
          <w:lang w:val="mk-MK"/>
        </w:rPr>
      </w:pPr>
    </w:p>
    <w:p w14:paraId="76F99858" w14:textId="7E981405" w:rsidR="00E006E2" w:rsidRPr="00FC7BDB" w:rsidRDefault="00F979D1" w:rsidP="007120F6">
      <w:pPr>
        <w:rPr>
          <w:color w:val="000000"/>
          <w:lang w:val="mk-MK"/>
        </w:rPr>
      </w:pPr>
      <w:r w:rsidRPr="00FC7BDB">
        <w:rPr>
          <w:lang w:val="mk-MK"/>
        </w:rPr>
        <w:lastRenderedPageBreak/>
        <w:t>T</w:t>
      </w:r>
      <w:r>
        <w:rPr>
          <w:lang w:val="mk-MK"/>
        </w:rPr>
        <w:t>абела</w:t>
      </w:r>
      <w:r w:rsidR="00E006E2" w:rsidRPr="00FC7BDB">
        <w:rPr>
          <w:lang w:val="mk-MK"/>
        </w:rPr>
        <w:t xml:space="preserve"> 4.1</w:t>
      </w:r>
      <w:r w:rsidRPr="00FC7BDB">
        <w:rPr>
          <w:lang w:val="mk-MK"/>
        </w:rPr>
        <w:t xml:space="preserve">: </w:t>
      </w:r>
      <w:r>
        <w:rPr>
          <w:lang w:val="mk-MK"/>
        </w:rPr>
        <w:t>НДТ</w:t>
      </w:r>
      <w:r w:rsidR="00E006E2" w:rsidRPr="00FC7BDB">
        <w:rPr>
          <w:lang w:val="mk-MK"/>
        </w:rPr>
        <w:t>-AEL</w:t>
      </w:r>
      <w:r>
        <w:rPr>
          <w:lang w:val="mk-MK"/>
        </w:rPr>
        <w:t xml:space="preserve"> за емисии на амонијак во воздухот од домување на животни или живина</w:t>
      </w:r>
    </w:p>
    <w:tbl>
      <w:tblPr>
        <w:tblStyle w:val="TableGrid"/>
        <w:tblW w:w="0" w:type="auto"/>
        <w:tblLook w:val="04A0" w:firstRow="1" w:lastRow="0" w:firstColumn="1" w:lastColumn="0" w:noHBand="0" w:noVBand="1"/>
      </w:tblPr>
      <w:tblGrid>
        <w:gridCol w:w="2802"/>
        <w:gridCol w:w="79"/>
        <w:gridCol w:w="2472"/>
        <w:gridCol w:w="409"/>
        <w:gridCol w:w="2882"/>
      </w:tblGrid>
      <w:tr w:rsidR="00E006E2" w:rsidRPr="00646C19" w14:paraId="6BFE87B7" w14:textId="77777777" w:rsidTr="0004195E">
        <w:tc>
          <w:tcPr>
            <w:tcW w:w="8644" w:type="dxa"/>
            <w:gridSpan w:val="5"/>
            <w:shd w:val="clear" w:color="auto" w:fill="D99594" w:themeFill="accent2" w:themeFillTint="99"/>
            <w:vAlign w:val="center"/>
          </w:tcPr>
          <w:p w14:paraId="60565B6E" w14:textId="20829CA0" w:rsidR="00E006E2" w:rsidRPr="00FC7BDB" w:rsidRDefault="00F979D1" w:rsidP="007120F6">
            <w:pPr>
              <w:rPr>
                <w:b/>
                <w:bCs/>
                <w:lang w:val="mk-MK"/>
              </w:rPr>
            </w:pPr>
            <w:r w:rsidRPr="00F979D1">
              <w:rPr>
                <w:b/>
                <w:lang w:val="mk-MK"/>
              </w:rPr>
              <w:t>НДТ</w:t>
            </w:r>
            <w:r w:rsidRPr="00FC7BDB">
              <w:rPr>
                <w:b/>
                <w:lang w:val="mk-MK"/>
              </w:rPr>
              <w:t>-AEL</w:t>
            </w:r>
            <w:r w:rsidRPr="00F979D1">
              <w:rPr>
                <w:b/>
                <w:lang w:val="mk-MK"/>
              </w:rPr>
              <w:t xml:space="preserve"> за емисии на амонијак во воздухот од домување на животни или живина</w:t>
            </w:r>
          </w:p>
        </w:tc>
      </w:tr>
      <w:tr w:rsidR="00E006E2" w:rsidRPr="00646C19" w14:paraId="04619D32" w14:textId="77777777" w:rsidTr="0004195E">
        <w:tc>
          <w:tcPr>
            <w:tcW w:w="2802" w:type="dxa"/>
            <w:vAlign w:val="center"/>
          </w:tcPr>
          <w:p w14:paraId="1EA961E2" w14:textId="20B9383C" w:rsidR="00E006E2" w:rsidRPr="00F979D1" w:rsidRDefault="00F979D1" w:rsidP="007120F6">
            <w:pPr>
              <w:rPr>
                <w:lang w:val="mk-MK"/>
              </w:rPr>
            </w:pPr>
            <w:r>
              <w:rPr>
                <w:b/>
                <w:bCs/>
                <w:lang w:val="mk-MK"/>
              </w:rPr>
              <w:t>Параметар</w:t>
            </w:r>
          </w:p>
        </w:tc>
        <w:tc>
          <w:tcPr>
            <w:tcW w:w="2551" w:type="dxa"/>
            <w:gridSpan w:val="2"/>
            <w:vAlign w:val="center"/>
          </w:tcPr>
          <w:p w14:paraId="631CCBE1" w14:textId="57FB4725" w:rsidR="00E006E2" w:rsidRPr="00F979D1" w:rsidRDefault="00F979D1" w:rsidP="007120F6">
            <w:pPr>
              <w:rPr>
                <w:lang w:val="mk-MK"/>
              </w:rPr>
            </w:pPr>
            <w:r>
              <w:rPr>
                <w:b/>
                <w:bCs/>
                <w:lang w:val="mk-MK"/>
              </w:rPr>
              <w:t>Тип на домување</w:t>
            </w:r>
          </w:p>
        </w:tc>
        <w:tc>
          <w:tcPr>
            <w:tcW w:w="3291" w:type="dxa"/>
            <w:gridSpan w:val="2"/>
            <w:vAlign w:val="center"/>
          </w:tcPr>
          <w:p w14:paraId="62C65A17" w14:textId="2E2B4D35" w:rsidR="00E006E2" w:rsidRPr="00F979D1" w:rsidRDefault="00F979D1" w:rsidP="007120F6">
            <w:pPr>
              <w:rPr>
                <w:b/>
                <w:bCs/>
                <w:lang w:val="mk-MK"/>
              </w:rPr>
            </w:pPr>
            <w:r>
              <w:rPr>
                <w:b/>
                <w:bCs/>
                <w:lang w:val="mk-MK"/>
              </w:rPr>
              <w:t>НДТ</w:t>
            </w:r>
            <w:r w:rsidR="00E006E2" w:rsidRPr="00F979D1">
              <w:rPr>
                <w:b/>
                <w:bCs/>
                <w:lang w:val="mk-MK"/>
              </w:rPr>
              <w:t>-AEL</w:t>
            </w:r>
          </w:p>
          <w:p w14:paraId="6E7B1F03" w14:textId="6BE699C9" w:rsidR="00E006E2" w:rsidRPr="00F979D1" w:rsidRDefault="00F979D1" w:rsidP="007120F6">
            <w:pPr>
              <w:rPr>
                <w:lang w:val="mk-MK"/>
              </w:rPr>
            </w:pPr>
            <w:r w:rsidRPr="00F979D1">
              <w:rPr>
                <w:b/>
                <w:bCs/>
                <w:lang w:val="mk-MK"/>
              </w:rPr>
              <w:t>(</w:t>
            </w:r>
            <w:r>
              <w:rPr>
                <w:b/>
                <w:bCs/>
                <w:lang w:val="mk-MK"/>
              </w:rPr>
              <w:t>кг</w:t>
            </w:r>
            <w:r w:rsidRPr="00F979D1">
              <w:rPr>
                <w:b/>
                <w:bCs/>
                <w:lang w:val="mk-MK"/>
              </w:rPr>
              <w:t xml:space="preserve"> NH3/</w:t>
            </w:r>
            <w:r>
              <w:rPr>
                <w:b/>
                <w:bCs/>
                <w:lang w:val="mk-MK"/>
              </w:rPr>
              <w:t>место на животното</w:t>
            </w:r>
            <w:r w:rsidRPr="00F979D1">
              <w:rPr>
                <w:b/>
                <w:bCs/>
                <w:lang w:val="mk-MK"/>
              </w:rPr>
              <w:t>/</w:t>
            </w:r>
            <w:r>
              <w:rPr>
                <w:b/>
                <w:bCs/>
                <w:lang w:val="mk-MK"/>
              </w:rPr>
              <w:t>година</w:t>
            </w:r>
            <w:r w:rsidR="00E006E2" w:rsidRPr="00F979D1">
              <w:rPr>
                <w:b/>
                <w:bCs/>
                <w:lang w:val="mk-MK"/>
              </w:rPr>
              <w:t xml:space="preserve">) </w:t>
            </w:r>
          </w:p>
        </w:tc>
      </w:tr>
      <w:tr w:rsidR="00E006E2" w:rsidRPr="00871D28" w14:paraId="4ED87A50" w14:textId="77777777" w:rsidTr="0004195E">
        <w:tc>
          <w:tcPr>
            <w:tcW w:w="2802" w:type="dxa"/>
            <w:vMerge w:val="restart"/>
            <w:shd w:val="clear" w:color="auto" w:fill="D99594" w:themeFill="accent2" w:themeFillTint="99"/>
            <w:vAlign w:val="center"/>
          </w:tcPr>
          <w:p w14:paraId="2FD8383E" w14:textId="0A5E692F" w:rsidR="00E006E2" w:rsidRPr="004A56E1" w:rsidRDefault="00F979D1" w:rsidP="007120F6">
            <w:r>
              <w:rPr>
                <w:lang w:val="mk-MK"/>
              </w:rPr>
              <w:t>Амонијак искажан како</w:t>
            </w:r>
            <w:r w:rsidR="00E006E2" w:rsidRPr="00871D28">
              <w:t xml:space="preserve"> NH</w:t>
            </w:r>
            <w:r w:rsidR="00E006E2" w:rsidRPr="00DE03C8">
              <w:rPr>
                <w:vertAlign w:val="subscript"/>
              </w:rPr>
              <w:t>3</w:t>
            </w:r>
          </w:p>
        </w:tc>
        <w:tc>
          <w:tcPr>
            <w:tcW w:w="2551" w:type="dxa"/>
            <w:gridSpan w:val="2"/>
            <w:vAlign w:val="center"/>
          </w:tcPr>
          <w:p w14:paraId="14F27B64" w14:textId="14E00A2A" w:rsidR="00E006E2" w:rsidRPr="00871D28" w:rsidRDefault="0074757B" w:rsidP="007120F6">
            <w:r>
              <w:rPr>
                <w:lang w:val="mk-MK"/>
              </w:rPr>
              <w:t>Несилки</w:t>
            </w:r>
            <w:r w:rsidR="00E006E2" w:rsidRPr="00871D28">
              <w:t xml:space="preserve">: </w:t>
            </w:r>
            <w:r>
              <w:rPr>
                <w:lang w:val="mk-MK"/>
              </w:rPr>
              <w:t>Систем на домување со кафези</w:t>
            </w:r>
          </w:p>
        </w:tc>
        <w:tc>
          <w:tcPr>
            <w:tcW w:w="3291" w:type="dxa"/>
            <w:gridSpan w:val="2"/>
            <w:vAlign w:val="center"/>
          </w:tcPr>
          <w:p w14:paraId="35746F24" w14:textId="77777777" w:rsidR="00E006E2" w:rsidRPr="00871D28" w:rsidRDefault="00E006E2" w:rsidP="007120F6">
            <w:r w:rsidRPr="00B0357C">
              <w:t>0.02 – 0.08</w:t>
            </w:r>
          </w:p>
        </w:tc>
      </w:tr>
      <w:tr w:rsidR="00E006E2" w:rsidRPr="00871D28" w14:paraId="34CFFB52" w14:textId="77777777" w:rsidTr="0004195E">
        <w:tc>
          <w:tcPr>
            <w:tcW w:w="2802" w:type="dxa"/>
            <w:vMerge/>
            <w:shd w:val="clear" w:color="auto" w:fill="D99594" w:themeFill="accent2" w:themeFillTint="99"/>
            <w:vAlign w:val="center"/>
          </w:tcPr>
          <w:p w14:paraId="61D93EC7" w14:textId="77777777" w:rsidR="00E006E2" w:rsidRPr="00871D28" w:rsidRDefault="00E006E2" w:rsidP="007120F6"/>
        </w:tc>
        <w:tc>
          <w:tcPr>
            <w:tcW w:w="2551" w:type="dxa"/>
            <w:gridSpan w:val="2"/>
            <w:vAlign w:val="center"/>
          </w:tcPr>
          <w:p w14:paraId="664A51D3" w14:textId="691DA209" w:rsidR="00E006E2" w:rsidRPr="0074757B" w:rsidRDefault="0074757B" w:rsidP="007120F6">
            <w:pPr>
              <w:rPr>
                <w:lang w:val="mk-MK"/>
              </w:rPr>
            </w:pPr>
            <w:r>
              <w:rPr>
                <w:lang w:val="mk-MK"/>
              </w:rPr>
              <w:t>Несилки</w:t>
            </w:r>
            <w:r w:rsidR="00E006E2" w:rsidRPr="00871D28">
              <w:t xml:space="preserve">: </w:t>
            </w:r>
            <w:r>
              <w:rPr>
                <w:lang w:val="mk-MK"/>
              </w:rPr>
              <w:t>Систем на домување без кафези</w:t>
            </w:r>
          </w:p>
        </w:tc>
        <w:tc>
          <w:tcPr>
            <w:tcW w:w="3291" w:type="dxa"/>
            <w:gridSpan w:val="2"/>
            <w:vAlign w:val="center"/>
          </w:tcPr>
          <w:p w14:paraId="4C31FD51" w14:textId="77777777" w:rsidR="00E006E2" w:rsidRPr="00871D28" w:rsidRDefault="00E006E2" w:rsidP="007120F6">
            <w:r w:rsidRPr="00B0357C">
              <w:t>0.02– 0.13 (</w:t>
            </w:r>
            <w:r w:rsidRPr="00B0357C">
              <w:rPr>
                <w:vertAlign w:val="superscript"/>
              </w:rPr>
              <w:t>1</w:t>
            </w:r>
            <w:r w:rsidRPr="00B0357C">
              <w:t>)</w:t>
            </w:r>
          </w:p>
        </w:tc>
      </w:tr>
      <w:tr w:rsidR="00E006E2" w:rsidRPr="00871D28" w14:paraId="7616C78A" w14:textId="77777777" w:rsidTr="0004195E">
        <w:tc>
          <w:tcPr>
            <w:tcW w:w="8644" w:type="dxa"/>
            <w:gridSpan w:val="5"/>
          </w:tcPr>
          <w:p w14:paraId="29E94C09" w14:textId="609E84E3" w:rsidR="00E006E2" w:rsidRPr="00B0357C" w:rsidRDefault="00E006E2" w:rsidP="007120F6">
            <w:pPr>
              <w:rPr>
                <w:rFonts w:asciiTheme="minorHAnsi" w:hAnsiTheme="minorHAnsi"/>
                <w:sz w:val="20"/>
              </w:rPr>
            </w:pPr>
            <w:r w:rsidRPr="00B0357C">
              <w:rPr>
                <w:rFonts w:asciiTheme="minorHAnsi" w:hAnsiTheme="minorHAnsi"/>
                <w:sz w:val="20"/>
              </w:rPr>
              <w:t>(</w:t>
            </w:r>
            <w:r w:rsidRPr="00B0357C">
              <w:rPr>
                <w:rFonts w:asciiTheme="minorHAnsi" w:hAnsiTheme="minorHAnsi"/>
                <w:sz w:val="20"/>
                <w:vertAlign w:val="superscript"/>
              </w:rPr>
              <w:t>1</w:t>
            </w:r>
            <w:r w:rsidRPr="00B0357C">
              <w:rPr>
                <w:rFonts w:asciiTheme="minorHAnsi" w:hAnsiTheme="minorHAnsi"/>
                <w:sz w:val="20"/>
              </w:rPr>
              <w:t xml:space="preserve">) </w:t>
            </w:r>
            <w:r w:rsidR="0074757B">
              <w:rPr>
                <w:rFonts w:asciiTheme="minorHAnsi" w:hAnsiTheme="minorHAnsi"/>
                <w:sz w:val="20"/>
                <w:lang w:val="mk-MK"/>
              </w:rPr>
              <w:t>За постоечки постројки што користат НДТ</w:t>
            </w:r>
            <w:r w:rsidRPr="00B0357C">
              <w:rPr>
                <w:rFonts w:asciiTheme="minorHAnsi" w:hAnsiTheme="minorHAnsi"/>
                <w:sz w:val="20"/>
              </w:rPr>
              <w:t xml:space="preserve"> 31.b0, </w:t>
            </w:r>
            <w:r w:rsidR="0074757B">
              <w:rPr>
                <w:rFonts w:asciiTheme="minorHAnsi" w:hAnsiTheme="minorHAnsi"/>
                <w:sz w:val="20"/>
                <w:lang w:val="mk-MK"/>
              </w:rPr>
              <w:t>горната граница на НДТ</w:t>
            </w:r>
            <w:r w:rsidRPr="00B0357C">
              <w:rPr>
                <w:rFonts w:asciiTheme="minorHAnsi" w:hAnsiTheme="minorHAnsi"/>
                <w:sz w:val="20"/>
              </w:rPr>
              <w:t xml:space="preserve">-AEL </w:t>
            </w:r>
            <w:r w:rsidR="0074757B">
              <w:rPr>
                <w:rFonts w:asciiTheme="minorHAnsi" w:hAnsiTheme="minorHAnsi"/>
                <w:sz w:val="20"/>
                <w:lang w:val="mk-MK"/>
              </w:rPr>
              <w:t>е</w:t>
            </w:r>
            <w:r w:rsidR="0074757B">
              <w:rPr>
                <w:rFonts w:asciiTheme="minorHAnsi" w:hAnsiTheme="minorHAnsi"/>
                <w:sz w:val="20"/>
              </w:rPr>
              <w:t xml:space="preserve"> 0.25 k</w:t>
            </w:r>
            <w:r w:rsidR="0074757B">
              <w:rPr>
                <w:rFonts w:asciiTheme="minorHAnsi" w:hAnsiTheme="minorHAnsi"/>
                <w:sz w:val="20"/>
                <w:lang w:val="mk-MK"/>
              </w:rPr>
              <w:t xml:space="preserve">г </w:t>
            </w:r>
            <w:r w:rsidR="0074757B">
              <w:rPr>
                <w:rFonts w:asciiTheme="minorHAnsi" w:hAnsiTheme="minorHAnsi"/>
                <w:sz w:val="20"/>
              </w:rPr>
              <w:t>NH3/</w:t>
            </w:r>
            <w:r w:rsidR="0074757B">
              <w:rPr>
                <w:rFonts w:asciiTheme="minorHAnsi" w:hAnsiTheme="minorHAnsi"/>
                <w:sz w:val="20"/>
                <w:lang w:val="mk-MK"/>
              </w:rPr>
              <w:t>место на животното</w:t>
            </w:r>
            <w:r w:rsidRPr="00B0357C">
              <w:rPr>
                <w:rFonts w:asciiTheme="minorHAnsi" w:hAnsiTheme="minorHAnsi"/>
                <w:sz w:val="20"/>
              </w:rPr>
              <w:t>/</w:t>
            </w:r>
            <w:r w:rsidR="0074757B">
              <w:rPr>
                <w:rFonts w:asciiTheme="minorHAnsi" w:hAnsiTheme="minorHAnsi"/>
                <w:sz w:val="20"/>
                <w:lang w:val="mk-MK"/>
              </w:rPr>
              <w:t>година</w:t>
            </w:r>
            <w:r w:rsidRPr="00B0357C">
              <w:rPr>
                <w:rFonts w:asciiTheme="minorHAnsi" w:hAnsiTheme="minorHAnsi"/>
                <w:sz w:val="20"/>
              </w:rPr>
              <w:t xml:space="preserve">. </w:t>
            </w:r>
          </w:p>
        </w:tc>
      </w:tr>
      <w:tr w:rsidR="00E006E2" w:rsidRPr="00871D28" w14:paraId="74C10EF9" w14:textId="77777777" w:rsidTr="0004195E">
        <w:tc>
          <w:tcPr>
            <w:tcW w:w="8644" w:type="dxa"/>
            <w:gridSpan w:val="5"/>
            <w:shd w:val="clear" w:color="auto" w:fill="95B3D7" w:themeFill="accent1" w:themeFillTint="99"/>
          </w:tcPr>
          <w:p w14:paraId="62F1E3E7" w14:textId="77777777" w:rsidR="00E006E2" w:rsidRPr="00B0357C" w:rsidRDefault="00E006E2" w:rsidP="007120F6"/>
        </w:tc>
      </w:tr>
      <w:tr w:rsidR="00E006E2" w:rsidRPr="00646C19" w14:paraId="48EFD860" w14:textId="77777777" w:rsidTr="0004195E">
        <w:tc>
          <w:tcPr>
            <w:tcW w:w="2881" w:type="dxa"/>
            <w:gridSpan w:val="2"/>
            <w:vAlign w:val="center"/>
          </w:tcPr>
          <w:p w14:paraId="2D68628A" w14:textId="2F06BCBF" w:rsidR="00E006E2" w:rsidRPr="00F979D1" w:rsidRDefault="00F979D1" w:rsidP="007120F6">
            <w:pPr>
              <w:rPr>
                <w:lang w:val="mk-MK"/>
              </w:rPr>
            </w:pPr>
            <w:r>
              <w:rPr>
                <w:b/>
                <w:bCs/>
                <w:lang w:val="mk-MK"/>
              </w:rPr>
              <w:t>Параметар</w:t>
            </w:r>
          </w:p>
        </w:tc>
        <w:tc>
          <w:tcPr>
            <w:tcW w:w="2881" w:type="dxa"/>
            <w:gridSpan w:val="2"/>
            <w:vAlign w:val="center"/>
          </w:tcPr>
          <w:p w14:paraId="18991A2F" w14:textId="2D8644DE" w:rsidR="00E006E2" w:rsidRPr="00F979D1" w:rsidRDefault="00F979D1" w:rsidP="007120F6">
            <w:pPr>
              <w:rPr>
                <w:lang w:val="mk-MK"/>
              </w:rPr>
            </w:pPr>
            <w:r>
              <w:rPr>
                <w:b/>
                <w:bCs/>
                <w:lang w:val="mk-MK"/>
              </w:rPr>
              <w:t>Категорија на животно</w:t>
            </w:r>
          </w:p>
        </w:tc>
        <w:tc>
          <w:tcPr>
            <w:tcW w:w="2882" w:type="dxa"/>
          </w:tcPr>
          <w:p w14:paraId="448E2C94" w14:textId="27BC3462" w:rsidR="00E006E2" w:rsidRPr="0074757B" w:rsidRDefault="00F979D1" w:rsidP="007120F6">
            <w:pPr>
              <w:rPr>
                <w:b/>
                <w:bCs/>
                <w:lang w:val="mk-MK"/>
              </w:rPr>
            </w:pPr>
            <w:r>
              <w:rPr>
                <w:b/>
                <w:bCs/>
                <w:lang w:val="mk-MK"/>
              </w:rPr>
              <w:t>НД</w:t>
            </w:r>
            <w:r w:rsidR="00E006E2" w:rsidRPr="0074757B">
              <w:rPr>
                <w:b/>
                <w:bCs/>
                <w:lang w:val="mk-MK"/>
              </w:rPr>
              <w:t>T-AEL  (</w:t>
            </w:r>
            <w:r w:rsidR="00E006E2" w:rsidRPr="0074757B">
              <w:rPr>
                <w:b/>
                <w:bCs/>
                <w:vertAlign w:val="superscript"/>
                <w:lang w:val="mk-MK"/>
              </w:rPr>
              <w:t>1</w:t>
            </w:r>
            <w:r w:rsidR="00E006E2" w:rsidRPr="0074757B">
              <w:rPr>
                <w:b/>
                <w:bCs/>
                <w:lang w:val="mk-MK"/>
              </w:rPr>
              <w:t>) (</w:t>
            </w:r>
            <w:r w:rsidR="00E006E2" w:rsidRPr="0074757B">
              <w:rPr>
                <w:b/>
                <w:bCs/>
                <w:vertAlign w:val="superscript"/>
                <w:lang w:val="mk-MK"/>
              </w:rPr>
              <w:t>2</w:t>
            </w:r>
            <w:r w:rsidR="00E006E2" w:rsidRPr="0074757B">
              <w:rPr>
                <w:b/>
                <w:bCs/>
                <w:lang w:val="mk-MK"/>
              </w:rPr>
              <w:t>)</w:t>
            </w:r>
          </w:p>
          <w:p w14:paraId="1D5109C0" w14:textId="3AA8CB59" w:rsidR="00E006E2" w:rsidRPr="0074757B" w:rsidRDefault="0074757B" w:rsidP="007120F6">
            <w:pPr>
              <w:rPr>
                <w:lang w:val="mk-MK"/>
              </w:rPr>
            </w:pPr>
            <w:r w:rsidRPr="00F979D1">
              <w:rPr>
                <w:b/>
                <w:bCs/>
                <w:lang w:val="mk-MK"/>
              </w:rPr>
              <w:t>(</w:t>
            </w:r>
            <w:r>
              <w:rPr>
                <w:b/>
                <w:bCs/>
                <w:lang w:val="mk-MK"/>
              </w:rPr>
              <w:t>кг</w:t>
            </w:r>
            <w:r w:rsidRPr="00F979D1">
              <w:rPr>
                <w:b/>
                <w:bCs/>
                <w:lang w:val="mk-MK"/>
              </w:rPr>
              <w:t xml:space="preserve"> NH3/</w:t>
            </w:r>
            <w:r>
              <w:rPr>
                <w:b/>
                <w:bCs/>
                <w:lang w:val="mk-MK"/>
              </w:rPr>
              <w:t>место на животното</w:t>
            </w:r>
            <w:r w:rsidRPr="00F979D1">
              <w:rPr>
                <w:b/>
                <w:bCs/>
                <w:lang w:val="mk-MK"/>
              </w:rPr>
              <w:t>/</w:t>
            </w:r>
            <w:r>
              <w:rPr>
                <w:b/>
                <w:bCs/>
                <w:lang w:val="mk-MK"/>
              </w:rPr>
              <w:t>година</w:t>
            </w:r>
            <w:r w:rsidR="00E006E2" w:rsidRPr="0074757B">
              <w:rPr>
                <w:b/>
                <w:bCs/>
                <w:lang w:val="mk-MK"/>
              </w:rPr>
              <w:t>)</w:t>
            </w:r>
          </w:p>
        </w:tc>
      </w:tr>
      <w:tr w:rsidR="0074757B" w:rsidRPr="00871D28" w14:paraId="7F1D8DE6" w14:textId="77777777" w:rsidTr="0004195E">
        <w:tc>
          <w:tcPr>
            <w:tcW w:w="2881" w:type="dxa"/>
            <w:gridSpan w:val="2"/>
            <w:shd w:val="clear" w:color="auto" w:fill="D99594" w:themeFill="accent2" w:themeFillTint="99"/>
            <w:vAlign w:val="center"/>
          </w:tcPr>
          <w:p w14:paraId="344CBB9C" w14:textId="71F3FAF8" w:rsidR="0074757B" w:rsidRPr="004A56E1" w:rsidRDefault="0074757B" w:rsidP="007120F6">
            <w:r>
              <w:rPr>
                <w:lang w:val="mk-MK"/>
              </w:rPr>
              <w:t>Амонијак искажан како</w:t>
            </w:r>
            <w:r w:rsidRPr="00871D28">
              <w:t xml:space="preserve"> NH</w:t>
            </w:r>
            <w:r w:rsidRPr="00DE03C8">
              <w:rPr>
                <w:vertAlign w:val="subscript"/>
              </w:rPr>
              <w:t>3</w:t>
            </w:r>
          </w:p>
        </w:tc>
        <w:tc>
          <w:tcPr>
            <w:tcW w:w="2881" w:type="dxa"/>
            <w:gridSpan w:val="2"/>
          </w:tcPr>
          <w:p w14:paraId="7EC61640" w14:textId="06BC15B2" w:rsidR="0074757B" w:rsidRPr="00871D28" w:rsidRDefault="0074757B" w:rsidP="007120F6">
            <w:r>
              <w:rPr>
                <w:lang w:val="mk-MK"/>
              </w:rPr>
              <w:t>Пилиња за гоење со финална тежина до</w:t>
            </w:r>
            <w:r w:rsidRPr="00871D28">
              <w:t xml:space="preserve"> 2.5 kg</w:t>
            </w:r>
          </w:p>
        </w:tc>
        <w:tc>
          <w:tcPr>
            <w:tcW w:w="2882" w:type="dxa"/>
          </w:tcPr>
          <w:p w14:paraId="10509980" w14:textId="77777777" w:rsidR="0074757B" w:rsidRPr="00871D28" w:rsidRDefault="0074757B" w:rsidP="007120F6">
            <w:r w:rsidRPr="00B0357C">
              <w:t>0.01 – 0.08</w:t>
            </w:r>
          </w:p>
        </w:tc>
      </w:tr>
      <w:tr w:rsidR="0074757B" w:rsidRPr="00646C19" w14:paraId="0FF9BC88" w14:textId="77777777" w:rsidTr="0004195E">
        <w:tc>
          <w:tcPr>
            <w:tcW w:w="8644" w:type="dxa"/>
            <w:gridSpan w:val="5"/>
          </w:tcPr>
          <w:p w14:paraId="71E74D82" w14:textId="1980A0B0" w:rsidR="00496D6D" w:rsidRDefault="0074757B" w:rsidP="007120F6">
            <w:pPr>
              <w:rPr>
                <w:rFonts w:asciiTheme="minorHAnsi" w:hAnsiTheme="minorHAnsi"/>
                <w:sz w:val="20"/>
                <w:lang w:val="mk-MK"/>
              </w:rPr>
            </w:pPr>
            <w:r w:rsidRPr="00B0357C">
              <w:rPr>
                <w:rFonts w:asciiTheme="minorHAnsi" w:hAnsiTheme="minorHAnsi"/>
                <w:sz w:val="20"/>
              </w:rPr>
              <w:t>(</w:t>
            </w:r>
            <w:r w:rsidRPr="00B0357C">
              <w:rPr>
                <w:rFonts w:asciiTheme="minorHAnsi" w:hAnsiTheme="minorHAnsi"/>
                <w:sz w:val="20"/>
                <w:vertAlign w:val="superscript"/>
              </w:rPr>
              <w:t>1</w:t>
            </w:r>
            <w:r>
              <w:rPr>
                <w:rFonts w:asciiTheme="minorHAnsi" w:hAnsiTheme="minorHAnsi"/>
                <w:sz w:val="20"/>
              </w:rPr>
              <w:t xml:space="preserve">) </w:t>
            </w:r>
            <w:r>
              <w:rPr>
                <w:rFonts w:asciiTheme="minorHAnsi" w:hAnsiTheme="minorHAnsi"/>
                <w:sz w:val="20"/>
                <w:lang w:val="mk-MK"/>
              </w:rPr>
              <w:t>НДТ</w:t>
            </w:r>
            <w:r w:rsidRPr="00B0357C">
              <w:rPr>
                <w:rFonts w:asciiTheme="minorHAnsi" w:hAnsiTheme="minorHAnsi"/>
                <w:sz w:val="20"/>
              </w:rPr>
              <w:t>-AEL</w:t>
            </w:r>
            <w:r>
              <w:rPr>
                <w:rFonts w:asciiTheme="minorHAnsi" w:hAnsiTheme="minorHAnsi"/>
                <w:sz w:val="20"/>
                <w:lang w:val="mk-MK"/>
              </w:rPr>
              <w:t xml:space="preserve"> можеби не се применливи во следниве типови фарми:</w:t>
            </w:r>
            <w:r w:rsidRPr="00B0357C">
              <w:rPr>
                <w:rFonts w:asciiTheme="minorHAnsi" w:hAnsiTheme="minorHAnsi"/>
                <w:sz w:val="20"/>
              </w:rPr>
              <w:t xml:space="preserve"> </w:t>
            </w:r>
            <w:r w:rsidR="00496D6D" w:rsidRPr="00496D6D">
              <w:rPr>
                <w:rFonts w:asciiTheme="minorHAnsi" w:hAnsiTheme="minorHAnsi"/>
                <w:sz w:val="20"/>
              </w:rPr>
              <w:t>обемна затворен</w:t>
            </w:r>
            <w:r w:rsidR="00496D6D">
              <w:rPr>
                <w:rFonts w:asciiTheme="minorHAnsi" w:hAnsiTheme="minorHAnsi"/>
                <w:sz w:val="20"/>
                <w:lang w:val="mk-MK"/>
              </w:rPr>
              <w:t>и</w:t>
            </w:r>
            <w:r w:rsidR="00496D6D">
              <w:rPr>
                <w:rFonts w:asciiTheme="minorHAnsi" w:hAnsiTheme="minorHAnsi"/>
                <w:sz w:val="20"/>
              </w:rPr>
              <w:t>, слободн</w:t>
            </w:r>
            <w:r w:rsidR="00496D6D">
              <w:rPr>
                <w:rFonts w:asciiTheme="minorHAnsi" w:hAnsiTheme="minorHAnsi"/>
                <w:sz w:val="20"/>
                <w:lang w:val="mk-MK"/>
              </w:rPr>
              <w:t>и</w:t>
            </w:r>
            <w:r w:rsidR="00496D6D">
              <w:rPr>
                <w:rFonts w:asciiTheme="minorHAnsi" w:hAnsiTheme="minorHAnsi"/>
                <w:sz w:val="20"/>
              </w:rPr>
              <w:t>, традиционалн</w:t>
            </w:r>
            <w:r w:rsidR="00496D6D">
              <w:rPr>
                <w:rFonts w:asciiTheme="minorHAnsi" w:hAnsiTheme="minorHAnsi"/>
                <w:sz w:val="20"/>
                <w:lang w:val="mk-MK"/>
              </w:rPr>
              <w:t>о-</w:t>
            </w:r>
            <w:r w:rsidR="00496D6D">
              <w:rPr>
                <w:rFonts w:asciiTheme="minorHAnsi" w:hAnsiTheme="minorHAnsi"/>
                <w:sz w:val="20"/>
              </w:rPr>
              <w:t xml:space="preserve">слободни и </w:t>
            </w:r>
            <w:r w:rsidR="00496D6D" w:rsidRPr="00496D6D">
              <w:rPr>
                <w:rFonts w:asciiTheme="minorHAnsi" w:hAnsiTheme="minorHAnsi"/>
                <w:sz w:val="20"/>
              </w:rPr>
              <w:t xml:space="preserve"> целосна слобода, како што е дефинирано во Регулативата (ЕЗ) 543/2008 на Комисијата. </w:t>
            </w:r>
          </w:p>
          <w:p w14:paraId="5B7E1BB4" w14:textId="5706500A" w:rsidR="0074757B" w:rsidRPr="00496D6D" w:rsidRDefault="0074757B" w:rsidP="007120F6">
            <w:pPr>
              <w:rPr>
                <w:rFonts w:asciiTheme="minorHAnsi" w:hAnsiTheme="minorHAnsi"/>
                <w:sz w:val="20"/>
                <w:lang w:val="mk-MK"/>
              </w:rPr>
            </w:pPr>
            <w:r w:rsidRPr="00496D6D">
              <w:rPr>
                <w:rFonts w:asciiTheme="minorHAnsi" w:hAnsiTheme="minorHAnsi"/>
                <w:sz w:val="20"/>
                <w:lang w:val="mk-MK"/>
              </w:rPr>
              <w:t>(</w:t>
            </w:r>
            <w:r w:rsidRPr="00496D6D">
              <w:rPr>
                <w:rFonts w:asciiTheme="minorHAnsi" w:hAnsiTheme="minorHAnsi"/>
                <w:sz w:val="20"/>
                <w:vertAlign w:val="superscript"/>
                <w:lang w:val="mk-MK"/>
              </w:rPr>
              <w:t>2</w:t>
            </w:r>
            <w:r w:rsidRPr="00496D6D">
              <w:rPr>
                <w:rFonts w:asciiTheme="minorHAnsi" w:hAnsiTheme="minorHAnsi"/>
                <w:sz w:val="20"/>
                <w:lang w:val="mk-MK"/>
              </w:rPr>
              <w:t xml:space="preserve">) </w:t>
            </w:r>
            <w:r w:rsidR="00496D6D">
              <w:rPr>
                <w:rFonts w:asciiTheme="minorHAnsi" w:hAnsiTheme="minorHAnsi"/>
                <w:sz w:val="20"/>
                <w:lang w:val="mk-MK"/>
              </w:rPr>
              <w:t>Д</w:t>
            </w:r>
            <w:r w:rsidR="00496D6D" w:rsidRPr="00496D6D">
              <w:rPr>
                <w:rFonts w:asciiTheme="minorHAnsi" w:hAnsiTheme="minorHAnsi"/>
                <w:sz w:val="20"/>
                <w:lang w:val="mk-MK"/>
              </w:rPr>
              <w:t>олниот крај на опсег</w:t>
            </w:r>
            <w:r w:rsidR="00496D6D">
              <w:rPr>
                <w:rFonts w:asciiTheme="minorHAnsi" w:hAnsiTheme="minorHAnsi"/>
                <w:sz w:val="20"/>
                <w:lang w:val="mk-MK"/>
              </w:rPr>
              <w:t>от е поврзан со употреба на систем за чистење на воздух</w:t>
            </w:r>
            <w:r w:rsidR="00496D6D" w:rsidRPr="00496D6D">
              <w:rPr>
                <w:rFonts w:asciiTheme="minorHAnsi" w:hAnsiTheme="minorHAnsi"/>
                <w:sz w:val="20"/>
                <w:lang w:val="mk-MK"/>
              </w:rPr>
              <w:t>.</w:t>
            </w:r>
          </w:p>
        </w:tc>
      </w:tr>
    </w:tbl>
    <w:p w14:paraId="14A82183" w14:textId="77777777" w:rsidR="00E006E2" w:rsidRPr="00496D6D" w:rsidRDefault="00E006E2" w:rsidP="007120F6">
      <w:pPr>
        <w:rPr>
          <w:lang w:val="mk-MK"/>
        </w:rPr>
      </w:pPr>
    </w:p>
    <w:p w14:paraId="419098F9" w14:textId="77777777" w:rsidR="00590D15" w:rsidRPr="00590D15" w:rsidRDefault="00590D15" w:rsidP="009F4F56">
      <w:pPr>
        <w:ind w:left="708"/>
        <w:rPr>
          <w:b/>
          <w:lang w:val="mk-MK"/>
        </w:rPr>
      </w:pPr>
      <w:r w:rsidRPr="00590D15">
        <w:rPr>
          <w:b/>
          <w:lang w:val="mk-MK"/>
        </w:rPr>
        <w:t>Свињи</w:t>
      </w:r>
    </w:p>
    <w:p w14:paraId="63494E83" w14:textId="1047DE97" w:rsidR="00590D15" w:rsidRPr="00590D15" w:rsidRDefault="00590D15" w:rsidP="009F4F56">
      <w:pPr>
        <w:ind w:left="708"/>
        <w:rPr>
          <w:lang w:val="mk-MK"/>
        </w:rPr>
      </w:pPr>
      <w:r>
        <w:rPr>
          <w:lang w:val="mk-MK"/>
        </w:rPr>
        <w:t>НДТ</w:t>
      </w:r>
      <w:r w:rsidRPr="00590D15">
        <w:rPr>
          <w:lang w:val="mk-MK"/>
        </w:rPr>
        <w:t xml:space="preserve"> 30 од </w:t>
      </w:r>
      <w:r>
        <w:rPr>
          <w:lang w:val="mk-MK"/>
        </w:rPr>
        <w:t xml:space="preserve">БРЕФ за ИОЖС </w:t>
      </w:r>
      <w:r w:rsidRPr="00590D15">
        <w:rPr>
          <w:lang w:val="mk-MK"/>
        </w:rPr>
        <w:t xml:space="preserve"> дава голем број на техники за намалување на емисиите на амонијак в</w:t>
      </w:r>
      <w:r>
        <w:rPr>
          <w:lang w:val="mk-MK"/>
        </w:rPr>
        <w:t>о воздух од домувањето за свињи. НДТ</w:t>
      </w:r>
      <w:r w:rsidRPr="00590D15">
        <w:rPr>
          <w:lang w:val="mk-MK"/>
        </w:rPr>
        <w:t xml:space="preserve"> е да се користи една или комбинација од </w:t>
      </w:r>
      <w:r>
        <w:rPr>
          <w:lang w:val="mk-MK"/>
        </w:rPr>
        <w:t xml:space="preserve">дадените техники. Техниките </w:t>
      </w:r>
      <w:r w:rsidRPr="00590D15">
        <w:rPr>
          <w:lang w:val="mk-MK"/>
        </w:rPr>
        <w:t>го вклучуваат следново:</w:t>
      </w:r>
    </w:p>
    <w:p w14:paraId="0E55F16D" w14:textId="5E1B0AF6" w:rsidR="00590D15" w:rsidRPr="009F4F56" w:rsidRDefault="00590D15" w:rsidP="009F4F56">
      <w:pPr>
        <w:pStyle w:val="ListParagraph"/>
        <w:numPr>
          <w:ilvl w:val="2"/>
          <w:numId w:val="3"/>
        </w:numPr>
        <w:ind w:left="1776"/>
        <w:rPr>
          <w:lang w:val="mk-MK"/>
        </w:rPr>
      </w:pPr>
      <w:r w:rsidRPr="009F4F56">
        <w:rPr>
          <w:lang w:val="mk-MK"/>
        </w:rPr>
        <w:t>Користете систем за домување користејќи една од следните принципи:</w:t>
      </w:r>
    </w:p>
    <w:p w14:paraId="121BA36A" w14:textId="3CE5C60A" w:rsidR="00590D15" w:rsidRPr="009F4F56" w:rsidRDefault="00590D15" w:rsidP="009F4F56">
      <w:pPr>
        <w:pStyle w:val="ListParagraph"/>
        <w:numPr>
          <w:ilvl w:val="0"/>
          <w:numId w:val="33"/>
        </w:numPr>
        <w:ind w:left="2136"/>
        <w:rPr>
          <w:lang w:val="mk-MK"/>
        </w:rPr>
      </w:pPr>
      <w:r w:rsidRPr="009F4F56">
        <w:rPr>
          <w:lang w:val="mk-MK"/>
        </w:rPr>
        <w:t>Намалување на емитувања од површина</w:t>
      </w:r>
    </w:p>
    <w:p w14:paraId="4958D18E" w14:textId="3F1053E5" w:rsidR="00590D15" w:rsidRPr="009F4F56" w:rsidRDefault="00590D15" w:rsidP="009F4F56">
      <w:pPr>
        <w:pStyle w:val="ListParagraph"/>
        <w:numPr>
          <w:ilvl w:val="0"/>
          <w:numId w:val="33"/>
        </w:numPr>
        <w:ind w:left="2136"/>
        <w:rPr>
          <w:lang w:val="mk-MK"/>
        </w:rPr>
      </w:pPr>
      <w:r w:rsidRPr="009F4F56">
        <w:rPr>
          <w:lang w:val="mk-MK"/>
        </w:rPr>
        <w:t>Зголеми фреквенцијата на кашеста маса (ѓубриво) отстранување на надворешните складирање</w:t>
      </w:r>
    </w:p>
    <w:p w14:paraId="6F6C0954" w14:textId="4D9A2D7F" w:rsidR="00590D15" w:rsidRPr="009F4F56" w:rsidRDefault="00590D15" w:rsidP="009F4F56">
      <w:pPr>
        <w:pStyle w:val="ListParagraph"/>
        <w:numPr>
          <w:ilvl w:val="0"/>
          <w:numId w:val="33"/>
        </w:numPr>
        <w:ind w:left="2136"/>
        <w:rPr>
          <w:lang w:val="mk-MK"/>
        </w:rPr>
      </w:pPr>
      <w:r w:rsidRPr="009F4F56">
        <w:rPr>
          <w:lang w:val="mk-MK"/>
        </w:rPr>
        <w:t>Одделување на урина и фекалии</w:t>
      </w:r>
    </w:p>
    <w:p w14:paraId="31F1390B" w14:textId="2B9E583E" w:rsidR="00590D15" w:rsidRPr="009F4F56" w:rsidRDefault="00AA5B95" w:rsidP="009F4F56">
      <w:pPr>
        <w:pStyle w:val="ListParagraph"/>
        <w:numPr>
          <w:ilvl w:val="0"/>
          <w:numId w:val="33"/>
        </w:numPr>
        <w:ind w:left="2136"/>
        <w:rPr>
          <w:lang w:val="mk-MK"/>
        </w:rPr>
      </w:pPr>
      <w:r w:rsidRPr="009F4F56">
        <w:rPr>
          <w:lang w:val="mk-MK"/>
        </w:rPr>
        <w:t>Чување на простирките</w:t>
      </w:r>
      <w:r w:rsidR="00590D15" w:rsidRPr="009F4F56">
        <w:rPr>
          <w:lang w:val="mk-MK"/>
        </w:rPr>
        <w:t xml:space="preserve"> чисти и суви</w:t>
      </w:r>
    </w:p>
    <w:p w14:paraId="6577CA46" w14:textId="77777777" w:rsidR="009F4F56" w:rsidRDefault="009F4F56" w:rsidP="009F4F56">
      <w:pPr>
        <w:pStyle w:val="ListParagraph"/>
        <w:numPr>
          <w:ilvl w:val="2"/>
          <w:numId w:val="3"/>
        </w:numPr>
        <w:ind w:left="1776"/>
        <w:rPr>
          <w:lang w:val="mk-MK"/>
        </w:rPr>
      </w:pPr>
      <w:r w:rsidRPr="009F4F56">
        <w:rPr>
          <w:lang w:val="mk-MK"/>
        </w:rPr>
        <w:t xml:space="preserve">Ладење на кашеста маса </w:t>
      </w:r>
    </w:p>
    <w:p w14:paraId="674D8F60" w14:textId="630D0727" w:rsidR="00590D15" w:rsidRDefault="00AA5B95" w:rsidP="009F4F56">
      <w:pPr>
        <w:pStyle w:val="ListParagraph"/>
        <w:numPr>
          <w:ilvl w:val="2"/>
          <w:numId w:val="3"/>
        </w:numPr>
        <w:ind w:left="1776"/>
        <w:rPr>
          <w:lang w:val="mk-MK"/>
        </w:rPr>
      </w:pPr>
      <w:r w:rsidRPr="009F4F56">
        <w:rPr>
          <w:lang w:val="mk-MK"/>
        </w:rPr>
        <w:t>Употреба на</w:t>
      </w:r>
      <w:r w:rsidR="00590D15" w:rsidRPr="009F4F56">
        <w:rPr>
          <w:lang w:val="mk-MK"/>
        </w:rPr>
        <w:t xml:space="preserve"> систем за чистење</w:t>
      </w:r>
      <w:r w:rsidRPr="009F4F56">
        <w:rPr>
          <w:lang w:val="mk-MK"/>
        </w:rPr>
        <w:t xml:space="preserve"> со воздух</w:t>
      </w:r>
    </w:p>
    <w:p w14:paraId="05D84A20" w14:textId="55A050C4" w:rsidR="009F4F56" w:rsidRPr="009F4F56" w:rsidRDefault="009F4F56" w:rsidP="009F4F56">
      <w:pPr>
        <w:pStyle w:val="ListParagraph"/>
        <w:numPr>
          <w:ilvl w:val="2"/>
          <w:numId w:val="3"/>
        </w:numPr>
        <w:ind w:left="1776"/>
        <w:rPr>
          <w:lang w:val="mk-MK"/>
        </w:rPr>
      </w:pPr>
      <w:r w:rsidRPr="009F4F56">
        <w:rPr>
          <w:lang w:val="mk-MK"/>
        </w:rPr>
        <w:t>Скиселување на кашеста маса</w:t>
      </w:r>
    </w:p>
    <w:p w14:paraId="258236AF" w14:textId="1CEBB366" w:rsidR="00590D15" w:rsidRPr="009F4F56" w:rsidRDefault="00590D15" w:rsidP="009F4F56">
      <w:pPr>
        <w:pStyle w:val="ListParagraph"/>
        <w:numPr>
          <w:ilvl w:val="2"/>
          <w:numId w:val="3"/>
        </w:numPr>
        <w:ind w:left="1776"/>
        <w:rPr>
          <w:lang w:val="mk-MK"/>
        </w:rPr>
      </w:pPr>
      <w:r w:rsidRPr="009F4F56">
        <w:rPr>
          <w:lang w:val="mk-MK"/>
        </w:rPr>
        <w:t xml:space="preserve">Употреба на пловечки топки во каналот </w:t>
      </w:r>
      <w:r w:rsidR="00AA5B95" w:rsidRPr="009F4F56">
        <w:rPr>
          <w:lang w:val="mk-MK"/>
        </w:rPr>
        <w:t xml:space="preserve">за </w:t>
      </w:r>
      <w:r w:rsidRPr="009F4F56">
        <w:rPr>
          <w:lang w:val="mk-MK"/>
        </w:rPr>
        <w:t>ѓубриво</w:t>
      </w:r>
    </w:p>
    <w:p w14:paraId="0F78A521" w14:textId="77777777" w:rsidR="00590D15" w:rsidRPr="00590D15" w:rsidRDefault="00590D15" w:rsidP="009F4F56">
      <w:pPr>
        <w:ind w:left="708"/>
        <w:rPr>
          <w:lang w:val="mk-MK"/>
        </w:rPr>
      </w:pPr>
    </w:p>
    <w:p w14:paraId="601B171B" w14:textId="3B54D2C9" w:rsidR="00E006E2" w:rsidRPr="00496D6D" w:rsidRDefault="00AA5B95" w:rsidP="009F4F56">
      <w:pPr>
        <w:ind w:left="708"/>
        <w:rPr>
          <w:lang w:val="mk-MK"/>
        </w:rPr>
      </w:pPr>
      <w:r>
        <w:rPr>
          <w:lang w:val="mk-MK"/>
        </w:rPr>
        <w:t>Поврзаните нивоа на емисии со НДТ (НДТ-АЕ</w:t>
      </w:r>
      <w:r w:rsidRPr="00AA5B95">
        <w:rPr>
          <w:lang w:val="mk-MK"/>
        </w:rPr>
        <w:t>L</w:t>
      </w:r>
      <w:r w:rsidR="00590D15" w:rsidRPr="00590D15">
        <w:rPr>
          <w:lang w:val="mk-MK"/>
        </w:rPr>
        <w:t>) за емисиите на ам</w:t>
      </w:r>
      <w:r>
        <w:rPr>
          <w:lang w:val="mk-MK"/>
        </w:rPr>
        <w:t>онијак во воздух од домувањето</w:t>
      </w:r>
      <w:r w:rsidR="00590D15" w:rsidRPr="00590D15">
        <w:rPr>
          <w:lang w:val="mk-MK"/>
        </w:rPr>
        <w:t xml:space="preserve"> за свињи се дад</w:t>
      </w:r>
      <w:r>
        <w:rPr>
          <w:lang w:val="mk-MK"/>
        </w:rPr>
        <w:t>ени во табелата 4.2. Придружниот мониторинг е опишан во НДТ</w:t>
      </w:r>
      <w:r w:rsidR="00590D15" w:rsidRPr="00590D15">
        <w:rPr>
          <w:lang w:val="mk-MK"/>
        </w:rPr>
        <w:t xml:space="preserve"> 25. BAT-AEL не мора да важи за органско сточарско производство.</w:t>
      </w:r>
    </w:p>
    <w:p w14:paraId="1026DE2B" w14:textId="77777777" w:rsidR="00E006E2" w:rsidRPr="00E7188C" w:rsidRDefault="00E006E2" w:rsidP="007120F6">
      <w:pPr>
        <w:rPr>
          <w:lang w:val="mk-MK"/>
        </w:rPr>
      </w:pPr>
    </w:p>
    <w:p w14:paraId="519E0D0C" w14:textId="3210C412" w:rsidR="00E006E2" w:rsidRPr="00E7188C" w:rsidRDefault="00162B7F" w:rsidP="007120F6">
      <w:pPr>
        <w:rPr>
          <w:lang w:val="mk-MK"/>
        </w:rPr>
      </w:pPr>
      <w:r w:rsidRPr="00E7188C">
        <w:rPr>
          <w:lang w:val="mk-MK"/>
        </w:rPr>
        <w:t>T</w:t>
      </w:r>
      <w:r>
        <w:rPr>
          <w:lang w:val="mk-MK"/>
        </w:rPr>
        <w:t>абела</w:t>
      </w:r>
      <w:r w:rsidR="00E006E2" w:rsidRPr="00E7188C">
        <w:rPr>
          <w:lang w:val="mk-MK"/>
        </w:rPr>
        <w:t xml:space="preserve"> 4.2: </w:t>
      </w:r>
      <w:r w:rsidRPr="00162B7F">
        <w:rPr>
          <w:lang w:val="mk-MK"/>
        </w:rPr>
        <w:t>НДТ</w:t>
      </w:r>
      <w:r w:rsidRPr="00E7188C">
        <w:rPr>
          <w:lang w:val="mk-MK"/>
        </w:rPr>
        <w:t>-AEL</w:t>
      </w:r>
      <w:r w:rsidRPr="00162B7F">
        <w:rPr>
          <w:lang w:val="mk-MK"/>
        </w:rPr>
        <w:t xml:space="preserve"> за емисии на амонијак во воздухот од домување</w:t>
      </w:r>
      <w:r>
        <w:rPr>
          <w:lang w:val="mk-MK"/>
        </w:rPr>
        <w:t xml:space="preserve"> на свињи</w:t>
      </w:r>
    </w:p>
    <w:tbl>
      <w:tblPr>
        <w:tblStyle w:val="TableGrid"/>
        <w:tblW w:w="0" w:type="auto"/>
        <w:tblLook w:val="04A0" w:firstRow="1" w:lastRow="0" w:firstColumn="1" w:lastColumn="0" w:noHBand="0" w:noVBand="1"/>
      </w:tblPr>
      <w:tblGrid>
        <w:gridCol w:w="2881"/>
        <w:gridCol w:w="2881"/>
        <w:gridCol w:w="2882"/>
      </w:tblGrid>
      <w:tr w:rsidR="00E006E2" w:rsidRPr="00646C19" w14:paraId="16317CE1" w14:textId="77777777" w:rsidTr="0004195E">
        <w:tc>
          <w:tcPr>
            <w:tcW w:w="8644" w:type="dxa"/>
            <w:gridSpan w:val="3"/>
            <w:shd w:val="clear" w:color="auto" w:fill="D99594" w:themeFill="accent2" w:themeFillTint="99"/>
            <w:vAlign w:val="center"/>
          </w:tcPr>
          <w:p w14:paraId="37676F9C" w14:textId="146172F7" w:rsidR="00E006E2" w:rsidRPr="00E7188C" w:rsidRDefault="00162B7F" w:rsidP="007120F6">
            <w:pPr>
              <w:rPr>
                <w:b/>
                <w:bCs/>
                <w:lang w:val="mk-MK"/>
              </w:rPr>
            </w:pPr>
            <w:r w:rsidRPr="00F979D1">
              <w:rPr>
                <w:b/>
                <w:lang w:val="mk-MK"/>
              </w:rPr>
              <w:t>НДТ</w:t>
            </w:r>
            <w:r w:rsidRPr="00E7188C">
              <w:rPr>
                <w:b/>
                <w:lang w:val="mk-MK"/>
              </w:rPr>
              <w:t>-AEL</w:t>
            </w:r>
            <w:r w:rsidRPr="00F979D1">
              <w:rPr>
                <w:b/>
                <w:lang w:val="mk-MK"/>
              </w:rPr>
              <w:t xml:space="preserve"> за емисии на амонијак во воздухот од домување</w:t>
            </w:r>
            <w:r>
              <w:rPr>
                <w:b/>
                <w:lang w:val="mk-MK"/>
              </w:rPr>
              <w:t xml:space="preserve"> на свињи</w:t>
            </w:r>
          </w:p>
        </w:tc>
      </w:tr>
      <w:tr w:rsidR="00E006E2" w:rsidRPr="00646C19" w14:paraId="7684260D" w14:textId="77777777" w:rsidTr="0004195E">
        <w:tc>
          <w:tcPr>
            <w:tcW w:w="2881" w:type="dxa"/>
            <w:vAlign w:val="center"/>
          </w:tcPr>
          <w:p w14:paraId="039088FA" w14:textId="12DC3549" w:rsidR="00E006E2" w:rsidRPr="00162B7F" w:rsidRDefault="00162B7F" w:rsidP="007120F6">
            <w:pPr>
              <w:rPr>
                <w:lang w:val="mk-MK"/>
              </w:rPr>
            </w:pPr>
            <w:r>
              <w:rPr>
                <w:b/>
                <w:bCs/>
                <w:lang w:val="mk-MK"/>
              </w:rPr>
              <w:t>Параметар</w:t>
            </w:r>
          </w:p>
        </w:tc>
        <w:tc>
          <w:tcPr>
            <w:tcW w:w="2881" w:type="dxa"/>
            <w:vAlign w:val="center"/>
          </w:tcPr>
          <w:p w14:paraId="5AE38C00" w14:textId="0F60A373" w:rsidR="00E006E2" w:rsidRPr="00162B7F" w:rsidRDefault="00162B7F" w:rsidP="007120F6">
            <w:pPr>
              <w:rPr>
                <w:lang w:val="mk-MK"/>
              </w:rPr>
            </w:pPr>
            <w:r>
              <w:rPr>
                <w:b/>
                <w:bCs/>
                <w:lang w:val="mk-MK"/>
              </w:rPr>
              <w:t>Категорија на животно</w:t>
            </w:r>
          </w:p>
        </w:tc>
        <w:tc>
          <w:tcPr>
            <w:tcW w:w="2882" w:type="dxa"/>
            <w:vAlign w:val="center"/>
          </w:tcPr>
          <w:p w14:paraId="667ECA24" w14:textId="4C32371A" w:rsidR="00E006E2" w:rsidRPr="00162B7F" w:rsidRDefault="00162B7F" w:rsidP="007120F6">
            <w:pPr>
              <w:rPr>
                <w:b/>
                <w:bCs/>
                <w:lang w:val="mk-MK"/>
              </w:rPr>
            </w:pPr>
            <w:r>
              <w:rPr>
                <w:b/>
                <w:bCs/>
                <w:lang w:val="mk-MK"/>
              </w:rPr>
              <w:t>НДТ</w:t>
            </w:r>
            <w:r w:rsidR="00E006E2" w:rsidRPr="00162B7F">
              <w:rPr>
                <w:b/>
                <w:bCs/>
                <w:lang w:val="mk-MK"/>
              </w:rPr>
              <w:t>-AEL (</w:t>
            </w:r>
            <w:r w:rsidR="00E006E2" w:rsidRPr="00162B7F">
              <w:rPr>
                <w:b/>
                <w:bCs/>
                <w:vertAlign w:val="superscript"/>
                <w:lang w:val="mk-MK"/>
              </w:rPr>
              <w:t>1</w:t>
            </w:r>
            <w:r w:rsidR="00E006E2" w:rsidRPr="00162B7F">
              <w:rPr>
                <w:b/>
                <w:bCs/>
                <w:lang w:val="mk-MK"/>
              </w:rPr>
              <w:t>)</w:t>
            </w:r>
          </w:p>
          <w:p w14:paraId="291DC7BB" w14:textId="79A76AF5" w:rsidR="00E006E2" w:rsidRPr="00162B7F" w:rsidRDefault="00162B7F" w:rsidP="007120F6">
            <w:pPr>
              <w:rPr>
                <w:lang w:val="mk-MK"/>
              </w:rPr>
            </w:pPr>
            <w:r w:rsidRPr="00F979D1">
              <w:rPr>
                <w:b/>
                <w:bCs/>
                <w:lang w:val="mk-MK"/>
              </w:rPr>
              <w:t>(</w:t>
            </w:r>
            <w:r>
              <w:rPr>
                <w:b/>
                <w:bCs/>
                <w:lang w:val="mk-MK"/>
              </w:rPr>
              <w:t>кг</w:t>
            </w:r>
            <w:r w:rsidRPr="00F979D1">
              <w:rPr>
                <w:b/>
                <w:bCs/>
                <w:lang w:val="mk-MK"/>
              </w:rPr>
              <w:t xml:space="preserve"> NH3/</w:t>
            </w:r>
            <w:r>
              <w:rPr>
                <w:b/>
                <w:bCs/>
                <w:lang w:val="mk-MK"/>
              </w:rPr>
              <w:t>место на животното</w:t>
            </w:r>
            <w:r w:rsidRPr="00F979D1">
              <w:rPr>
                <w:b/>
                <w:bCs/>
                <w:lang w:val="mk-MK"/>
              </w:rPr>
              <w:t>/</w:t>
            </w:r>
            <w:r>
              <w:rPr>
                <w:b/>
                <w:bCs/>
                <w:lang w:val="mk-MK"/>
              </w:rPr>
              <w:t>година</w:t>
            </w:r>
            <w:r w:rsidRPr="0074757B">
              <w:rPr>
                <w:b/>
                <w:bCs/>
                <w:lang w:val="mk-MK"/>
              </w:rPr>
              <w:t>)</w:t>
            </w:r>
          </w:p>
        </w:tc>
      </w:tr>
      <w:tr w:rsidR="00E006E2" w:rsidRPr="00871D28" w14:paraId="27E24DFE" w14:textId="77777777" w:rsidTr="0004195E">
        <w:tc>
          <w:tcPr>
            <w:tcW w:w="2881" w:type="dxa"/>
            <w:vMerge w:val="restart"/>
            <w:shd w:val="clear" w:color="auto" w:fill="D99594" w:themeFill="accent2" w:themeFillTint="99"/>
            <w:vAlign w:val="center"/>
          </w:tcPr>
          <w:p w14:paraId="46B4A7C0" w14:textId="653FE9BF" w:rsidR="00E006E2" w:rsidRPr="004A56E1" w:rsidRDefault="008712D2" w:rsidP="007120F6">
            <w:r>
              <w:rPr>
                <w:lang w:val="mk-MK"/>
              </w:rPr>
              <w:lastRenderedPageBreak/>
              <w:t>Амонијак искажан како</w:t>
            </w:r>
            <w:r w:rsidRPr="00871D28">
              <w:t xml:space="preserve"> NH</w:t>
            </w:r>
            <w:r w:rsidRPr="00DE03C8">
              <w:rPr>
                <w:vertAlign w:val="subscript"/>
              </w:rPr>
              <w:t>3</w:t>
            </w:r>
          </w:p>
        </w:tc>
        <w:tc>
          <w:tcPr>
            <w:tcW w:w="2881" w:type="dxa"/>
            <w:vAlign w:val="center"/>
          </w:tcPr>
          <w:p w14:paraId="1B94414D" w14:textId="7F9304B6" w:rsidR="00E006E2" w:rsidRPr="008712D2" w:rsidRDefault="008712D2" w:rsidP="007120F6">
            <w:pPr>
              <w:rPr>
                <w:lang w:val="mk-MK"/>
              </w:rPr>
            </w:pPr>
            <w:r>
              <w:rPr>
                <w:lang w:val="mk-MK"/>
              </w:rPr>
              <w:t>Маторици за парење и гестациски маторици</w:t>
            </w:r>
          </w:p>
        </w:tc>
        <w:tc>
          <w:tcPr>
            <w:tcW w:w="2882" w:type="dxa"/>
            <w:vAlign w:val="center"/>
          </w:tcPr>
          <w:p w14:paraId="2199E491" w14:textId="77777777" w:rsidR="00E006E2" w:rsidRPr="00871D28" w:rsidRDefault="00E006E2" w:rsidP="007120F6">
            <w:r w:rsidRPr="00871D28">
              <w:t>0.2 – 2.7 (</w:t>
            </w:r>
            <w:r w:rsidRPr="00871D28">
              <w:rPr>
                <w:vertAlign w:val="superscript"/>
              </w:rPr>
              <w:t>2</w:t>
            </w:r>
            <w:r w:rsidRPr="00871D28">
              <w:t>) (</w:t>
            </w:r>
            <w:r w:rsidRPr="00871D28">
              <w:rPr>
                <w:vertAlign w:val="superscript"/>
              </w:rPr>
              <w:t>3</w:t>
            </w:r>
            <w:r w:rsidRPr="00871D28">
              <w:t>)</w:t>
            </w:r>
          </w:p>
        </w:tc>
      </w:tr>
      <w:tr w:rsidR="00E006E2" w:rsidRPr="00871D28" w14:paraId="7F072253" w14:textId="77777777" w:rsidTr="0004195E">
        <w:tc>
          <w:tcPr>
            <w:tcW w:w="2881" w:type="dxa"/>
            <w:vMerge/>
            <w:shd w:val="clear" w:color="auto" w:fill="D99594" w:themeFill="accent2" w:themeFillTint="99"/>
            <w:vAlign w:val="center"/>
          </w:tcPr>
          <w:p w14:paraId="2FD6CF68" w14:textId="77777777" w:rsidR="00E006E2" w:rsidRPr="00871D28" w:rsidRDefault="00E006E2" w:rsidP="007120F6"/>
        </w:tc>
        <w:tc>
          <w:tcPr>
            <w:tcW w:w="2881" w:type="dxa"/>
            <w:vAlign w:val="center"/>
          </w:tcPr>
          <w:p w14:paraId="44857E66" w14:textId="01E1CF99" w:rsidR="00E006E2" w:rsidRPr="008712D2" w:rsidRDefault="008712D2" w:rsidP="007120F6">
            <w:pPr>
              <w:rPr>
                <w:lang w:val="mk-MK"/>
              </w:rPr>
            </w:pPr>
            <w:r>
              <w:rPr>
                <w:lang w:val="mk-MK"/>
              </w:rPr>
              <w:t>Маторици за опрасување (вклучително и прасиња цицалчиња) со сандаци</w:t>
            </w:r>
          </w:p>
        </w:tc>
        <w:tc>
          <w:tcPr>
            <w:tcW w:w="2882" w:type="dxa"/>
            <w:vAlign w:val="center"/>
          </w:tcPr>
          <w:p w14:paraId="504EEDD7" w14:textId="77777777" w:rsidR="00E006E2" w:rsidRPr="00871D28" w:rsidRDefault="00E006E2" w:rsidP="007120F6">
            <w:r w:rsidRPr="00871D28">
              <w:t>0.4 – 5.6 (</w:t>
            </w:r>
            <w:r w:rsidRPr="00871D28">
              <w:rPr>
                <w:vertAlign w:val="superscript"/>
              </w:rPr>
              <w:t>4</w:t>
            </w:r>
            <w:r w:rsidRPr="00871D28">
              <w:t>)</w:t>
            </w:r>
          </w:p>
        </w:tc>
      </w:tr>
      <w:tr w:rsidR="00E006E2" w:rsidRPr="00871D28" w14:paraId="32BB66BA" w14:textId="77777777" w:rsidTr="0004195E">
        <w:tc>
          <w:tcPr>
            <w:tcW w:w="2881" w:type="dxa"/>
            <w:vMerge/>
            <w:shd w:val="clear" w:color="auto" w:fill="D99594" w:themeFill="accent2" w:themeFillTint="99"/>
          </w:tcPr>
          <w:p w14:paraId="4FBCC675" w14:textId="77777777" w:rsidR="00E006E2" w:rsidRPr="00871D28" w:rsidRDefault="00E006E2" w:rsidP="007120F6"/>
        </w:tc>
        <w:tc>
          <w:tcPr>
            <w:tcW w:w="2881" w:type="dxa"/>
            <w:vAlign w:val="center"/>
          </w:tcPr>
          <w:p w14:paraId="18165D88" w14:textId="6229AD02" w:rsidR="00E006E2" w:rsidRPr="008712D2" w:rsidRDefault="008712D2" w:rsidP="007120F6">
            <w:pPr>
              <w:rPr>
                <w:lang w:val="mk-MK"/>
              </w:rPr>
            </w:pPr>
            <w:r>
              <w:rPr>
                <w:lang w:val="mk-MK"/>
              </w:rPr>
              <w:t>Прасиња што не цицаат</w:t>
            </w:r>
          </w:p>
        </w:tc>
        <w:tc>
          <w:tcPr>
            <w:tcW w:w="2882" w:type="dxa"/>
          </w:tcPr>
          <w:p w14:paraId="2D0EFAE1" w14:textId="77777777" w:rsidR="00E006E2" w:rsidRPr="00871D28" w:rsidRDefault="00E006E2" w:rsidP="007120F6">
            <w:r w:rsidRPr="00B0357C">
              <w:t>0.03 – 0.53 (</w:t>
            </w:r>
            <w:r w:rsidRPr="00B0357C">
              <w:rPr>
                <w:vertAlign w:val="superscript"/>
              </w:rPr>
              <w:t>5</w:t>
            </w:r>
            <w:r w:rsidRPr="00B0357C">
              <w:t>) (</w:t>
            </w:r>
            <w:r w:rsidRPr="00B0357C">
              <w:rPr>
                <w:vertAlign w:val="superscript"/>
              </w:rPr>
              <w:t>6</w:t>
            </w:r>
            <w:r w:rsidRPr="00B0357C">
              <w:t>)</w:t>
            </w:r>
          </w:p>
        </w:tc>
      </w:tr>
      <w:tr w:rsidR="00E006E2" w:rsidRPr="00871D28" w14:paraId="23447C07" w14:textId="77777777" w:rsidTr="0004195E">
        <w:tc>
          <w:tcPr>
            <w:tcW w:w="2881" w:type="dxa"/>
            <w:vMerge/>
            <w:shd w:val="clear" w:color="auto" w:fill="D99594" w:themeFill="accent2" w:themeFillTint="99"/>
          </w:tcPr>
          <w:p w14:paraId="5A60B101" w14:textId="77777777" w:rsidR="00E006E2" w:rsidRPr="00871D28" w:rsidRDefault="00E006E2" w:rsidP="007120F6"/>
        </w:tc>
        <w:tc>
          <w:tcPr>
            <w:tcW w:w="2881" w:type="dxa"/>
            <w:vAlign w:val="center"/>
          </w:tcPr>
          <w:p w14:paraId="4A735F7C" w14:textId="166D5217" w:rsidR="00E006E2" w:rsidRPr="008712D2" w:rsidRDefault="008712D2" w:rsidP="007120F6">
            <w:pPr>
              <w:rPr>
                <w:lang w:val="mk-MK"/>
              </w:rPr>
            </w:pPr>
            <w:r>
              <w:rPr>
                <w:lang w:val="mk-MK"/>
              </w:rPr>
              <w:t>Свињи за товење</w:t>
            </w:r>
          </w:p>
        </w:tc>
        <w:tc>
          <w:tcPr>
            <w:tcW w:w="2882" w:type="dxa"/>
          </w:tcPr>
          <w:p w14:paraId="4722F602" w14:textId="77777777" w:rsidR="00E006E2" w:rsidRPr="00871D28" w:rsidRDefault="00E006E2" w:rsidP="007120F6">
            <w:r w:rsidRPr="00B0357C">
              <w:t>0.1 – 2.6 (</w:t>
            </w:r>
            <w:r w:rsidRPr="00B0357C">
              <w:rPr>
                <w:vertAlign w:val="superscript"/>
              </w:rPr>
              <w:t>7</w:t>
            </w:r>
            <w:r w:rsidRPr="00B0357C">
              <w:t>) (</w:t>
            </w:r>
            <w:r w:rsidRPr="00B0357C">
              <w:rPr>
                <w:vertAlign w:val="superscript"/>
              </w:rPr>
              <w:t>8</w:t>
            </w:r>
            <w:r w:rsidRPr="00B0357C">
              <w:t>)</w:t>
            </w:r>
          </w:p>
        </w:tc>
      </w:tr>
      <w:tr w:rsidR="00E006E2" w:rsidRPr="00646C19" w14:paraId="08D59195" w14:textId="77777777" w:rsidTr="0004195E">
        <w:tc>
          <w:tcPr>
            <w:tcW w:w="8644" w:type="dxa"/>
            <w:gridSpan w:val="3"/>
          </w:tcPr>
          <w:p w14:paraId="1556CF18" w14:textId="6CE5205F" w:rsidR="00E006E2" w:rsidRPr="003C6AFB" w:rsidRDefault="00E006E2" w:rsidP="007120F6">
            <w:pPr>
              <w:rPr>
                <w:rFonts w:asciiTheme="minorHAnsi" w:eastAsia="Times New Roman" w:hAnsiTheme="minorHAnsi"/>
                <w:snapToGrid w:val="0"/>
                <w:color w:val="000000"/>
                <w:sz w:val="20"/>
                <w:szCs w:val="20"/>
              </w:rPr>
            </w:pPr>
            <w:r w:rsidRPr="00B0357C">
              <w:t>(</w:t>
            </w:r>
            <w:r w:rsidRPr="00B0357C">
              <w:rPr>
                <w:vertAlign w:val="superscript"/>
              </w:rPr>
              <w:t>1</w:t>
            </w:r>
            <w:r w:rsidRPr="00B0357C">
              <w:t xml:space="preserve">) </w:t>
            </w:r>
            <w:r w:rsidR="008712D2">
              <w:rPr>
                <w:rFonts w:asciiTheme="minorHAnsi" w:hAnsiTheme="minorHAnsi"/>
                <w:sz w:val="20"/>
                <w:lang w:val="mk-MK"/>
              </w:rPr>
              <w:t>Д</w:t>
            </w:r>
            <w:r w:rsidR="008712D2" w:rsidRPr="00496D6D">
              <w:rPr>
                <w:rFonts w:asciiTheme="minorHAnsi" w:hAnsiTheme="minorHAnsi"/>
                <w:sz w:val="20"/>
                <w:lang w:val="mk-MK"/>
              </w:rPr>
              <w:t>олниот крај на опсег</w:t>
            </w:r>
            <w:r w:rsidR="008712D2">
              <w:rPr>
                <w:rFonts w:asciiTheme="minorHAnsi" w:hAnsiTheme="minorHAnsi"/>
                <w:sz w:val="20"/>
                <w:lang w:val="mk-MK"/>
              </w:rPr>
              <w:t>от е поврзан со употреба на систем за чистење на воздух</w:t>
            </w:r>
            <w:r w:rsidR="008712D2" w:rsidRPr="00496D6D">
              <w:rPr>
                <w:rFonts w:asciiTheme="minorHAnsi" w:hAnsiTheme="minorHAnsi"/>
                <w:sz w:val="20"/>
                <w:lang w:val="mk-MK"/>
              </w:rPr>
              <w:t>.</w:t>
            </w:r>
          </w:p>
          <w:p w14:paraId="3E538830" w14:textId="4C87F2A6" w:rsidR="00E006E2" w:rsidRPr="00B0357C" w:rsidRDefault="00E006E2" w:rsidP="007120F6">
            <w:pPr>
              <w:rPr>
                <w:rFonts w:asciiTheme="minorHAnsi" w:hAnsiTheme="minorHAnsi"/>
                <w:sz w:val="20"/>
              </w:rPr>
            </w:pPr>
            <w:r w:rsidRPr="00B0357C">
              <w:rPr>
                <w:rFonts w:asciiTheme="minorHAnsi" w:hAnsiTheme="minorHAnsi"/>
                <w:sz w:val="20"/>
              </w:rPr>
              <w:t>(</w:t>
            </w:r>
            <w:r w:rsidRPr="003C6AFB">
              <w:rPr>
                <w:rFonts w:asciiTheme="minorHAnsi" w:hAnsiTheme="minorHAnsi"/>
                <w:sz w:val="20"/>
              </w:rPr>
              <w:t>2</w:t>
            </w:r>
            <w:r w:rsidRPr="00B0357C">
              <w:rPr>
                <w:rFonts w:asciiTheme="minorHAnsi" w:hAnsiTheme="minorHAnsi"/>
                <w:sz w:val="20"/>
              </w:rPr>
              <w:t xml:space="preserve">) </w:t>
            </w:r>
            <w:r w:rsidR="008712D2">
              <w:rPr>
                <w:rFonts w:asciiTheme="minorHAnsi" w:hAnsiTheme="minorHAnsi"/>
                <w:sz w:val="20"/>
                <w:lang w:val="mk-MK"/>
              </w:rPr>
              <w:t>За постоечки постројки што користат НДТ</w:t>
            </w:r>
            <w:r w:rsidRPr="00B0357C">
              <w:rPr>
                <w:rFonts w:asciiTheme="minorHAnsi" w:hAnsiTheme="minorHAnsi"/>
                <w:sz w:val="20"/>
              </w:rPr>
              <w:t xml:space="preserve"> 30.a0</w:t>
            </w:r>
            <w:r w:rsidR="008712D2">
              <w:rPr>
                <w:rFonts w:asciiTheme="minorHAnsi" w:hAnsiTheme="minorHAnsi"/>
                <w:sz w:val="20"/>
                <w:lang w:val="mk-MK"/>
              </w:rPr>
              <w:t xml:space="preserve"> во комбинација со нутритивни мерки</w:t>
            </w:r>
            <w:r w:rsidRPr="00B0357C">
              <w:rPr>
                <w:rFonts w:asciiTheme="minorHAnsi" w:hAnsiTheme="minorHAnsi"/>
                <w:sz w:val="20"/>
              </w:rPr>
              <w:t xml:space="preserve">, </w:t>
            </w:r>
            <w:r w:rsidR="008712D2">
              <w:rPr>
                <w:rFonts w:asciiTheme="minorHAnsi" w:hAnsiTheme="minorHAnsi"/>
                <w:sz w:val="20"/>
                <w:lang w:val="mk-MK"/>
              </w:rPr>
              <w:t>горната граница на на НДТ-А</w:t>
            </w:r>
            <w:r w:rsidR="008712D2">
              <w:rPr>
                <w:rFonts w:asciiTheme="minorHAnsi" w:hAnsiTheme="minorHAnsi"/>
                <w:sz w:val="20"/>
              </w:rPr>
              <w:t xml:space="preserve">EL </w:t>
            </w:r>
            <w:r w:rsidR="008712D2">
              <w:rPr>
                <w:rFonts w:asciiTheme="minorHAnsi" w:hAnsiTheme="minorHAnsi"/>
                <w:sz w:val="20"/>
                <w:lang w:val="mk-MK"/>
              </w:rPr>
              <w:t>е</w:t>
            </w:r>
            <w:r w:rsidR="008712D2">
              <w:rPr>
                <w:rFonts w:asciiTheme="minorHAnsi" w:hAnsiTheme="minorHAnsi"/>
                <w:sz w:val="20"/>
              </w:rPr>
              <w:t xml:space="preserve"> 4.0 </w:t>
            </w:r>
            <w:r w:rsidR="008712D2">
              <w:rPr>
                <w:rFonts w:asciiTheme="minorHAnsi" w:hAnsiTheme="minorHAnsi"/>
                <w:sz w:val="20"/>
                <w:lang w:val="mk-MK"/>
              </w:rPr>
              <w:t>кг</w:t>
            </w:r>
            <w:r w:rsidRPr="00B0357C">
              <w:rPr>
                <w:rFonts w:asciiTheme="minorHAnsi" w:hAnsiTheme="minorHAnsi"/>
                <w:sz w:val="20"/>
              </w:rPr>
              <w:t xml:space="preserve"> NH</w:t>
            </w:r>
            <w:r w:rsidRPr="003C6AFB">
              <w:rPr>
                <w:rFonts w:asciiTheme="minorHAnsi" w:hAnsiTheme="minorHAnsi"/>
                <w:sz w:val="20"/>
              </w:rPr>
              <w:t>3</w:t>
            </w:r>
            <w:r w:rsidR="008712D2">
              <w:rPr>
                <w:rFonts w:asciiTheme="minorHAnsi" w:hAnsiTheme="minorHAnsi"/>
                <w:sz w:val="20"/>
              </w:rPr>
              <w:t>/</w:t>
            </w:r>
            <w:r w:rsidR="008712D2">
              <w:rPr>
                <w:rFonts w:asciiTheme="minorHAnsi" w:hAnsiTheme="minorHAnsi"/>
                <w:sz w:val="20"/>
                <w:lang w:val="mk-MK"/>
              </w:rPr>
              <w:t>место на животното</w:t>
            </w:r>
            <w:r w:rsidR="008712D2">
              <w:rPr>
                <w:rFonts w:asciiTheme="minorHAnsi" w:hAnsiTheme="minorHAnsi"/>
                <w:sz w:val="20"/>
              </w:rPr>
              <w:t>/</w:t>
            </w:r>
            <w:r w:rsidR="008712D2">
              <w:rPr>
                <w:rFonts w:asciiTheme="minorHAnsi" w:hAnsiTheme="minorHAnsi"/>
                <w:sz w:val="20"/>
                <w:lang w:val="mk-MK"/>
              </w:rPr>
              <w:t>година</w:t>
            </w:r>
            <w:r w:rsidRPr="00B0357C">
              <w:rPr>
                <w:rFonts w:asciiTheme="minorHAnsi" w:hAnsiTheme="minorHAnsi"/>
                <w:sz w:val="20"/>
              </w:rPr>
              <w:t xml:space="preserve">. </w:t>
            </w:r>
          </w:p>
          <w:p w14:paraId="145EC6FD" w14:textId="560A64A7" w:rsidR="008712D2" w:rsidRPr="00B0357C" w:rsidRDefault="00E006E2" w:rsidP="007120F6">
            <w:pPr>
              <w:rPr>
                <w:rFonts w:asciiTheme="minorHAnsi" w:hAnsiTheme="minorHAnsi"/>
                <w:sz w:val="20"/>
              </w:rPr>
            </w:pPr>
            <w:r w:rsidRPr="00B0357C">
              <w:rPr>
                <w:rFonts w:asciiTheme="minorHAnsi" w:hAnsiTheme="minorHAnsi"/>
                <w:sz w:val="20"/>
              </w:rPr>
              <w:t>(</w:t>
            </w:r>
            <w:r w:rsidRPr="00B0357C">
              <w:rPr>
                <w:rFonts w:asciiTheme="minorHAnsi" w:hAnsiTheme="minorHAnsi"/>
                <w:sz w:val="20"/>
                <w:vertAlign w:val="superscript"/>
              </w:rPr>
              <w:t>3</w:t>
            </w:r>
            <w:r w:rsidRPr="00B0357C">
              <w:rPr>
                <w:rFonts w:asciiTheme="minorHAnsi" w:hAnsiTheme="minorHAnsi"/>
                <w:sz w:val="20"/>
              </w:rPr>
              <w:t xml:space="preserve">) </w:t>
            </w:r>
            <w:r w:rsidR="008712D2">
              <w:rPr>
                <w:rFonts w:asciiTheme="minorHAnsi" w:hAnsiTheme="minorHAnsi"/>
                <w:sz w:val="20"/>
                <w:lang w:val="mk-MK"/>
              </w:rPr>
              <w:t>За постројки што користат НДТ</w:t>
            </w:r>
            <w:r w:rsidR="008712D2">
              <w:rPr>
                <w:rFonts w:asciiTheme="minorHAnsi" w:hAnsiTheme="minorHAnsi"/>
                <w:sz w:val="20"/>
              </w:rPr>
              <w:t xml:space="preserve"> 30.a6, 30.a7 </w:t>
            </w:r>
            <w:r w:rsidR="008712D2">
              <w:rPr>
                <w:rFonts w:asciiTheme="minorHAnsi" w:hAnsiTheme="minorHAnsi"/>
                <w:sz w:val="20"/>
                <w:lang w:val="mk-MK"/>
              </w:rPr>
              <w:t>или</w:t>
            </w:r>
            <w:r w:rsidRPr="00B0357C">
              <w:rPr>
                <w:rFonts w:asciiTheme="minorHAnsi" w:hAnsiTheme="minorHAnsi"/>
                <w:sz w:val="20"/>
              </w:rPr>
              <w:t xml:space="preserve"> 30.a11, </w:t>
            </w:r>
            <w:r w:rsidR="008712D2">
              <w:rPr>
                <w:rFonts w:asciiTheme="minorHAnsi" w:hAnsiTheme="minorHAnsi"/>
                <w:sz w:val="20"/>
                <w:lang w:val="mk-MK"/>
              </w:rPr>
              <w:t>горната граница на на НДТ-А</w:t>
            </w:r>
            <w:r w:rsidR="008712D2">
              <w:rPr>
                <w:rFonts w:asciiTheme="minorHAnsi" w:hAnsiTheme="minorHAnsi"/>
                <w:sz w:val="20"/>
              </w:rPr>
              <w:t xml:space="preserve">EL </w:t>
            </w:r>
            <w:r w:rsidR="008712D2">
              <w:rPr>
                <w:rFonts w:asciiTheme="minorHAnsi" w:hAnsiTheme="minorHAnsi"/>
                <w:sz w:val="20"/>
                <w:lang w:val="mk-MK"/>
              </w:rPr>
              <w:t>е</w:t>
            </w:r>
            <w:r w:rsidR="008712D2">
              <w:rPr>
                <w:rFonts w:asciiTheme="minorHAnsi" w:hAnsiTheme="minorHAnsi"/>
                <w:sz w:val="20"/>
              </w:rPr>
              <w:t xml:space="preserve"> </w:t>
            </w:r>
            <w:r w:rsidR="008712D2">
              <w:rPr>
                <w:rFonts w:asciiTheme="minorHAnsi" w:hAnsiTheme="minorHAnsi"/>
                <w:sz w:val="20"/>
                <w:lang w:val="mk-MK"/>
              </w:rPr>
              <w:t>5.2</w:t>
            </w:r>
            <w:r w:rsidR="008712D2">
              <w:rPr>
                <w:rFonts w:asciiTheme="minorHAnsi" w:hAnsiTheme="minorHAnsi"/>
                <w:sz w:val="20"/>
              </w:rPr>
              <w:t xml:space="preserve"> </w:t>
            </w:r>
            <w:r w:rsidR="008712D2">
              <w:rPr>
                <w:rFonts w:asciiTheme="minorHAnsi" w:hAnsiTheme="minorHAnsi"/>
                <w:sz w:val="20"/>
                <w:lang w:val="mk-MK"/>
              </w:rPr>
              <w:t>кг</w:t>
            </w:r>
            <w:r w:rsidR="008712D2" w:rsidRPr="00B0357C">
              <w:rPr>
                <w:rFonts w:asciiTheme="minorHAnsi" w:hAnsiTheme="minorHAnsi"/>
                <w:sz w:val="20"/>
              </w:rPr>
              <w:t xml:space="preserve"> NH</w:t>
            </w:r>
            <w:r w:rsidR="008712D2" w:rsidRPr="003C6AFB">
              <w:rPr>
                <w:rFonts w:asciiTheme="minorHAnsi" w:hAnsiTheme="minorHAnsi"/>
                <w:sz w:val="20"/>
              </w:rPr>
              <w:t>3</w:t>
            </w:r>
            <w:r w:rsidR="008712D2">
              <w:rPr>
                <w:rFonts w:asciiTheme="minorHAnsi" w:hAnsiTheme="minorHAnsi"/>
                <w:sz w:val="20"/>
              </w:rPr>
              <w:t>/</w:t>
            </w:r>
            <w:r w:rsidR="008712D2">
              <w:rPr>
                <w:rFonts w:asciiTheme="minorHAnsi" w:hAnsiTheme="minorHAnsi"/>
                <w:sz w:val="20"/>
                <w:lang w:val="mk-MK"/>
              </w:rPr>
              <w:t>место на животното</w:t>
            </w:r>
            <w:r w:rsidR="008712D2">
              <w:rPr>
                <w:rFonts w:asciiTheme="minorHAnsi" w:hAnsiTheme="minorHAnsi"/>
                <w:sz w:val="20"/>
              </w:rPr>
              <w:t>/</w:t>
            </w:r>
            <w:r w:rsidR="008712D2">
              <w:rPr>
                <w:rFonts w:asciiTheme="minorHAnsi" w:hAnsiTheme="minorHAnsi"/>
                <w:sz w:val="20"/>
                <w:lang w:val="mk-MK"/>
              </w:rPr>
              <w:t>година</w:t>
            </w:r>
            <w:r w:rsidR="008712D2" w:rsidRPr="00B0357C">
              <w:rPr>
                <w:rFonts w:asciiTheme="minorHAnsi" w:hAnsiTheme="minorHAnsi"/>
                <w:sz w:val="20"/>
              </w:rPr>
              <w:t xml:space="preserve">. </w:t>
            </w:r>
          </w:p>
          <w:p w14:paraId="259C6352" w14:textId="3E7B1EF1" w:rsidR="00E006E2" w:rsidRPr="00B0357C" w:rsidRDefault="00E006E2" w:rsidP="007120F6">
            <w:pPr>
              <w:rPr>
                <w:rFonts w:asciiTheme="minorHAnsi" w:hAnsiTheme="minorHAnsi"/>
                <w:sz w:val="20"/>
              </w:rPr>
            </w:pPr>
          </w:p>
          <w:p w14:paraId="7B9AF802" w14:textId="2BC9D89F" w:rsidR="00E006E2" w:rsidRPr="00B0357C" w:rsidRDefault="00E006E2" w:rsidP="007120F6">
            <w:pPr>
              <w:rPr>
                <w:rFonts w:asciiTheme="minorHAnsi" w:hAnsiTheme="minorHAnsi"/>
                <w:sz w:val="20"/>
              </w:rPr>
            </w:pPr>
            <w:r w:rsidRPr="00B0357C">
              <w:rPr>
                <w:rFonts w:asciiTheme="minorHAnsi" w:hAnsiTheme="minorHAnsi"/>
                <w:sz w:val="20"/>
              </w:rPr>
              <w:t>(</w:t>
            </w:r>
            <w:r w:rsidRPr="00B0357C">
              <w:rPr>
                <w:rFonts w:asciiTheme="minorHAnsi" w:hAnsiTheme="minorHAnsi"/>
                <w:sz w:val="20"/>
                <w:vertAlign w:val="superscript"/>
              </w:rPr>
              <w:t>4</w:t>
            </w:r>
            <w:r w:rsidRPr="00B0357C">
              <w:rPr>
                <w:rFonts w:asciiTheme="minorHAnsi" w:hAnsiTheme="minorHAnsi"/>
                <w:sz w:val="20"/>
              </w:rPr>
              <w:t>)</w:t>
            </w:r>
            <w:r w:rsidR="005076DD">
              <w:rPr>
                <w:rFonts w:asciiTheme="minorHAnsi" w:hAnsiTheme="minorHAnsi"/>
                <w:sz w:val="20"/>
                <w:lang w:val="mk-MK"/>
              </w:rPr>
              <w:t xml:space="preserve"> За постоечки постројки што користат НДТ</w:t>
            </w:r>
            <w:r w:rsidR="005076DD" w:rsidRPr="00B0357C">
              <w:rPr>
                <w:rFonts w:asciiTheme="minorHAnsi" w:hAnsiTheme="minorHAnsi"/>
                <w:sz w:val="20"/>
              </w:rPr>
              <w:t xml:space="preserve"> 30.a0</w:t>
            </w:r>
            <w:r w:rsidR="005076DD">
              <w:rPr>
                <w:rFonts w:asciiTheme="minorHAnsi" w:hAnsiTheme="minorHAnsi"/>
                <w:sz w:val="20"/>
                <w:lang w:val="mk-MK"/>
              </w:rPr>
              <w:t xml:space="preserve"> во комбинација со нутритивни мерки</w:t>
            </w:r>
            <w:r w:rsidR="005076DD" w:rsidRPr="00B0357C">
              <w:rPr>
                <w:rFonts w:asciiTheme="minorHAnsi" w:hAnsiTheme="minorHAnsi"/>
                <w:sz w:val="20"/>
              </w:rPr>
              <w:t xml:space="preserve">, </w:t>
            </w:r>
            <w:r w:rsidR="005076DD">
              <w:rPr>
                <w:rFonts w:asciiTheme="minorHAnsi" w:hAnsiTheme="minorHAnsi"/>
                <w:sz w:val="20"/>
                <w:lang w:val="mk-MK"/>
              </w:rPr>
              <w:t>горната граница на на НДТ-А</w:t>
            </w:r>
            <w:r w:rsidR="005076DD">
              <w:rPr>
                <w:rFonts w:asciiTheme="minorHAnsi" w:hAnsiTheme="minorHAnsi"/>
                <w:sz w:val="20"/>
              </w:rPr>
              <w:t xml:space="preserve">EL </w:t>
            </w:r>
            <w:r w:rsidR="005076DD">
              <w:rPr>
                <w:rFonts w:asciiTheme="minorHAnsi" w:hAnsiTheme="minorHAnsi"/>
                <w:sz w:val="20"/>
                <w:lang w:val="mk-MK"/>
              </w:rPr>
              <w:t>е</w:t>
            </w:r>
            <w:r w:rsidR="005076DD">
              <w:rPr>
                <w:rFonts w:asciiTheme="minorHAnsi" w:hAnsiTheme="minorHAnsi"/>
                <w:sz w:val="20"/>
              </w:rPr>
              <w:t xml:space="preserve"> </w:t>
            </w:r>
            <w:r w:rsidR="005076DD">
              <w:rPr>
                <w:rFonts w:asciiTheme="minorHAnsi" w:hAnsiTheme="minorHAnsi"/>
                <w:sz w:val="20"/>
                <w:lang w:val="mk-MK"/>
              </w:rPr>
              <w:t>7.5</w:t>
            </w:r>
            <w:r w:rsidR="005076DD">
              <w:rPr>
                <w:rFonts w:asciiTheme="minorHAnsi" w:hAnsiTheme="minorHAnsi"/>
                <w:sz w:val="20"/>
              </w:rPr>
              <w:t xml:space="preserve"> </w:t>
            </w:r>
            <w:r w:rsidR="005076DD">
              <w:rPr>
                <w:rFonts w:asciiTheme="minorHAnsi" w:hAnsiTheme="minorHAnsi"/>
                <w:sz w:val="20"/>
                <w:lang w:val="mk-MK"/>
              </w:rPr>
              <w:t>кг</w:t>
            </w:r>
            <w:r w:rsidR="005076DD" w:rsidRPr="00B0357C">
              <w:rPr>
                <w:rFonts w:asciiTheme="minorHAnsi" w:hAnsiTheme="minorHAnsi"/>
                <w:sz w:val="20"/>
              </w:rPr>
              <w:t xml:space="preserve"> NH</w:t>
            </w:r>
            <w:r w:rsidR="005076DD" w:rsidRPr="003C6AFB">
              <w:rPr>
                <w:rFonts w:asciiTheme="minorHAnsi" w:hAnsiTheme="minorHAnsi"/>
                <w:sz w:val="20"/>
              </w:rPr>
              <w:t>3</w:t>
            </w:r>
            <w:r w:rsidR="005076DD">
              <w:rPr>
                <w:rFonts w:asciiTheme="minorHAnsi" w:hAnsiTheme="minorHAnsi"/>
                <w:sz w:val="20"/>
              </w:rPr>
              <w:t>/</w:t>
            </w:r>
            <w:r w:rsidR="005076DD">
              <w:rPr>
                <w:rFonts w:asciiTheme="minorHAnsi" w:hAnsiTheme="minorHAnsi"/>
                <w:sz w:val="20"/>
                <w:lang w:val="mk-MK"/>
              </w:rPr>
              <w:t>место на животното</w:t>
            </w:r>
            <w:r w:rsidR="005076DD">
              <w:rPr>
                <w:rFonts w:asciiTheme="minorHAnsi" w:hAnsiTheme="minorHAnsi"/>
                <w:sz w:val="20"/>
              </w:rPr>
              <w:t>/</w:t>
            </w:r>
            <w:r w:rsidR="005076DD">
              <w:rPr>
                <w:rFonts w:asciiTheme="minorHAnsi" w:hAnsiTheme="minorHAnsi"/>
                <w:sz w:val="20"/>
                <w:lang w:val="mk-MK"/>
              </w:rPr>
              <w:t>година</w:t>
            </w:r>
            <w:r w:rsidR="005076DD" w:rsidRPr="00B0357C">
              <w:rPr>
                <w:rFonts w:asciiTheme="minorHAnsi" w:hAnsiTheme="minorHAnsi"/>
                <w:sz w:val="20"/>
              </w:rPr>
              <w:t>.</w:t>
            </w:r>
            <w:r w:rsidRPr="00B0357C">
              <w:rPr>
                <w:rFonts w:asciiTheme="minorHAnsi" w:hAnsiTheme="minorHAnsi"/>
                <w:sz w:val="20"/>
              </w:rPr>
              <w:t xml:space="preserve">. </w:t>
            </w:r>
          </w:p>
          <w:p w14:paraId="03295FEA" w14:textId="06E9A3C3" w:rsidR="00E006E2" w:rsidRPr="00B0357C" w:rsidRDefault="00E006E2" w:rsidP="007120F6">
            <w:pPr>
              <w:rPr>
                <w:rFonts w:asciiTheme="minorHAnsi" w:hAnsiTheme="minorHAnsi"/>
                <w:sz w:val="20"/>
              </w:rPr>
            </w:pPr>
            <w:r w:rsidRPr="00B0357C">
              <w:rPr>
                <w:rFonts w:asciiTheme="minorHAnsi" w:hAnsiTheme="minorHAnsi"/>
                <w:sz w:val="20"/>
              </w:rPr>
              <w:t>(</w:t>
            </w:r>
            <w:r w:rsidRPr="00B0357C">
              <w:rPr>
                <w:rFonts w:asciiTheme="minorHAnsi" w:hAnsiTheme="minorHAnsi"/>
                <w:sz w:val="20"/>
                <w:vertAlign w:val="superscript"/>
              </w:rPr>
              <w:t>5</w:t>
            </w:r>
            <w:r w:rsidRPr="00B0357C">
              <w:rPr>
                <w:rFonts w:asciiTheme="minorHAnsi" w:hAnsiTheme="minorHAnsi"/>
                <w:sz w:val="20"/>
              </w:rPr>
              <w:t xml:space="preserve">) </w:t>
            </w:r>
            <w:r w:rsidR="005076DD">
              <w:rPr>
                <w:rFonts w:asciiTheme="minorHAnsi" w:hAnsiTheme="minorHAnsi"/>
                <w:sz w:val="20"/>
                <w:lang w:val="mk-MK"/>
              </w:rPr>
              <w:t>За постоечки постројки што користат НДТ</w:t>
            </w:r>
            <w:r w:rsidR="005076DD" w:rsidRPr="00B0357C">
              <w:rPr>
                <w:rFonts w:asciiTheme="minorHAnsi" w:hAnsiTheme="minorHAnsi"/>
                <w:sz w:val="20"/>
              </w:rPr>
              <w:t xml:space="preserve"> 30.a0</w:t>
            </w:r>
            <w:r w:rsidR="005076DD">
              <w:rPr>
                <w:rFonts w:asciiTheme="minorHAnsi" w:hAnsiTheme="minorHAnsi"/>
                <w:sz w:val="20"/>
                <w:lang w:val="mk-MK"/>
              </w:rPr>
              <w:t xml:space="preserve"> во комбинација со нутритивни мерки</w:t>
            </w:r>
            <w:r w:rsidR="005076DD" w:rsidRPr="00B0357C">
              <w:rPr>
                <w:rFonts w:asciiTheme="minorHAnsi" w:hAnsiTheme="minorHAnsi"/>
                <w:sz w:val="20"/>
              </w:rPr>
              <w:t xml:space="preserve">, </w:t>
            </w:r>
            <w:r w:rsidR="005076DD">
              <w:rPr>
                <w:rFonts w:asciiTheme="minorHAnsi" w:hAnsiTheme="minorHAnsi"/>
                <w:sz w:val="20"/>
                <w:lang w:val="mk-MK"/>
              </w:rPr>
              <w:t>горната граница на на НДТ-А</w:t>
            </w:r>
            <w:r w:rsidR="005076DD">
              <w:rPr>
                <w:rFonts w:asciiTheme="minorHAnsi" w:hAnsiTheme="minorHAnsi"/>
                <w:sz w:val="20"/>
              </w:rPr>
              <w:t xml:space="preserve">EL </w:t>
            </w:r>
            <w:r w:rsidR="005076DD">
              <w:rPr>
                <w:rFonts w:asciiTheme="minorHAnsi" w:hAnsiTheme="minorHAnsi"/>
                <w:sz w:val="20"/>
                <w:lang w:val="mk-MK"/>
              </w:rPr>
              <w:t>е</w:t>
            </w:r>
            <w:r w:rsidR="005076DD">
              <w:rPr>
                <w:rFonts w:asciiTheme="minorHAnsi" w:hAnsiTheme="minorHAnsi"/>
                <w:sz w:val="20"/>
              </w:rPr>
              <w:t xml:space="preserve"> </w:t>
            </w:r>
            <w:r w:rsidR="005076DD">
              <w:rPr>
                <w:rFonts w:asciiTheme="minorHAnsi" w:hAnsiTheme="minorHAnsi"/>
                <w:sz w:val="20"/>
                <w:lang w:val="mk-MK"/>
              </w:rPr>
              <w:t>0</w:t>
            </w:r>
            <w:r w:rsidR="005076DD">
              <w:rPr>
                <w:rFonts w:asciiTheme="minorHAnsi" w:hAnsiTheme="minorHAnsi"/>
                <w:sz w:val="20"/>
              </w:rPr>
              <w:t>.</w:t>
            </w:r>
            <w:r w:rsidR="005076DD">
              <w:rPr>
                <w:rFonts w:asciiTheme="minorHAnsi" w:hAnsiTheme="minorHAnsi"/>
                <w:sz w:val="20"/>
                <w:lang w:val="mk-MK"/>
              </w:rPr>
              <w:t>7</w:t>
            </w:r>
            <w:r w:rsidR="005076DD">
              <w:rPr>
                <w:rFonts w:asciiTheme="minorHAnsi" w:hAnsiTheme="minorHAnsi"/>
                <w:sz w:val="20"/>
              </w:rPr>
              <w:t xml:space="preserve"> </w:t>
            </w:r>
            <w:r w:rsidR="005076DD">
              <w:rPr>
                <w:rFonts w:asciiTheme="minorHAnsi" w:hAnsiTheme="minorHAnsi"/>
                <w:sz w:val="20"/>
                <w:lang w:val="mk-MK"/>
              </w:rPr>
              <w:t>кг</w:t>
            </w:r>
            <w:r w:rsidR="005076DD" w:rsidRPr="00B0357C">
              <w:rPr>
                <w:rFonts w:asciiTheme="minorHAnsi" w:hAnsiTheme="minorHAnsi"/>
                <w:sz w:val="20"/>
              </w:rPr>
              <w:t xml:space="preserve"> NH</w:t>
            </w:r>
            <w:r w:rsidR="005076DD" w:rsidRPr="003C6AFB">
              <w:rPr>
                <w:rFonts w:asciiTheme="minorHAnsi" w:hAnsiTheme="minorHAnsi"/>
                <w:sz w:val="20"/>
              </w:rPr>
              <w:t>3</w:t>
            </w:r>
            <w:r w:rsidR="005076DD">
              <w:rPr>
                <w:rFonts w:asciiTheme="minorHAnsi" w:hAnsiTheme="minorHAnsi"/>
                <w:sz w:val="20"/>
              </w:rPr>
              <w:t>/</w:t>
            </w:r>
            <w:r w:rsidR="005076DD">
              <w:rPr>
                <w:rFonts w:asciiTheme="minorHAnsi" w:hAnsiTheme="minorHAnsi"/>
                <w:sz w:val="20"/>
                <w:lang w:val="mk-MK"/>
              </w:rPr>
              <w:t>место на животното</w:t>
            </w:r>
            <w:r w:rsidR="005076DD">
              <w:rPr>
                <w:rFonts w:asciiTheme="minorHAnsi" w:hAnsiTheme="minorHAnsi"/>
                <w:sz w:val="20"/>
              </w:rPr>
              <w:t>/</w:t>
            </w:r>
            <w:r w:rsidR="005076DD">
              <w:rPr>
                <w:rFonts w:asciiTheme="minorHAnsi" w:hAnsiTheme="minorHAnsi"/>
                <w:sz w:val="20"/>
                <w:lang w:val="mk-MK"/>
              </w:rPr>
              <w:t>година</w:t>
            </w:r>
            <w:r w:rsidR="005076DD" w:rsidRPr="00B0357C">
              <w:rPr>
                <w:rFonts w:asciiTheme="minorHAnsi" w:hAnsiTheme="minorHAnsi"/>
                <w:sz w:val="20"/>
              </w:rPr>
              <w:t>.</w:t>
            </w:r>
          </w:p>
          <w:p w14:paraId="655138CC" w14:textId="28FE3478" w:rsidR="00E006E2" w:rsidRPr="005076DD" w:rsidRDefault="00E006E2" w:rsidP="007120F6">
            <w:pPr>
              <w:rPr>
                <w:rFonts w:asciiTheme="minorHAnsi" w:hAnsiTheme="minorHAnsi"/>
                <w:sz w:val="20"/>
                <w:lang w:val="mk-MK"/>
              </w:rPr>
            </w:pPr>
            <w:r w:rsidRPr="00B0357C">
              <w:rPr>
                <w:rFonts w:asciiTheme="minorHAnsi" w:hAnsiTheme="minorHAnsi"/>
                <w:sz w:val="20"/>
              </w:rPr>
              <w:t>(</w:t>
            </w:r>
            <w:r w:rsidRPr="00B0357C">
              <w:rPr>
                <w:rFonts w:asciiTheme="minorHAnsi" w:hAnsiTheme="minorHAnsi"/>
                <w:sz w:val="20"/>
                <w:vertAlign w:val="superscript"/>
              </w:rPr>
              <w:t>6</w:t>
            </w:r>
            <w:r w:rsidR="005076DD">
              <w:rPr>
                <w:rFonts w:asciiTheme="minorHAnsi" w:hAnsiTheme="minorHAnsi"/>
                <w:sz w:val="20"/>
              </w:rPr>
              <w:t xml:space="preserve">) </w:t>
            </w:r>
            <w:r w:rsidR="005076DD">
              <w:rPr>
                <w:rFonts w:asciiTheme="minorHAnsi" w:hAnsiTheme="minorHAnsi"/>
                <w:sz w:val="20"/>
                <w:lang w:val="mk-MK"/>
              </w:rPr>
              <w:t>За постројки што користат НДТ</w:t>
            </w:r>
            <w:r w:rsidRPr="00B0357C">
              <w:rPr>
                <w:rFonts w:asciiTheme="minorHAnsi" w:hAnsiTheme="minorHAnsi"/>
                <w:sz w:val="20"/>
              </w:rPr>
              <w:t xml:space="preserve"> 30.a6, 30.a7 or 30.a8, </w:t>
            </w:r>
            <w:r w:rsidR="005076DD">
              <w:rPr>
                <w:rFonts w:asciiTheme="minorHAnsi" w:hAnsiTheme="minorHAnsi"/>
                <w:sz w:val="20"/>
                <w:lang w:val="mk-MK"/>
              </w:rPr>
              <w:t>горната граница на на НДТ-А</w:t>
            </w:r>
            <w:r w:rsidR="005076DD">
              <w:rPr>
                <w:rFonts w:asciiTheme="minorHAnsi" w:hAnsiTheme="minorHAnsi"/>
                <w:sz w:val="20"/>
              </w:rPr>
              <w:t xml:space="preserve">EL </w:t>
            </w:r>
            <w:r w:rsidR="005076DD">
              <w:rPr>
                <w:rFonts w:asciiTheme="minorHAnsi" w:hAnsiTheme="minorHAnsi"/>
                <w:sz w:val="20"/>
                <w:lang w:val="mk-MK"/>
              </w:rPr>
              <w:t>е</w:t>
            </w:r>
            <w:r w:rsidR="005076DD">
              <w:rPr>
                <w:rFonts w:asciiTheme="minorHAnsi" w:hAnsiTheme="minorHAnsi"/>
                <w:sz w:val="20"/>
              </w:rPr>
              <w:t xml:space="preserve"> </w:t>
            </w:r>
            <w:r w:rsidR="005076DD">
              <w:rPr>
                <w:rFonts w:asciiTheme="minorHAnsi" w:hAnsiTheme="minorHAnsi"/>
                <w:sz w:val="20"/>
                <w:lang w:val="mk-MK"/>
              </w:rPr>
              <w:t>0</w:t>
            </w:r>
            <w:r w:rsidR="005076DD">
              <w:rPr>
                <w:rFonts w:asciiTheme="minorHAnsi" w:hAnsiTheme="minorHAnsi"/>
                <w:sz w:val="20"/>
              </w:rPr>
              <w:t>.</w:t>
            </w:r>
            <w:r w:rsidR="005076DD">
              <w:rPr>
                <w:rFonts w:asciiTheme="minorHAnsi" w:hAnsiTheme="minorHAnsi"/>
                <w:sz w:val="20"/>
                <w:lang w:val="mk-MK"/>
              </w:rPr>
              <w:t>7</w:t>
            </w:r>
            <w:r w:rsidR="005076DD">
              <w:rPr>
                <w:rFonts w:asciiTheme="minorHAnsi" w:hAnsiTheme="minorHAnsi"/>
                <w:sz w:val="20"/>
              </w:rPr>
              <w:t xml:space="preserve"> </w:t>
            </w:r>
            <w:r w:rsidR="005076DD">
              <w:rPr>
                <w:rFonts w:asciiTheme="minorHAnsi" w:hAnsiTheme="minorHAnsi"/>
                <w:sz w:val="20"/>
                <w:lang w:val="mk-MK"/>
              </w:rPr>
              <w:t>кг</w:t>
            </w:r>
            <w:r w:rsidR="005076DD" w:rsidRPr="00B0357C">
              <w:rPr>
                <w:rFonts w:asciiTheme="minorHAnsi" w:hAnsiTheme="minorHAnsi"/>
                <w:sz w:val="20"/>
              </w:rPr>
              <w:t xml:space="preserve"> NH</w:t>
            </w:r>
            <w:r w:rsidR="005076DD" w:rsidRPr="003C6AFB">
              <w:rPr>
                <w:rFonts w:asciiTheme="minorHAnsi" w:hAnsiTheme="minorHAnsi"/>
                <w:sz w:val="20"/>
              </w:rPr>
              <w:t>3</w:t>
            </w:r>
            <w:r w:rsidR="005076DD">
              <w:rPr>
                <w:rFonts w:asciiTheme="minorHAnsi" w:hAnsiTheme="minorHAnsi"/>
                <w:sz w:val="20"/>
              </w:rPr>
              <w:t>/</w:t>
            </w:r>
            <w:r w:rsidR="005076DD">
              <w:rPr>
                <w:rFonts w:asciiTheme="minorHAnsi" w:hAnsiTheme="minorHAnsi"/>
                <w:sz w:val="20"/>
                <w:lang w:val="mk-MK"/>
              </w:rPr>
              <w:t>место на животното</w:t>
            </w:r>
            <w:r w:rsidR="005076DD">
              <w:rPr>
                <w:rFonts w:asciiTheme="minorHAnsi" w:hAnsiTheme="minorHAnsi"/>
                <w:sz w:val="20"/>
              </w:rPr>
              <w:t>/</w:t>
            </w:r>
            <w:r w:rsidR="005076DD">
              <w:rPr>
                <w:rFonts w:asciiTheme="minorHAnsi" w:hAnsiTheme="minorHAnsi"/>
                <w:sz w:val="20"/>
                <w:lang w:val="mk-MK"/>
              </w:rPr>
              <w:t>година</w:t>
            </w:r>
            <w:r w:rsidR="005076DD" w:rsidRPr="00B0357C">
              <w:rPr>
                <w:rFonts w:asciiTheme="minorHAnsi" w:hAnsiTheme="minorHAnsi"/>
                <w:sz w:val="20"/>
              </w:rPr>
              <w:t>.</w:t>
            </w:r>
          </w:p>
          <w:p w14:paraId="77FCCB11" w14:textId="46F1F6B0" w:rsidR="00E006E2" w:rsidRPr="00376D64" w:rsidRDefault="00E006E2" w:rsidP="007120F6">
            <w:pPr>
              <w:rPr>
                <w:rFonts w:asciiTheme="minorHAnsi" w:hAnsiTheme="minorHAnsi"/>
                <w:sz w:val="20"/>
                <w:lang w:val="mk-MK"/>
              </w:rPr>
            </w:pPr>
            <w:r w:rsidRPr="00376D64">
              <w:rPr>
                <w:rFonts w:asciiTheme="minorHAnsi" w:hAnsiTheme="minorHAnsi"/>
                <w:sz w:val="20"/>
                <w:lang w:val="mk-MK"/>
              </w:rPr>
              <w:t>(</w:t>
            </w:r>
            <w:r w:rsidRPr="00376D64">
              <w:rPr>
                <w:rFonts w:asciiTheme="minorHAnsi" w:hAnsiTheme="minorHAnsi"/>
                <w:sz w:val="20"/>
                <w:vertAlign w:val="superscript"/>
                <w:lang w:val="mk-MK"/>
              </w:rPr>
              <w:t>7</w:t>
            </w:r>
            <w:r w:rsidRPr="00376D64">
              <w:rPr>
                <w:rFonts w:asciiTheme="minorHAnsi" w:hAnsiTheme="minorHAnsi"/>
                <w:sz w:val="20"/>
                <w:lang w:val="mk-MK"/>
              </w:rPr>
              <w:t xml:space="preserve">) </w:t>
            </w:r>
            <w:r w:rsidR="005076DD">
              <w:rPr>
                <w:rFonts w:asciiTheme="minorHAnsi" w:hAnsiTheme="minorHAnsi"/>
                <w:sz w:val="20"/>
                <w:lang w:val="mk-MK"/>
              </w:rPr>
              <w:t>За постоечки постројки што користат НДТ</w:t>
            </w:r>
            <w:r w:rsidR="005076DD" w:rsidRPr="00376D64">
              <w:rPr>
                <w:rFonts w:asciiTheme="minorHAnsi" w:hAnsiTheme="minorHAnsi"/>
                <w:sz w:val="20"/>
                <w:lang w:val="mk-MK"/>
              </w:rPr>
              <w:t xml:space="preserve"> 30.a0</w:t>
            </w:r>
            <w:r w:rsidR="005076DD">
              <w:rPr>
                <w:rFonts w:asciiTheme="minorHAnsi" w:hAnsiTheme="minorHAnsi"/>
                <w:sz w:val="20"/>
                <w:lang w:val="mk-MK"/>
              </w:rPr>
              <w:t xml:space="preserve"> во комбинација со нутритивни мерки</w:t>
            </w:r>
            <w:r w:rsidR="005076DD" w:rsidRPr="00376D64">
              <w:rPr>
                <w:rFonts w:asciiTheme="minorHAnsi" w:hAnsiTheme="minorHAnsi"/>
                <w:sz w:val="20"/>
                <w:lang w:val="mk-MK"/>
              </w:rPr>
              <w:t xml:space="preserve">, </w:t>
            </w:r>
            <w:r w:rsidR="005076DD">
              <w:rPr>
                <w:rFonts w:asciiTheme="minorHAnsi" w:hAnsiTheme="minorHAnsi"/>
                <w:sz w:val="20"/>
                <w:lang w:val="mk-MK"/>
              </w:rPr>
              <w:t>горната граница на на НДТ-А</w:t>
            </w:r>
            <w:r w:rsidR="005076DD" w:rsidRPr="00376D64">
              <w:rPr>
                <w:rFonts w:asciiTheme="minorHAnsi" w:hAnsiTheme="minorHAnsi"/>
                <w:sz w:val="20"/>
                <w:lang w:val="mk-MK"/>
              </w:rPr>
              <w:t xml:space="preserve">EL </w:t>
            </w:r>
            <w:r w:rsidR="005076DD">
              <w:rPr>
                <w:rFonts w:asciiTheme="minorHAnsi" w:hAnsiTheme="minorHAnsi"/>
                <w:sz w:val="20"/>
                <w:lang w:val="mk-MK"/>
              </w:rPr>
              <w:t>е</w:t>
            </w:r>
            <w:r w:rsidR="005076DD" w:rsidRPr="00376D64">
              <w:rPr>
                <w:rFonts w:asciiTheme="minorHAnsi" w:hAnsiTheme="minorHAnsi"/>
                <w:sz w:val="20"/>
                <w:lang w:val="mk-MK"/>
              </w:rPr>
              <w:t xml:space="preserve"> </w:t>
            </w:r>
            <w:r w:rsidR="005076DD">
              <w:rPr>
                <w:rFonts w:asciiTheme="minorHAnsi" w:hAnsiTheme="minorHAnsi"/>
                <w:sz w:val="20"/>
                <w:lang w:val="mk-MK"/>
              </w:rPr>
              <w:t>3.6</w:t>
            </w:r>
            <w:r w:rsidR="005076DD" w:rsidRPr="00376D64">
              <w:rPr>
                <w:rFonts w:asciiTheme="minorHAnsi" w:hAnsiTheme="minorHAnsi"/>
                <w:sz w:val="20"/>
                <w:lang w:val="mk-MK"/>
              </w:rPr>
              <w:t xml:space="preserve"> </w:t>
            </w:r>
            <w:r w:rsidR="005076DD">
              <w:rPr>
                <w:rFonts w:asciiTheme="minorHAnsi" w:hAnsiTheme="minorHAnsi"/>
                <w:sz w:val="20"/>
                <w:lang w:val="mk-MK"/>
              </w:rPr>
              <w:t>кг</w:t>
            </w:r>
            <w:r w:rsidR="005076DD" w:rsidRPr="00376D64">
              <w:rPr>
                <w:rFonts w:asciiTheme="minorHAnsi" w:hAnsiTheme="minorHAnsi"/>
                <w:sz w:val="20"/>
                <w:lang w:val="mk-MK"/>
              </w:rPr>
              <w:t xml:space="preserve"> NH3/</w:t>
            </w:r>
            <w:r w:rsidR="005076DD">
              <w:rPr>
                <w:rFonts w:asciiTheme="minorHAnsi" w:hAnsiTheme="minorHAnsi"/>
                <w:sz w:val="20"/>
                <w:lang w:val="mk-MK"/>
              </w:rPr>
              <w:t>место на животното</w:t>
            </w:r>
            <w:r w:rsidR="005076DD" w:rsidRPr="00376D64">
              <w:rPr>
                <w:rFonts w:asciiTheme="minorHAnsi" w:hAnsiTheme="minorHAnsi"/>
                <w:sz w:val="20"/>
                <w:lang w:val="mk-MK"/>
              </w:rPr>
              <w:t>/</w:t>
            </w:r>
            <w:r w:rsidR="005076DD">
              <w:rPr>
                <w:rFonts w:asciiTheme="minorHAnsi" w:hAnsiTheme="minorHAnsi"/>
                <w:sz w:val="20"/>
                <w:lang w:val="mk-MK"/>
              </w:rPr>
              <w:t>година</w:t>
            </w:r>
            <w:r w:rsidR="005076DD" w:rsidRPr="00376D64">
              <w:rPr>
                <w:rFonts w:asciiTheme="minorHAnsi" w:hAnsiTheme="minorHAnsi"/>
                <w:sz w:val="20"/>
                <w:lang w:val="mk-MK"/>
              </w:rPr>
              <w:t>.</w:t>
            </w:r>
          </w:p>
          <w:p w14:paraId="38073DAB" w14:textId="686C2DE1" w:rsidR="00E006E2" w:rsidRPr="005076DD" w:rsidRDefault="00E006E2" w:rsidP="007120F6">
            <w:pPr>
              <w:rPr>
                <w:rFonts w:asciiTheme="minorHAnsi" w:hAnsiTheme="minorHAnsi"/>
                <w:sz w:val="20"/>
                <w:lang w:val="mk-MK"/>
              </w:rPr>
            </w:pPr>
            <w:r w:rsidRPr="00376D64">
              <w:rPr>
                <w:rFonts w:asciiTheme="minorHAnsi" w:hAnsiTheme="minorHAnsi"/>
                <w:sz w:val="20"/>
                <w:lang w:val="mk-MK"/>
              </w:rPr>
              <w:t xml:space="preserve">(8) </w:t>
            </w:r>
            <w:r w:rsidR="005076DD">
              <w:rPr>
                <w:rFonts w:asciiTheme="minorHAnsi" w:hAnsiTheme="minorHAnsi"/>
                <w:sz w:val="20"/>
                <w:lang w:val="mk-MK"/>
              </w:rPr>
              <w:t>За постројки што користат НДТ</w:t>
            </w:r>
            <w:r w:rsidR="005076DD" w:rsidRPr="00376D64">
              <w:rPr>
                <w:rFonts w:asciiTheme="minorHAnsi" w:hAnsiTheme="minorHAnsi"/>
                <w:sz w:val="20"/>
                <w:lang w:val="mk-MK"/>
              </w:rPr>
              <w:t xml:space="preserve"> </w:t>
            </w:r>
            <w:r w:rsidRPr="00376D64">
              <w:rPr>
                <w:rFonts w:asciiTheme="minorHAnsi" w:hAnsiTheme="minorHAnsi"/>
                <w:sz w:val="20"/>
                <w:lang w:val="mk-MK"/>
              </w:rPr>
              <w:t xml:space="preserve">30.a6, 30.a7, 30.a8 or 30.a16, </w:t>
            </w:r>
            <w:r w:rsidR="005076DD">
              <w:rPr>
                <w:rFonts w:asciiTheme="minorHAnsi" w:hAnsiTheme="minorHAnsi"/>
                <w:sz w:val="20"/>
                <w:lang w:val="mk-MK"/>
              </w:rPr>
              <w:t>горната граница на на НДТ-А</w:t>
            </w:r>
            <w:r w:rsidR="005076DD" w:rsidRPr="00376D64">
              <w:rPr>
                <w:rFonts w:asciiTheme="minorHAnsi" w:hAnsiTheme="minorHAnsi"/>
                <w:sz w:val="20"/>
                <w:lang w:val="mk-MK"/>
              </w:rPr>
              <w:t xml:space="preserve">EL </w:t>
            </w:r>
            <w:r w:rsidR="005076DD">
              <w:rPr>
                <w:rFonts w:asciiTheme="minorHAnsi" w:hAnsiTheme="minorHAnsi"/>
                <w:sz w:val="20"/>
                <w:lang w:val="mk-MK"/>
              </w:rPr>
              <w:t>е</w:t>
            </w:r>
            <w:r w:rsidR="005076DD" w:rsidRPr="00376D64">
              <w:rPr>
                <w:rFonts w:asciiTheme="minorHAnsi" w:hAnsiTheme="minorHAnsi"/>
                <w:sz w:val="20"/>
                <w:lang w:val="mk-MK"/>
              </w:rPr>
              <w:t xml:space="preserve"> </w:t>
            </w:r>
            <w:r w:rsidR="005076DD">
              <w:rPr>
                <w:rFonts w:asciiTheme="minorHAnsi" w:hAnsiTheme="minorHAnsi"/>
                <w:sz w:val="20"/>
                <w:lang w:val="mk-MK"/>
              </w:rPr>
              <w:t>5.65</w:t>
            </w:r>
            <w:r w:rsidR="005076DD" w:rsidRPr="00376D64">
              <w:rPr>
                <w:rFonts w:asciiTheme="minorHAnsi" w:hAnsiTheme="minorHAnsi"/>
                <w:sz w:val="20"/>
                <w:lang w:val="mk-MK"/>
              </w:rPr>
              <w:t xml:space="preserve"> </w:t>
            </w:r>
            <w:r w:rsidR="005076DD">
              <w:rPr>
                <w:rFonts w:asciiTheme="minorHAnsi" w:hAnsiTheme="minorHAnsi"/>
                <w:sz w:val="20"/>
                <w:lang w:val="mk-MK"/>
              </w:rPr>
              <w:t>кг</w:t>
            </w:r>
            <w:r w:rsidR="005076DD" w:rsidRPr="00376D64">
              <w:rPr>
                <w:rFonts w:asciiTheme="minorHAnsi" w:hAnsiTheme="minorHAnsi"/>
                <w:sz w:val="20"/>
                <w:lang w:val="mk-MK"/>
              </w:rPr>
              <w:t xml:space="preserve"> NH3/</w:t>
            </w:r>
            <w:r w:rsidR="005076DD">
              <w:rPr>
                <w:rFonts w:asciiTheme="minorHAnsi" w:hAnsiTheme="minorHAnsi"/>
                <w:sz w:val="20"/>
                <w:lang w:val="mk-MK"/>
              </w:rPr>
              <w:t>место на животното</w:t>
            </w:r>
            <w:r w:rsidR="005076DD" w:rsidRPr="00376D64">
              <w:rPr>
                <w:rFonts w:asciiTheme="minorHAnsi" w:hAnsiTheme="minorHAnsi"/>
                <w:sz w:val="20"/>
                <w:lang w:val="mk-MK"/>
              </w:rPr>
              <w:t>/</w:t>
            </w:r>
            <w:r w:rsidR="005076DD">
              <w:rPr>
                <w:rFonts w:asciiTheme="minorHAnsi" w:hAnsiTheme="minorHAnsi"/>
                <w:sz w:val="20"/>
                <w:lang w:val="mk-MK"/>
              </w:rPr>
              <w:t>година</w:t>
            </w:r>
            <w:r w:rsidR="005076DD" w:rsidRPr="00376D64">
              <w:rPr>
                <w:rFonts w:asciiTheme="minorHAnsi" w:hAnsiTheme="minorHAnsi"/>
                <w:sz w:val="20"/>
                <w:lang w:val="mk-MK"/>
              </w:rPr>
              <w:t>.</w:t>
            </w:r>
          </w:p>
        </w:tc>
      </w:tr>
    </w:tbl>
    <w:p w14:paraId="043EA70C" w14:textId="77777777" w:rsidR="00E006E2" w:rsidRPr="00376D64" w:rsidRDefault="00E006E2" w:rsidP="007120F6">
      <w:pPr>
        <w:rPr>
          <w:lang w:val="mk-MK"/>
        </w:rPr>
      </w:pPr>
    </w:p>
    <w:p w14:paraId="5C54E9E2" w14:textId="77777777" w:rsidR="00E006E2" w:rsidRPr="00376D64" w:rsidRDefault="00E006E2" w:rsidP="007120F6">
      <w:pPr>
        <w:rPr>
          <w:lang w:val="mk-MK"/>
        </w:rPr>
      </w:pPr>
    </w:p>
    <w:p w14:paraId="16805293" w14:textId="77777777" w:rsidR="000E3AC1" w:rsidRPr="00376D64" w:rsidRDefault="004511D4" w:rsidP="007120F6">
      <w:pPr>
        <w:rPr>
          <w:lang w:val="mk-MK"/>
        </w:rPr>
      </w:pPr>
      <w:r w:rsidRPr="00376D64">
        <w:rPr>
          <w:lang w:val="mk-MK"/>
        </w:rPr>
        <w:t xml:space="preserve"> </w:t>
      </w:r>
    </w:p>
    <w:p w14:paraId="53EC91B1" w14:textId="24039223" w:rsidR="000E3AC1" w:rsidRPr="00E7188C" w:rsidRDefault="00E559EA" w:rsidP="00705E37">
      <w:pPr>
        <w:rPr>
          <w:lang w:val="mk-MK"/>
        </w:rPr>
      </w:pPr>
      <w:bookmarkStart w:id="165" w:name="_Toc441764688"/>
      <w:bookmarkStart w:id="166" w:name="_Toc444592388"/>
      <w:r w:rsidRPr="00E7188C">
        <w:rPr>
          <w:rStyle w:val="Heading4Char"/>
          <w:rFonts w:eastAsia="Calibri"/>
          <w:lang w:val="mk-MK"/>
        </w:rPr>
        <w:t>4.</w:t>
      </w:r>
      <w:r w:rsidR="005015F6" w:rsidRPr="00E7188C">
        <w:rPr>
          <w:rStyle w:val="Heading4Char"/>
          <w:rFonts w:eastAsia="Calibri"/>
          <w:lang w:val="mk-MK"/>
        </w:rPr>
        <w:t>2</w:t>
      </w:r>
      <w:r w:rsidRPr="00E7188C">
        <w:rPr>
          <w:rStyle w:val="Heading4Char"/>
          <w:rFonts w:eastAsia="Calibri"/>
          <w:lang w:val="mk-MK"/>
        </w:rPr>
        <w:t xml:space="preserve">.3.2. </w:t>
      </w:r>
      <w:r w:rsidR="000E3AC1" w:rsidRPr="00E7188C">
        <w:rPr>
          <w:rStyle w:val="Heading4Char"/>
          <w:rFonts w:eastAsia="Calibri"/>
          <w:lang w:val="mk-MK"/>
        </w:rPr>
        <w:t>NOx (NO + NO2)</w:t>
      </w:r>
      <w:bookmarkEnd w:id="165"/>
      <w:bookmarkEnd w:id="166"/>
      <w:r w:rsidR="00B870A0" w:rsidRPr="00E7188C">
        <w:rPr>
          <w:lang w:val="mk-MK"/>
        </w:rPr>
        <w:t xml:space="preserve"> </w:t>
      </w:r>
      <w:r w:rsidR="00590D15">
        <w:rPr>
          <w:lang w:val="mk-MK"/>
        </w:rPr>
        <w:t>се поврзани со процеси на согорување Котли во зградите и малите инсталации на согорување во ИОЖС фармите може да доведе до зголемување на емисиите на</w:t>
      </w:r>
      <w:r w:rsidR="00590D15" w:rsidRPr="00E7188C">
        <w:rPr>
          <w:lang w:val="mk-MK"/>
        </w:rPr>
        <w:t xml:space="preserve"> NOx</w:t>
      </w:r>
      <w:r w:rsidR="009D1752" w:rsidRPr="00E7188C">
        <w:rPr>
          <w:lang w:val="mk-MK"/>
        </w:rPr>
        <w:t>.</w:t>
      </w:r>
    </w:p>
    <w:p w14:paraId="683B8BC6" w14:textId="77777777" w:rsidR="00CF74F7" w:rsidRPr="00E7188C" w:rsidRDefault="00CF74F7" w:rsidP="00CF74F7">
      <w:pPr>
        <w:rPr>
          <w:lang w:val="mk-MK"/>
        </w:rPr>
      </w:pPr>
    </w:p>
    <w:p w14:paraId="359E074C" w14:textId="2AE9E620" w:rsidR="00705E37" w:rsidRPr="00E7188C" w:rsidRDefault="00590D15" w:rsidP="00CF74F7">
      <w:pPr>
        <w:rPr>
          <w:b/>
          <w:bCs/>
          <w:lang w:val="mk-MK"/>
        </w:rPr>
      </w:pPr>
      <w:r>
        <w:rPr>
          <w:lang w:val="mk-MK"/>
        </w:rPr>
        <w:t>Не постојат посебни НДТ опишани во БРЕФ за ИОЖС во врска со емисиите во воздухот на</w:t>
      </w:r>
      <w:r w:rsidR="00E559EA" w:rsidRPr="00E7188C">
        <w:rPr>
          <w:lang w:val="mk-MK"/>
        </w:rPr>
        <w:t xml:space="preserve"> NO</w:t>
      </w:r>
      <w:r w:rsidRPr="00E7188C">
        <w:rPr>
          <w:lang w:val="mk-MK"/>
        </w:rPr>
        <w:t>x</w:t>
      </w:r>
      <w:r w:rsidR="00E559EA" w:rsidRPr="00E7188C">
        <w:rPr>
          <w:lang w:val="mk-MK"/>
        </w:rPr>
        <w:t>.</w:t>
      </w:r>
    </w:p>
    <w:p w14:paraId="0A8AB9D7" w14:textId="77777777" w:rsidR="00E47138" w:rsidRPr="00E7188C" w:rsidRDefault="00E47138" w:rsidP="00E47138">
      <w:pPr>
        <w:rPr>
          <w:lang w:val="mk-MK"/>
        </w:rPr>
      </w:pPr>
    </w:p>
    <w:p w14:paraId="07082EAC" w14:textId="459AB507" w:rsidR="00E47138" w:rsidRPr="00D51784" w:rsidRDefault="0012321C" w:rsidP="007C5BC8">
      <w:pPr>
        <w:pStyle w:val="Heading3"/>
        <w:numPr>
          <w:ilvl w:val="2"/>
          <w:numId w:val="8"/>
        </w:numPr>
      </w:pPr>
      <w:bookmarkStart w:id="167" w:name="_Toc444592389"/>
      <w:r>
        <w:rPr>
          <w:lang w:val="mk-MK"/>
        </w:rPr>
        <w:t>Стакленички гасови</w:t>
      </w:r>
      <w:r w:rsidR="00B870A0" w:rsidRPr="00D51784">
        <w:t xml:space="preserve"> (CH</w:t>
      </w:r>
      <w:r w:rsidR="00B870A0" w:rsidRPr="00D51784">
        <w:rPr>
          <w:vertAlign w:val="subscript"/>
        </w:rPr>
        <w:t>4</w:t>
      </w:r>
      <w:r w:rsidR="00B870A0" w:rsidRPr="00D51784">
        <w:t>, N</w:t>
      </w:r>
      <w:r w:rsidR="00B870A0" w:rsidRPr="00D51784">
        <w:rPr>
          <w:vertAlign w:val="subscript"/>
        </w:rPr>
        <w:t>2</w:t>
      </w:r>
      <w:r w:rsidR="00B870A0" w:rsidRPr="00D51784">
        <w:t>O and CO</w:t>
      </w:r>
      <w:r w:rsidR="00B870A0" w:rsidRPr="00D51784">
        <w:rPr>
          <w:vertAlign w:val="subscript"/>
        </w:rPr>
        <w:t>2</w:t>
      </w:r>
      <w:r w:rsidR="00B870A0" w:rsidRPr="00D51784">
        <w:t>)</w:t>
      </w:r>
      <w:bookmarkEnd w:id="167"/>
    </w:p>
    <w:p w14:paraId="3898913E" w14:textId="40A11C46" w:rsidR="0079732B" w:rsidRPr="0079732B" w:rsidRDefault="0079732B" w:rsidP="0079732B">
      <w:pPr>
        <w:rPr>
          <w:rFonts w:asciiTheme="minorHAnsi" w:hAnsiTheme="minorHAnsi"/>
          <w:lang w:val="mk-MK"/>
        </w:rPr>
      </w:pPr>
      <w:r w:rsidRPr="0079732B">
        <w:rPr>
          <w:rFonts w:asciiTheme="minorHAnsi" w:hAnsiTheme="minorHAnsi"/>
          <w:lang w:val="mk-MK"/>
        </w:rPr>
        <w:t>Емисии</w:t>
      </w:r>
      <w:r>
        <w:rPr>
          <w:rFonts w:asciiTheme="minorHAnsi" w:hAnsiTheme="minorHAnsi"/>
          <w:lang w:val="mk-MK"/>
        </w:rPr>
        <w:t>те на стакленички гасови од ИОЖС</w:t>
      </w:r>
      <w:r w:rsidRPr="0079732B">
        <w:rPr>
          <w:rFonts w:asciiTheme="minorHAnsi" w:hAnsiTheme="minorHAnsi"/>
          <w:lang w:val="mk-MK"/>
        </w:rPr>
        <w:t xml:space="preserve"> фарми придонесуваат за глобалното затоплување. Емисии на CH4 и N2O од сточарското производство се регулирани во рамките на Протоколот од Кјото кон Рамковната конвенција на Обединетите нации за климатски промени. Произл</w:t>
      </w:r>
      <w:r>
        <w:rPr>
          <w:rFonts w:asciiTheme="minorHAnsi" w:hAnsiTheme="minorHAnsi"/>
          <w:lang w:val="mk-MK"/>
        </w:rPr>
        <w:t>егуваат емисии на CH4 од домувања</w:t>
      </w:r>
      <w:r w:rsidRPr="0079732B">
        <w:rPr>
          <w:rFonts w:asciiTheme="minorHAnsi" w:hAnsiTheme="minorHAnsi"/>
          <w:lang w:val="mk-MK"/>
        </w:rPr>
        <w:t xml:space="preserve"> за животни, за складирање на арско ѓубриво и ѓубриво</w:t>
      </w:r>
      <w:r>
        <w:rPr>
          <w:rFonts w:asciiTheme="minorHAnsi" w:hAnsiTheme="minorHAnsi"/>
          <w:lang w:val="mk-MK"/>
        </w:rPr>
        <w:t xml:space="preserve"> за</w:t>
      </w:r>
      <w:r w:rsidRPr="0079732B">
        <w:rPr>
          <w:rFonts w:asciiTheme="minorHAnsi" w:hAnsiTheme="minorHAnsi"/>
          <w:lang w:val="mk-MK"/>
        </w:rPr>
        <w:t xml:space="preserve"> обработка. Произлег</w:t>
      </w:r>
      <w:r>
        <w:rPr>
          <w:rFonts w:asciiTheme="minorHAnsi" w:hAnsiTheme="minorHAnsi"/>
          <w:lang w:val="mk-MK"/>
        </w:rPr>
        <w:t>уваат емисии на N2O од домувањето</w:t>
      </w:r>
      <w:r w:rsidRPr="0079732B">
        <w:rPr>
          <w:rFonts w:asciiTheme="minorHAnsi" w:hAnsiTheme="minorHAnsi"/>
          <w:lang w:val="mk-MK"/>
        </w:rPr>
        <w:t xml:space="preserve"> на животните, склади</w:t>
      </w:r>
      <w:r>
        <w:rPr>
          <w:rFonts w:asciiTheme="minorHAnsi" w:hAnsiTheme="minorHAnsi"/>
          <w:lang w:val="mk-MK"/>
        </w:rPr>
        <w:t>рање, третман и распостилање</w:t>
      </w:r>
      <w:r w:rsidRPr="0079732B">
        <w:rPr>
          <w:rFonts w:asciiTheme="minorHAnsi" w:hAnsiTheme="minorHAnsi"/>
          <w:lang w:val="mk-MK"/>
        </w:rPr>
        <w:t xml:space="preserve"> на ѓубриво. Произлезат CO2 од домување </w:t>
      </w:r>
      <w:r>
        <w:rPr>
          <w:rFonts w:asciiTheme="minorHAnsi" w:hAnsiTheme="minorHAnsi"/>
          <w:lang w:val="mk-MK"/>
        </w:rPr>
        <w:t>на животните</w:t>
      </w:r>
      <w:r w:rsidRPr="0079732B">
        <w:rPr>
          <w:rFonts w:asciiTheme="minorHAnsi" w:hAnsiTheme="minorHAnsi"/>
          <w:lang w:val="mk-MK"/>
        </w:rPr>
        <w:t>, енергија за греење и пр</w:t>
      </w:r>
      <w:r w:rsidR="00590D15">
        <w:rPr>
          <w:rFonts w:asciiTheme="minorHAnsi" w:hAnsiTheme="minorHAnsi"/>
          <w:lang w:val="mk-MK"/>
        </w:rPr>
        <w:t>евоз на фарма и биогени CO2 кои може да бидат емитувани</w:t>
      </w:r>
      <w:r w:rsidRPr="0079732B">
        <w:rPr>
          <w:rFonts w:asciiTheme="minorHAnsi" w:hAnsiTheme="minorHAnsi"/>
          <w:lang w:val="mk-MK"/>
        </w:rPr>
        <w:t xml:space="preserve"> во оваа област.</w:t>
      </w:r>
    </w:p>
    <w:p w14:paraId="5008D02A" w14:textId="77777777" w:rsidR="0079732B" w:rsidRPr="0079732B" w:rsidRDefault="0079732B" w:rsidP="0079732B">
      <w:pPr>
        <w:rPr>
          <w:rFonts w:asciiTheme="minorHAnsi" w:hAnsiTheme="minorHAnsi"/>
          <w:lang w:val="mk-MK"/>
        </w:rPr>
      </w:pPr>
    </w:p>
    <w:p w14:paraId="47D6ACA3" w14:textId="75A4CC49" w:rsidR="0079732B" w:rsidRDefault="00590D15" w:rsidP="0079732B">
      <w:pPr>
        <w:rPr>
          <w:rFonts w:asciiTheme="minorHAnsi" w:hAnsiTheme="minorHAnsi"/>
          <w:lang w:val="mk-MK"/>
        </w:rPr>
      </w:pPr>
      <w:r>
        <w:rPr>
          <w:rFonts w:asciiTheme="minorHAnsi" w:hAnsiTheme="minorHAnsi"/>
          <w:lang w:val="mk-MK"/>
        </w:rPr>
        <w:t>Е</w:t>
      </w:r>
      <w:r w:rsidR="0079732B" w:rsidRPr="0079732B">
        <w:rPr>
          <w:rFonts w:asciiTheme="minorHAnsi" w:hAnsiTheme="minorHAnsi"/>
          <w:lang w:val="mk-MK"/>
        </w:rPr>
        <w:t xml:space="preserve">мисиите на стакленички гасови не се регулирани во IED но и во други релевантни инструменти </w:t>
      </w:r>
      <w:r>
        <w:rPr>
          <w:rFonts w:asciiTheme="minorHAnsi" w:hAnsiTheme="minorHAnsi"/>
          <w:lang w:val="mk-MK"/>
        </w:rPr>
        <w:t xml:space="preserve">на </w:t>
      </w:r>
      <w:r w:rsidR="0079732B" w:rsidRPr="0079732B">
        <w:rPr>
          <w:rFonts w:asciiTheme="minorHAnsi" w:hAnsiTheme="minorHAnsi"/>
          <w:lang w:val="mk-MK"/>
        </w:rPr>
        <w:t>европската политика како систем за тргување со емисии на ЕУ (ETS), а со тоа и</w:t>
      </w:r>
      <w:r>
        <w:rPr>
          <w:rFonts w:asciiTheme="minorHAnsi" w:hAnsiTheme="minorHAnsi"/>
          <w:lang w:val="mk-MK"/>
        </w:rPr>
        <w:t xml:space="preserve"> БРЕфовите не ги вклучуваат НДТ</w:t>
      </w:r>
      <w:r w:rsidR="0079732B" w:rsidRPr="0079732B">
        <w:rPr>
          <w:rFonts w:asciiTheme="minorHAnsi" w:hAnsiTheme="minorHAnsi"/>
          <w:lang w:val="mk-MK"/>
        </w:rPr>
        <w:t xml:space="preserve"> за спречување или намалување на овие емисии. Сепак, дел</w:t>
      </w:r>
      <w:r>
        <w:rPr>
          <w:rFonts w:asciiTheme="minorHAnsi" w:hAnsiTheme="minorHAnsi"/>
          <w:lang w:val="mk-MK"/>
        </w:rPr>
        <w:t>от</w:t>
      </w:r>
      <w:r w:rsidR="0079732B" w:rsidRPr="0079732B">
        <w:rPr>
          <w:rFonts w:asciiTheme="minorHAnsi" w:hAnsiTheme="minorHAnsi"/>
          <w:lang w:val="mk-MK"/>
        </w:rPr>
        <w:t xml:space="preserve"> 5.1.6</w:t>
      </w:r>
      <w:r>
        <w:rPr>
          <w:rFonts w:asciiTheme="minorHAnsi" w:hAnsiTheme="minorHAnsi"/>
          <w:lang w:val="mk-MK"/>
        </w:rPr>
        <w:t xml:space="preserve"> </w:t>
      </w:r>
      <w:r>
        <w:rPr>
          <w:lang w:val="mk-MK"/>
        </w:rPr>
        <w:t>на пропишаниот БРЕФ за ИОЖС</w:t>
      </w:r>
      <w:r w:rsidR="0079732B" w:rsidRPr="0079732B">
        <w:rPr>
          <w:rFonts w:asciiTheme="minorHAnsi" w:hAnsiTheme="minorHAnsi"/>
          <w:lang w:val="mk-MK"/>
        </w:rPr>
        <w:t xml:space="preserve"> </w:t>
      </w:r>
      <w:r>
        <w:rPr>
          <w:rFonts w:asciiTheme="minorHAnsi" w:hAnsiTheme="minorHAnsi"/>
          <w:lang w:val="mk-MK"/>
        </w:rPr>
        <w:t>пропишува НДТ</w:t>
      </w:r>
      <w:r w:rsidR="0079732B" w:rsidRPr="0079732B">
        <w:rPr>
          <w:rFonts w:asciiTheme="minorHAnsi" w:hAnsiTheme="minorHAnsi"/>
          <w:lang w:val="mk-MK"/>
        </w:rPr>
        <w:t xml:space="preserve"> 8, со цел ефикасн</w:t>
      </w:r>
      <w:r>
        <w:rPr>
          <w:rFonts w:asciiTheme="minorHAnsi" w:hAnsiTheme="minorHAnsi"/>
          <w:lang w:val="mk-MK"/>
        </w:rPr>
        <w:t>о да се користи</w:t>
      </w:r>
      <w:r w:rsidR="0079732B" w:rsidRPr="0079732B">
        <w:rPr>
          <w:rFonts w:asciiTheme="minorHAnsi" w:hAnsiTheme="minorHAnsi"/>
          <w:lang w:val="mk-MK"/>
        </w:rPr>
        <w:t xml:space="preserve"> енергија (види дел</w:t>
      </w:r>
      <w:r>
        <w:rPr>
          <w:rFonts w:asciiTheme="minorHAnsi" w:hAnsiTheme="minorHAnsi"/>
          <w:lang w:val="mk-MK"/>
        </w:rPr>
        <w:t xml:space="preserve"> 4.8.1 од оваа листа на податоци</w:t>
      </w:r>
      <w:r w:rsidR="0079732B" w:rsidRPr="0079732B">
        <w:rPr>
          <w:rFonts w:asciiTheme="minorHAnsi" w:hAnsiTheme="minorHAnsi"/>
          <w:lang w:val="mk-MK"/>
        </w:rPr>
        <w:t>), што придонесува за намалување на емисиите на стакленички гасови.</w:t>
      </w:r>
    </w:p>
    <w:p w14:paraId="15A42CA2" w14:textId="77777777" w:rsidR="00611BCA" w:rsidRPr="00590D15" w:rsidRDefault="00611BCA" w:rsidP="00E47138">
      <w:pPr>
        <w:rPr>
          <w:rFonts w:asciiTheme="minorHAnsi" w:hAnsiTheme="minorHAnsi"/>
          <w:lang w:val="mk-MK"/>
        </w:rPr>
      </w:pPr>
    </w:p>
    <w:p w14:paraId="565104B6" w14:textId="6D6AA47B" w:rsidR="00917355" w:rsidRPr="00D51784" w:rsidRDefault="0012321C" w:rsidP="007C5BC8">
      <w:pPr>
        <w:pStyle w:val="Heading2"/>
        <w:numPr>
          <w:ilvl w:val="1"/>
          <w:numId w:val="8"/>
        </w:numPr>
      </w:pPr>
      <w:bookmarkStart w:id="168" w:name="_Toc444592390"/>
      <w:r>
        <w:rPr>
          <w:lang w:val="mk-MK"/>
        </w:rPr>
        <w:lastRenderedPageBreak/>
        <w:t>Бучава и вибрации</w:t>
      </w:r>
      <w:bookmarkEnd w:id="168"/>
    </w:p>
    <w:p w14:paraId="2AD09286" w14:textId="6D53EF62" w:rsidR="0079732B" w:rsidRPr="0079732B" w:rsidRDefault="0079732B" w:rsidP="0079732B">
      <w:pPr>
        <w:rPr>
          <w:rFonts w:asciiTheme="minorHAnsi" w:hAnsiTheme="minorHAnsi"/>
          <w:lang w:val="mk-MK"/>
        </w:rPr>
      </w:pPr>
      <w:r w:rsidRPr="0079732B">
        <w:rPr>
          <w:rFonts w:asciiTheme="minorHAnsi" w:hAnsiTheme="minorHAnsi"/>
          <w:lang w:val="mk-MK"/>
        </w:rPr>
        <w:t>Бучава може да биде важен извор на нарушување кај луѓето кога инсталацијата се наоѓа во близина на населените места. Извори на бучава се поврзани со домување (вк</w:t>
      </w:r>
      <w:r>
        <w:rPr>
          <w:rFonts w:asciiTheme="minorHAnsi" w:hAnsiTheme="minorHAnsi"/>
          <w:lang w:val="mk-MK"/>
        </w:rPr>
        <w:t>лучувајќи го и системот за отстранување</w:t>
      </w:r>
      <w:r w:rsidRPr="0079732B">
        <w:rPr>
          <w:rFonts w:asciiTheme="minorHAnsi" w:hAnsiTheme="minorHAnsi"/>
          <w:lang w:val="mk-MK"/>
        </w:rPr>
        <w:t xml:space="preserve"> и чување на арско ѓубриво и опрема за контрола и одржување на </w:t>
      </w:r>
      <w:r>
        <w:rPr>
          <w:rFonts w:asciiTheme="minorHAnsi" w:hAnsiTheme="minorHAnsi"/>
          <w:lang w:val="mk-MK"/>
        </w:rPr>
        <w:t>внатрешна клима и опремата за хранење</w:t>
      </w:r>
      <w:r w:rsidRPr="0079732B">
        <w:rPr>
          <w:rFonts w:asciiTheme="minorHAnsi" w:hAnsiTheme="minorHAnsi"/>
          <w:lang w:val="mk-MK"/>
        </w:rPr>
        <w:t xml:space="preserve"> и поење на животни</w:t>
      </w:r>
      <w:r>
        <w:rPr>
          <w:rFonts w:asciiTheme="minorHAnsi" w:hAnsiTheme="minorHAnsi"/>
          <w:lang w:val="mk-MK"/>
        </w:rPr>
        <w:t>те</w:t>
      </w:r>
      <w:r w:rsidRPr="0079732B">
        <w:rPr>
          <w:rFonts w:asciiTheme="minorHAnsi" w:hAnsiTheme="minorHAnsi"/>
          <w:lang w:val="mk-MK"/>
        </w:rPr>
        <w:t>), истовар и утовар на животните, ѓубриво ширење и мелење и дробење на храна.</w:t>
      </w:r>
    </w:p>
    <w:p w14:paraId="37324BDE" w14:textId="6A3CA3D9" w:rsidR="0079732B" w:rsidRDefault="0079732B" w:rsidP="0079732B">
      <w:pPr>
        <w:rPr>
          <w:rFonts w:asciiTheme="minorHAnsi" w:hAnsiTheme="minorHAnsi"/>
          <w:lang w:val="mk-MK"/>
        </w:rPr>
      </w:pPr>
      <w:r w:rsidRPr="0079732B">
        <w:rPr>
          <w:rFonts w:asciiTheme="minorHAnsi" w:hAnsiTheme="minorHAnsi"/>
          <w:lang w:val="mk-MK"/>
        </w:rPr>
        <w:t xml:space="preserve">Делот 5.1.7 </w:t>
      </w:r>
      <w:r>
        <w:rPr>
          <w:lang w:val="mk-MK"/>
        </w:rPr>
        <w:t xml:space="preserve">на пропишаниот БРЕФ за ИОЖС во </w:t>
      </w:r>
      <w:r>
        <w:rPr>
          <w:rFonts w:asciiTheme="minorHAnsi" w:hAnsiTheme="minorHAnsi"/>
          <w:lang w:val="mk-MK"/>
        </w:rPr>
        <w:t>однос шум. НДТ</w:t>
      </w:r>
      <w:r w:rsidRPr="0079732B">
        <w:rPr>
          <w:rFonts w:asciiTheme="minorHAnsi" w:hAnsiTheme="minorHAnsi"/>
          <w:lang w:val="mk-MK"/>
        </w:rPr>
        <w:t xml:space="preserve"> 9 е да се постави и спроведе план за управување со бучава, како дел од системот за управување</w:t>
      </w:r>
      <w:r>
        <w:rPr>
          <w:rFonts w:asciiTheme="minorHAnsi" w:hAnsiTheme="minorHAnsi"/>
          <w:lang w:val="mk-MK"/>
        </w:rPr>
        <w:t xml:space="preserve"> со животната средина (ЕМС) (НДТ</w:t>
      </w:r>
      <w:r w:rsidRPr="0079732B">
        <w:rPr>
          <w:rFonts w:asciiTheme="minorHAnsi" w:hAnsiTheme="minorHAnsi"/>
          <w:lang w:val="mk-MK"/>
        </w:rPr>
        <w:t xml:space="preserve"> 1), со цел да се спречат или да се намалат еми</w:t>
      </w:r>
      <w:r>
        <w:rPr>
          <w:rFonts w:asciiTheme="minorHAnsi" w:hAnsiTheme="minorHAnsi"/>
          <w:lang w:val="mk-MK"/>
        </w:rPr>
        <w:t>сиите на бучава. НДТ</w:t>
      </w:r>
      <w:r w:rsidRPr="0079732B">
        <w:rPr>
          <w:rFonts w:asciiTheme="minorHAnsi" w:hAnsiTheme="minorHAnsi"/>
          <w:lang w:val="mk-MK"/>
        </w:rPr>
        <w:t xml:space="preserve"> 10 е да се користи една или комбинација од техники </w:t>
      </w:r>
      <w:r>
        <w:rPr>
          <w:rFonts w:asciiTheme="minorHAnsi" w:hAnsiTheme="minorHAnsi"/>
          <w:lang w:val="mk-MK"/>
        </w:rPr>
        <w:t>дадени со иста цел како и во НДТ.</w:t>
      </w:r>
    </w:p>
    <w:p w14:paraId="36ABD23F" w14:textId="77777777" w:rsidR="00705E37" w:rsidRPr="00E7188C" w:rsidRDefault="00705E37" w:rsidP="00917355">
      <w:pPr>
        <w:rPr>
          <w:lang w:val="mk-MK"/>
        </w:rPr>
      </w:pPr>
    </w:p>
    <w:p w14:paraId="78AD9BFE" w14:textId="33C04D3F" w:rsidR="00917355" w:rsidRPr="00D51784" w:rsidRDefault="0012321C" w:rsidP="007C5BC8">
      <w:pPr>
        <w:pStyle w:val="Heading2"/>
        <w:numPr>
          <w:ilvl w:val="1"/>
          <w:numId w:val="8"/>
        </w:numPr>
      </w:pPr>
      <w:bookmarkStart w:id="169" w:name="_Toc444592391"/>
      <w:r>
        <w:rPr>
          <w:lang w:val="mk-MK"/>
        </w:rPr>
        <w:t>Отпадни води и површински води</w:t>
      </w:r>
      <w:bookmarkEnd w:id="169"/>
    </w:p>
    <w:p w14:paraId="09CB5F5D" w14:textId="5A770E96" w:rsidR="004E7521" w:rsidRPr="004E7521" w:rsidRDefault="004E7521" w:rsidP="004E7521">
      <w:pPr>
        <w:autoSpaceDE w:val="0"/>
        <w:autoSpaceDN w:val="0"/>
        <w:adjustRightInd w:val="0"/>
        <w:rPr>
          <w:rFonts w:asciiTheme="minorHAnsi" w:hAnsiTheme="minorHAnsi"/>
          <w:lang w:val="mk-MK"/>
        </w:rPr>
      </w:pPr>
      <w:r w:rsidRPr="004E7521">
        <w:rPr>
          <w:rFonts w:asciiTheme="minorHAnsi" w:hAnsiTheme="minorHAnsi"/>
          <w:lang w:val="mk-MK"/>
        </w:rPr>
        <w:t>Во инсталациите за интензивно одгледување на свињи и живина, отпадни</w:t>
      </w:r>
      <w:r>
        <w:rPr>
          <w:rFonts w:asciiTheme="minorHAnsi" w:hAnsiTheme="minorHAnsi"/>
          <w:lang w:val="mk-MK"/>
        </w:rPr>
        <w:t>те</w:t>
      </w:r>
      <w:r w:rsidRPr="004E7521">
        <w:rPr>
          <w:rFonts w:asciiTheme="minorHAnsi" w:hAnsiTheme="minorHAnsi"/>
          <w:lang w:val="mk-MK"/>
        </w:rPr>
        <w:t xml:space="preserve"> води обично </w:t>
      </w:r>
      <w:r>
        <w:rPr>
          <w:rFonts w:asciiTheme="minorHAnsi" w:hAnsiTheme="minorHAnsi"/>
          <w:lang w:val="mk-MK"/>
        </w:rPr>
        <w:t>се резултат на истекување на ѓубриво, кога мие</w:t>
      </w:r>
      <w:r w:rsidRPr="004E7521">
        <w:rPr>
          <w:rFonts w:asciiTheme="minorHAnsi" w:hAnsiTheme="minorHAnsi"/>
          <w:lang w:val="mk-MK"/>
        </w:rPr>
        <w:t xml:space="preserve"> со вода после чистење на животни, чистење и де</w:t>
      </w:r>
      <w:r>
        <w:rPr>
          <w:rFonts w:asciiTheme="minorHAnsi" w:hAnsiTheme="minorHAnsi"/>
          <w:lang w:val="mk-MK"/>
        </w:rPr>
        <w:t>зинфекција на згради и дворови</w:t>
      </w:r>
      <w:r w:rsidRPr="004E7521">
        <w:rPr>
          <w:rFonts w:asciiTheme="minorHAnsi" w:hAnsiTheme="minorHAnsi"/>
          <w:lang w:val="mk-MK"/>
        </w:rPr>
        <w:t xml:space="preserve"> и третман на отпадни води од излезните гасови од страна на мокро триење. Овие емисии содржат нитрати и фосфати, кои придонесуваат кон еутрофикација, особено фосфати, и високо ниво на биохемиска побарувачка на кислород и суспендирани материи. Отпадната вода од инсталации мора да се третира пред </w:t>
      </w:r>
      <w:r w:rsidR="001F5D03">
        <w:rPr>
          <w:rFonts w:asciiTheme="minorHAnsi" w:hAnsiTheme="minorHAnsi"/>
          <w:lang w:val="mk-MK"/>
        </w:rPr>
        <w:t>празнењето и граничните вредности на</w:t>
      </w:r>
      <w:r w:rsidRPr="004E7521">
        <w:rPr>
          <w:rFonts w:asciiTheme="minorHAnsi" w:hAnsiTheme="minorHAnsi"/>
          <w:lang w:val="mk-MK"/>
        </w:rPr>
        <w:t xml:space="preserve"> емисија како што е утврдено од страна на соодветните надлежни органи</w:t>
      </w:r>
      <w:r w:rsidR="001F5D03">
        <w:rPr>
          <w:rFonts w:asciiTheme="minorHAnsi" w:hAnsiTheme="minorHAnsi"/>
          <w:lang w:val="mk-MK"/>
        </w:rPr>
        <w:t xml:space="preserve"> треба да се вклучени во дозволата</w:t>
      </w:r>
      <w:r w:rsidRPr="004E7521">
        <w:rPr>
          <w:rFonts w:asciiTheme="minorHAnsi" w:hAnsiTheme="minorHAnsi"/>
          <w:lang w:val="mk-MK"/>
        </w:rPr>
        <w:t xml:space="preserve">. Вклучени се и условите за следење. </w:t>
      </w:r>
      <w:r w:rsidR="001F5D03">
        <w:rPr>
          <w:rFonts w:asciiTheme="minorHAnsi" w:hAnsiTheme="minorHAnsi"/>
          <w:lang w:val="mk-MK"/>
        </w:rPr>
        <w:t>Распостилањето на ѓубриво</w:t>
      </w:r>
      <w:r w:rsidRPr="004E7521">
        <w:rPr>
          <w:rFonts w:asciiTheme="minorHAnsi" w:hAnsiTheme="minorHAnsi"/>
          <w:lang w:val="mk-MK"/>
        </w:rPr>
        <w:t xml:space="preserve"> е исто така една од главните теми во однос на емисиите во површинските води и тие вклучуваат азотни соединенија и фосфати, како главна грижа, но, исто така, К и Na, тешки метали (особено Cu и Zn) и антибиотици и други лекови. Складирање на ѓубриво и каше</w:t>
      </w:r>
      <w:r w:rsidR="001F5D03">
        <w:rPr>
          <w:rFonts w:asciiTheme="minorHAnsi" w:hAnsiTheme="minorHAnsi"/>
          <w:lang w:val="mk-MK"/>
        </w:rPr>
        <w:t>ста маса, како и преработка на арско ѓубре на самата фарма</w:t>
      </w:r>
      <w:r w:rsidRPr="004E7521">
        <w:rPr>
          <w:rFonts w:asciiTheme="minorHAnsi" w:hAnsiTheme="minorHAnsi"/>
          <w:lang w:val="mk-MK"/>
        </w:rPr>
        <w:t>, исто така може да доведе до емисиите во површинските води.</w:t>
      </w:r>
    </w:p>
    <w:p w14:paraId="5A1637A5" w14:textId="77777777" w:rsidR="004E7521" w:rsidRPr="004E7521" w:rsidRDefault="004E7521" w:rsidP="004E7521">
      <w:pPr>
        <w:autoSpaceDE w:val="0"/>
        <w:autoSpaceDN w:val="0"/>
        <w:adjustRightInd w:val="0"/>
        <w:rPr>
          <w:rFonts w:asciiTheme="minorHAnsi" w:hAnsiTheme="minorHAnsi"/>
          <w:lang w:val="mk-MK"/>
        </w:rPr>
      </w:pPr>
    </w:p>
    <w:p w14:paraId="21618C03" w14:textId="3F4DCB4C" w:rsidR="004E7521" w:rsidRPr="004E7521" w:rsidRDefault="004E7521" w:rsidP="004E7521">
      <w:pPr>
        <w:autoSpaceDE w:val="0"/>
        <w:autoSpaceDN w:val="0"/>
        <w:adjustRightInd w:val="0"/>
        <w:rPr>
          <w:rFonts w:asciiTheme="minorHAnsi" w:hAnsiTheme="minorHAnsi"/>
          <w:lang w:val="mk-MK"/>
        </w:rPr>
      </w:pPr>
      <w:r w:rsidRPr="004E7521">
        <w:rPr>
          <w:rFonts w:asciiTheme="minorHAnsi" w:hAnsiTheme="minorHAnsi"/>
          <w:lang w:val="mk-MK"/>
        </w:rPr>
        <w:t xml:space="preserve">Делот 5.1.5 </w:t>
      </w:r>
      <w:r w:rsidR="001F5D03">
        <w:rPr>
          <w:lang w:val="mk-MK"/>
        </w:rPr>
        <w:t xml:space="preserve">на пропишаниот БРЕФ за ИОЖС во </w:t>
      </w:r>
      <w:r w:rsidRPr="004E7521">
        <w:rPr>
          <w:rFonts w:asciiTheme="minorHAnsi" w:hAnsiTheme="minorHAnsi"/>
          <w:lang w:val="mk-MK"/>
        </w:rPr>
        <w:t xml:space="preserve">однос </w:t>
      </w:r>
      <w:r w:rsidR="001F5D03">
        <w:rPr>
          <w:rFonts w:asciiTheme="minorHAnsi" w:hAnsiTheme="minorHAnsi"/>
          <w:lang w:val="mk-MK"/>
        </w:rPr>
        <w:t>на емисиите од отпадни води. НДТ</w:t>
      </w:r>
      <w:r w:rsidRPr="004E7521">
        <w:rPr>
          <w:rFonts w:asciiTheme="minorHAnsi" w:hAnsiTheme="minorHAnsi"/>
          <w:lang w:val="mk-MK"/>
        </w:rPr>
        <w:t xml:space="preserve"> 6 е предвидена со цел да се намали с</w:t>
      </w:r>
      <w:r w:rsidR="001F5D03">
        <w:rPr>
          <w:rFonts w:asciiTheme="minorHAnsi" w:hAnsiTheme="minorHAnsi"/>
          <w:lang w:val="mk-MK"/>
        </w:rPr>
        <w:t>оздавањето на отпадни води и НДТ</w:t>
      </w:r>
      <w:r w:rsidRPr="004E7521">
        <w:rPr>
          <w:rFonts w:asciiTheme="minorHAnsi" w:hAnsiTheme="minorHAnsi"/>
          <w:lang w:val="mk-MK"/>
        </w:rPr>
        <w:t xml:space="preserve"> 7,</w:t>
      </w:r>
      <w:r w:rsidR="001F5D03">
        <w:rPr>
          <w:rFonts w:asciiTheme="minorHAnsi" w:hAnsiTheme="minorHAnsi"/>
          <w:lang w:val="mk-MK"/>
        </w:rPr>
        <w:t xml:space="preserve"> со цел да се намалат емисиите в</w:t>
      </w:r>
      <w:r w:rsidRPr="004E7521">
        <w:rPr>
          <w:rFonts w:asciiTheme="minorHAnsi" w:hAnsiTheme="minorHAnsi"/>
          <w:lang w:val="mk-MK"/>
        </w:rPr>
        <w:t>о вода од отпадни води.</w:t>
      </w:r>
    </w:p>
    <w:p w14:paraId="3645051D" w14:textId="77777777" w:rsidR="004E7521" w:rsidRPr="004E7521" w:rsidRDefault="004E7521" w:rsidP="004E7521">
      <w:pPr>
        <w:autoSpaceDE w:val="0"/>
        <w:autoSpaceDN w:val="0"/>
        <w:adjustRightInd w:val="0"/>
        <w:rPr>
          <w:rFonts w:asciiTheme="minorHAnsi" w:hAnsiTheme="minorHAnsi"/>
          <w:lang w:val="mk-MK"/>
        </w:rPr>
      </w:pPr>
    </w:p>
    <w:p w14:paraId="10E201F4" w14:textId="1A25B8A7" w:rsidR="004E7521" w:rsidRPr="004E7521" w:rsidRDefault="001F5D03" w:rsidP="004E7521">
      <w:pPr>
        <w:autoSpaceDE w:val="0"/>
        <w:autoSpaceDN w:val="0"/>
        <w:adjustRightInd w:val="0"/>
        <w:rPr>
          <w:rFonts w:asciiTheme="minorHAnsi" w:hAnsiTheme="minorHAnsi"/>
          <w:lang w:val="mk-MK"/>
        </w:rPr>
      </w:pPr>
      <w:r>
        <w:rPr>
          <w:rFonts w:asciiTheme="minorHAnsi" w:hAnsiTheme="minorHAnsi"/>
          <w:lang w:val="mk-MK"/>
        </w:rPr>
        <w:t xml:space="preserve">Делот </w:t>
      </w:r>
      <w:r w:rsidR="004E7521" w:rsidRPr="004E7521">
        <w:rPr>
          <w:rFonts w:asciiTheme="minorHAnsi" w:hAnsiTheme="minorHAnsi"/>
          <w:lang w:val="mk-MK"/>
        </w:rPr>
        <w:t xml:space="preserve">5.1.10 </w:t>
      </w:r>
      <w:r>
        <w:rPr>
          <w:lang w:val="mk-MK"/>
        </w:rPr>
        <w:t>на пропишаниот БРЕФ за ИОЖС во</w:t>
      </w:r>
      <w:r>
        <w:rPr>
          <w:rFonts w:asciiTheme="minorHAnsi" w:hAnsiTheme="minorHAnsi"/>
          <w:lang w:val="mk-MK"/>
        </w:rPr>
        <w:t xml:space="preserve"> однос на емисиите од</w:t>
      </w:r>
      <w:r w:rsidR="004E7521" w:rsidRPr="004E7521">
        <w:rPr>
          <w:rFonts w:asciiTheme="minorHAnsi" w:hAnsiTheme="minorHAnsi"/>
          <w:lang w:val="mk-MK"/>
        </w:rPr>
        <w:t xml:space="preserve"> складирање </w:t>
      </w:r>
      <w:r>
        <w:rPr>
          <w:rFonts w:asciiTheme="minorHAnsi" w:hAnsiTheme="minorHAnsi"/>
          <w:lang w:val="mk-MK"/>
        </w:rPr>
        <w:t>на цврсто ѓубриво. НДТ</w:t>
      </w:r>
      <w:r w:rsidR="004E7521" w:rsidRPr="004E7521">
        <w:rPr>
          <w:rFonts w:asciiTheme="minorHAnsi" w:hAnsiTheme="minorHAnsi"/>
          <w:lang w:val="mk-MK"/>
        </w:rPr>
        <w:t xml:space="preserve"> 15 е пропи</w:t>
      </w:r>
      <w:r>
        <w:rPr>
          <w:rFonts w:asciiTheme="minorHAnsi" w:hAnsiTheme="minorHAnsi"/>
          <w:lang w:val="mk-MK"/>
        </w:rPr>
        <w:t>шана</w:t>
      </w:r>
      <w:r w:rsidR="004E7521" w:rsidRPr="004E7521">
        <w:rPr>
          <w:rFonts w:asciiTheme="minorHAnsi" w:hAnsiTheme="minorHAnsi"/>
          <w:lang w:val="mk-MK"/>
        </w:rPr>
        <w:t>, со цел да се спре</w:t>
      </w:r>
      <w:r>
        <w:rPr>
          <w:rFonts w:asciiTheme="minorHAnsi" w:hAnsiTheme="minorHAnsi"/>
          <w:lang w:val="mk-MK"/>
        </w:rPr>
        <w:t>чи или да се намали емисијата во</w:t>
      </w:r>
      <w:r w:rsidR="004E7521" w:rsidRPr="004E7521">
        <w:rPr>
          <w:rFonts w:asciiTheme="minorHAnsi" w:hAnsiTheme="minorHAnsi"/>
          <w:lang w:val="mk-MK"/>
        </w:rPr>
        <w:t xml:space="preserve"> почвата и водата од складирање на цврстиот ѓубриво.</w:t>
      </w:r>
    </w:p>
    <w:p w14:paraId="4971AE01" w14:textId="77777777" w:rsidR="004E7521" w:rsidRPr="004E7521" w:rsidRDefault="004E7521" w:rsidP="004E7521">
      <w:pPr>
        <w:autoSpaceDE w:val="0"/>
        <w:autoSpaceDN w:val="0"/>
        <w:adjustRightInd w:val="0"/>
        <w:rPr>
          <w:rFonts w:asciiTheme="minorHAnsi" w:hAnsiTheme="minorHAnsi"/>
          <w:lang w:val="mk-MK"/>
        </w:rPr>
      </w:pPr>
    </w:p>
    <w:p w14:paraId="292D3754" w14:textId="4B108F6C" w:rsidR="004E7521" w:rsidRPr="004E7521" w:rsidRDefault="001F5D03" w:rsidP="004E7521">
      <w:pPr>
        <w:autoSpaceDE w:val="0"/>
        <w:autoSpaceDN w:val="0"/>
        <w:adjustRightInd w:val="0"/>
        <w:rPr>
          <w:rFonts w:asciiTheme="minorHAnsi" w:hAnsiTheme="minorHAnsi"/>
          <w:lang w:val="mk-MK"/>
        </w:rPr>
      </w:pPr>
      <w:r>
        <w:rPr>
          <w:rFonts w:asciiTheme="minorHAnsi" w:hAnsiTheme="minorHAnsi"/>
          <w:lang w:val="mk-MK"/>
        </w:rPr>
        <w:t xml:space="preserve">Делот </w:t>
      </w:r>
      <w:r w:rsidR="004E7521" w:rsidRPr="004E7521">
        <w:rPr>
          <w:rFonts w:asciiTheme="minorHAnsi" w:hAnsiTheme="minorHAnsi"/>
          <w:lang w:val="mk-MK"/>
        </w:rPr>
        <w:t xml:space="preserve">5.1.11 </w:t>
      </w:r>
      <w:r>
        <w:rPr>
          <w:lang w:val="mk-MK"/>
        </w:rPr>
        <w:t xml:space="preserve">на пропишаниот БРЕФ за ИОЖС во </w:t>
      </w:r>
      <w:r w:rsidR="004E7521" w:rsidRPr="004E7521">
        <w:rPr>
          <w:rFonts w:asciiTheme="minorHAnsi" w:hAnsiTheme="minorHAnsi"/>
          <w:lang w:val="mk-MK"/>
        </w:rPr>
        <w:t>однос на емис</w:t>
      </w:r>
      <w:r>
        <w:rPr>
          <w:rFonts w:asciiTheme="minorHAnsi" w:hAnsiTheme="minorHAnsi"/>
          <w:lang w:val="mk-MK"/>
        </w:rPr>
        <w:t>иите од чување кашеста маса. НДТ 18 е пропишана</w:t>
      </w:r>
      <w:r w:rsidR="004E7521" w:rsidRPr="004E7521">
        <w:rPr>
          <w:rFonts w:asciiTheme="minorHAnsi" w:hAnsiTheme="minorHAnsi"/>
          <w:lang w:val="mk-MK"/>
        </w:rPr>
        <w:t xml:space="preserve"> со цел спречување на емисиите во</w:t>
      </w:r>
      <w:r>
        <w:rPr>
          <w:rFonts w:asciiTheme="minorHAnsi" w:hAnsiTheme="minorHAnsi"/>
          <w:lang w:val="mk-MK"/>
        </w:rPr>
        <w:t xml:space="preserve"> почвата и водата од собирање</w:t>
      </w:r>
      <w:r w:rsidR="004E7521" w:rsidRPr="004E7521">
        <w:rPr>
          <w:rFonts w:asciiTheme="minorHAnsi" w:hAnsiTheme="minorHAnsi"/>
          <w:lang w:val="mk-MK"/>
        </w:rPr>
        <w:t xml:space="preserve"> на редок цемент, цевки и од рез</w:t>
      </w:r>
      <w:r>
        <w:rPr>
          <w:rFonts w:asciiTheme="minorHAnsi" w:hAnsiTheme="minorHAnsi"/>
          <w:lang w:val="mk-MK"/>
        </w:rPr>
        <w:t xml:space="preserve">ервоарот и / или </w:t>
      </w:r>
      <w:r w:rsidR="004E7521" w:rsidRPr="004E7521">
        <w:rPr>
          <w:rFonts w:asciiTheme="minorHAnsi" w:hAnsiTheme="minorHAnsi"/>
          <w:lang w:val="mk-MK"/>
        </w:rPr>
        <w:t>складирање</w:t>
      </w:r>
      <w:r>
        <w:rPr>
          <w:rFonts w:asciiTheme="minorHAnsi" w:hAnsiTheme="minorHAnsi"/>
          <w:lang w:val="mk-MK"/>
        </w:rPr>
        <w:t xml:space="preserve"> во земја</w:t>
      </w:r>
      <w:r w:rsidR="004E7521" w:rsidRPr="004E7521">
        <w:rPr>
          <w:rFonts w:asciiTheme="minorHAnsi" w:hAnsiTheme="minorHAnsi"/>
          <w:lang w:val="mk-MK"/>
        </w:rPr>
        <w:t xml:space="preserve"> (лагуна).</w:t>
      </w:r>
    </w:p>
    <w:p w14:paraId="46B0589F" w14:textId="77777777" w:rsidR="004E7521" w:rsidRPr="004E7521" w:rsidRDefault="004E7521" w:rsidP="004E7521">
      <w:pPr>
        <w:autoSpaceDE w:val="0"/>
        <w:autoSpaceDN w:val="0"/>
        <w:adjustRightInd w:val="0"/>
        <w:rPr>
          <w:rFonts w:asciiTheme="minorHAnsi" w:hAnsiTheme="minorHAnsi"/>
          <w:lang w:val="mk-MK"/>
        </w:rPr>
      </w:pPr>
    </w:p>
    <w:p w14:paraId="7644B40F" w14:textId="5FCB2A42" w:rsidR="004E7521" w:rsidRPr="004E7521" w:rsidRDefault="001F5D03" w:rsidP="004E7521">
      <w:pPr>
        <w:autoSpaceDE w:val="0"/>
        <w:autoSpaceDN w:val="0"/>
        <w:adjustRightInd w:val="0"/>
        <w:rPr>
          <w:rFonts w:asciiTheme="minorHAnsi" w:hAnsiTheme="minorHAnsi"/>
          <w:lang w:val="mk-MK"/>
        </w:rPr>
      </w:pPr>
      <w:r>
        <w:rPr>
          <w:rFonts w:asciiTheme="minorHAnsi" w:hAnsiTheme="minorHAnsi"/>
          <w:lang w:val="mk-MK"/>
        </w:rPr>
        <w:t xml:space="preserve">Делот </w:t>
      </w:r>
      <w:r w:rsidR="004E7521" w:rsidRPr="004E7521">
        <w:rPr>
          <w:rFonts w:asciiTheme="minorHAnsi" w:hAnsiTheme="minorHAnsi"/>
          <w:lang w:val="mk-MK"/>
        </w:rPr>
        <w:t xml:space="preserve">5.1.12 </w:t>
      </w:r>
      <w:r>
        <w:rPr>
          <w:lang w:val="mk-MK"/>
        </w:rPr>
        <w:t xml:space="preserve">на пропишаниот БРЕФ за ИОЖС </w:t>
      </w:r>
      <w:r w:rsidR="0079732B">
        <w:rPr>
          <w:lang w:val="mk-MK"/>
        </w:rPr>
        <w:t>во</w:t>
      </w:r>
      <w:r w:rsidR="0079732B" w:rsidRPr="00A9245F">
        <w:rPr>
          <w:lang w:val="mk-MK"/>
        </w:rPr>
        <w:t xml:space="preserve"> однос</w:t>
      </w:r>
      <w:r w:rsidR="0079732B">
        <w:rPr>
          <w:lang w:val="mk-MK"/>
        </w:rPr>
        <w:t xml:space="preserve"> на преработка на</w:t>
      </w:r>
      <w:r w:rsidR="0079732B" w:rsidRPr="00A9245F">
        <w:rPr>
          <w:lang w:val="mk-MK"/>
        </w:rPr>
        <w:t xml:space="preserve"> ѓубриво </w:t>
      </w:r>
      <w:r w:rsidR="0079732B">
        <w:rPr>
          <w:lang w:val="mk-MK"/>
        </w:rPr>
        <w:t>- ширење. НДТ 19</w:t>
      </w:r>
      <w:r w:rsidR="0079732B" w:rsidRPr="00A9245F">
        <w:rPr>
          <w:lang w:val="mk-MK"/>
        </w:rPr>
        <w:t xml:space="preserve"> е предвидена со цел да се спречат или да се намалат емисиите на азот, фосфор</w:t>
      </w:r>
      <w:r w:rsidR="0079732B">
        <w:rPr>
          <w:lang w:val="mk-MK"/>
        </w:rPr>
        <w:t>, мирис</w:t>
      </w:r>
      <w:r w:rsidR="0079732B" w:rsidRPr="00A9245F">
        <w:rPr>
          <w:lang w:val="mk-MK"/>
        </w:rPr>
        <w:t xml:space="preserve"> и микр</w:t>
      </w:r>
      <w:r w:rsidR="0079732B">
        <w:rPr>
          <w:lang w:val="mk-MK"/>
        </w:rPr>
        <w:t xml:space="preserve">обиолошки патогени во почвата </w:t>
      </w:r>
      <w:r w:rsidR="004E7521" w:rsidRPr="004E7521">
        <w:rPr>
          <w:rFonts w:asciiTheme="minorHAnsi" w:hAnsiTheme="minorHAnsi"/>
          <w:lang w:val="mk-MK"/>
        </w:rPr>
        <w:t xml:space="preserve">и да се олесни за </w:t>
      </w:r>
      <w:r w:rsidR="0079732B">
        <w:rPr>
          <w:rFonts w:asciiTheme="minorHAnsi" w:hAnsiTheme="minorHAnsi"/>
          <w:lang w:val="mk-MK"/>
        </w:rPr>
        <w:t>складирање и / или распостилање</w:t>
      </w:r>
      <w:r w:rsidR="004E7521" w:rsidRPr="004E7521">
        <w:rPr>
          <w:rFonts w:asciiTheme="minorHAnsi" w:hAnsiTheme="minorHAnsi"/>
          <w:lang w:val="mk-MK"/>
        </w:rPr>
        <w:t>.</w:t>
      </w:r>
    </w:p>
    <w:p w14:paraId="44BC9DA8" w14:textId="77777777" w:rsidR="004E7521" w:rsidRPr="004E7521" w:rsidRDefault="004E7521" w:rsidP="004E7521">
      <w:pPr>
        <w:autoSpaceDE w:val="0"/>
        <w:autoSpaceDN w:val="0"/>
        <w:adjustRightInd w:val="0"/>
        <w:rPr>
          <w:rFonts w:asciiTheme="minorHAnsi" w:hAnsiTheme="minorHAnsi"/>
          <w:lang w:val="mk-MK"/>
        </w:rPr>
      </w:pPr>
    </w:p>
    <w:p w14:paraId="720406D1" w14:textId="7FCBF538" w:rsidR="004E7521" w:rsidRDefault="001F5D03" w:rsidP="004E7521">
      <w:pPr>
        <w:autoSpaceDE w:val="0"/>
        <w:autoSpaceDN w:val="0"/>
        <w:adjustRightInd w:val="0"/>
        <w:rPr>
          <w:rFonts w:asciiTheme="minorHAnsi" w:hAnsiTheme="minorHAnsi"/>
          <w:lang w:val="mk-MK"/>
        </w:rPr>
      </w:pPr>
      <w:r>
        <w:rPr>
          <w:rFonts w:asciiTheme="minorHAnsi" w:hAnsiTheme="minorHAnsi"/>
          <w:lang w:val="mk-MK"/>
        </w:rPr>
        <w:t xml:space="preserve">Делот </w:t>
      </w:r>
      <w:r w:rsidR="004E7521" w:rsidRPr="004E7521">
        <w:rPr>
          <w:rFonts w:asciiTheme="minorHAnsi" w:hAnsiTheme="minorHAnsi"/>
          <w:lang w:val="mk-MK"/>
        </w:rPr>
        <w:t xml:space="preserve">5.1.13 </w:t>
      </w:r>
      <w:r>
        <w:rPr>
          <w:lang w:val="mk-MK"/>
        </w:rPr>
        <w:t xml:space="preserve">на пропишаниот БРЕФ за ИОЖС во </w:t>
      </w:r>
      <w:r w:rsidR="004E7521" w:rsidRPr="004E7521">
        <w:rPr>
          <w:rFonts w:asciiTheme="minorHAnsi" w:hAnsiTheme="minorHAnsi"/>
          <w:lang w:val="mk-MK"/>
        </w:rPr>
        <w:t xml:space="preserve">однос </w:t>
      </w:r>
      <w:r w:rsidR="0079732B">
        <w:rPr>
          <w:rFonts w:asciiTheme="minorHAnsi" w:hAnsiTheme="minorHAnsi"/>
          <w:lang w:val="mk-MK"/>
        </w:rPr>
        <w:t xml:space="preserve">на распостилање на </w:t>
      </w:r>
      <w:r w:rsidR="004E7521" w:rsidRPr="004E7521">
        <w:rPr>
          <w:rFonts w:asciiTheme="minorHAnsi" w:hAnsiTheme="minorHAnsi"/>
          <w:lang w:val="mk-MK"/>
        </w:rPr>
        <w:t>ѓубриво</w:t>
      </w:r>
      <w:r w:rsidR="0079732B">
        <w:rPr>
          <w:rFonts w:asciiTheme="minorHAnsi" w:hAnsiTheme="minorHAnsi"/>
          <w:lang w:val="mk-MK"/>
        </w:rPr>
        <w:t>то - ширење. НД</w:t>
      </w:r>
      <w:r w:rsidR="004E7521" w:rsidRPr="004E7521">
        <w:rPr>
          <w:rFonts w:asciiTheme="minorHAnsi" w:hAnsiTheme="minorHAnsi"/>
          <w:lang w:val="mk-MK"/>
        </w:rPr>
        <w:t xml:space="preserve">Т 20 е предвидена со цел да се спречат или да се намалат емисиите на азот, фосфор и микробиолошки патогени во почвата и водата од ширење </w:t>
      </w:r>
      <w:r w:rsidR="0079732B">
        <w:rPr>
          <w:rFonts w:asciiTheme="minorHAnsi" w:hAnsiTheme="minorHAnsi"/>
          <w:lang w:val="mk-MK"/>
        </w:rPr>
        <w:t>на ѓубриво. Соодветно на тоа мора да постои</w:t>
      </w:r>
      <w:r w:rsidR="004E7521" w:rsidRPr="004E7521">
        <w:rPr>
          <w:rFonts w:asciiTheme="minorHAnsi" w:hAnsiTheme="minorHAnsi"/>
          <w:lang w:val="mk-MK"/>
        </w:rPr>
        <w:t xml:space="preserve"> план за ширење </w:t>
      </w:r>
      <w:r w:rsidR="0079732B">
        <w:rPr>
          <w:rFonts w:asciiTheme="minorHAnsi" w:hAnsiTheme="minorHAnsi"/>
          <w:lang w:val="mk-MK"/>
        </w:rPr>
        <w:t xml:space="preserve">на </w:t>
      </w:r>
      <w:r w:rsidR="004E7521" w:rsidRPr="004E7521">
        <w:rPr>
          <w:rFonts w:asciiTheme="minorHAnsi" w:hAnsiTheme="minorHAnsi"/>
          <w:lang w:val="mk-MK"/>
        </w:rPr>
        <w:t>ѓубриво и мора да се спроведе. Мора да ги содржи сите те</w:t>
      </w:r>
      <w:r w:rsidR="0079732B">
        <w:rPr>
          <w:rFonts w:asciiTheme="minorHAnsi" w:hAnsiTheme="minorHAnsi"/>
          <w:lang w:val="mk-MK"/>
        </w:rPr>
        <w:t xml:space="preserve">хники </w:t>
      </w:r>
      <w:r w:rsidR="0079732B">
        <w:rPr>
          <w:rFonts w:asciiTheme="minorHAnsi" w:hAnsiTheme="minorHAnsi"/>
          <w:lang w:val="mk-MK"/>
        </w:rPr>
        <w:lastRenderedPageBreak/>
        <w:t>дадени во НД</w:t>
      </w:r>
      <w:r w:rsidR="004E7521" w:rsidRPr="004E7521">
        <w:rPr>
          <w:rFonts w:asciiTheme="minorHAnsi" w:hAnsiTheme="minorHAnsi"/>
          <w:lang w:val="mk-MK"/>
        </w:rPr>
        <w:t>Т. Во него, сите парцели на обработливото земјиште, каде што ќе се шири ѓубриво мора да бидат идентификувани, независно од нивната локација (на земјоделско стопанство или надвор од фармата).</w:t>
      </w:r>
    </w:p>
    <w:p w14:paraId="795E1E9C" w14:textId="77777777" w:rsidR="004E7521" w:rsidRDefault="004E7521" w:rsidP="004E7521">
      <w:pPr>
        <w:autoSpaceDE w:val="0"/>
        <w:autoSpaceDN w:val="0"/>
        <w:adjustRightInd w:val="0"/>
        <w:rPr>
          <w:rFonts w:asciiTheme="minorHAnsi" w:hAnsiTheme="minorHAnsi"/>
          <w:lang w:val="mk-MK"/>
        </w:rPr>
      </w:pPr>
    </w:p>
    <w:p w14:paraId="38852FA4" w14:textId="5250C49A" w:rsidR="00917355" w:rsidRPr="00D51784" w:rsidRDefault="0012321C" w:rsidP="007C5BC8">
      <w:pPr>
        <w:pStyle w:val="Heading2"/>
        <w:numPr>
          <w:ilvl w:val="1"/>
          <w:numId w:val="8"/>
        </w:numPr>
      </w:pPr>
      <w:bookmarkStart w:id="170" w:name="_Toc444592392"/>
      <w:r>
        <w:rPr>
          <w:lang w:val="mk-MK"/>
        </w:rPr>
        <w:t>Почва и подземни води</w:t>
      </w:r>
      <w:bookmarkEnd w:id="170"/>
    </w:p>
    <w:p w14:paraId="14F3F6EF" w14:textId="54717833" w:rsidR="00A9245F" w:rsidRPr="00A9245F" w:rsidRDefault="00A9245F" w:rsidP="00A9245F">
      <w:pPr>
        <w:autoSpaceDE w:val="0"/>
        <w:autoSpaceDN w:val="0"/>
        <w:adjustRightInd w:val="0"/>
        <w:rPr>
          <w:lang w:val="mk-MK"/>
        </w:rPr>
      </w:pPr>
      <w:r>
        <w:rPr>
          <w:lang w:val="mk-MK"/>
        </w:rPr>
        <w:t>Распостилањето на ѓубриво</w:t>
      </w:r>
      <w:r w:rsidRPr="00A9245F">
        <w:rPr>
          <w:lang w:val="mk-MK"/>
        </w:rPr>
        <w:t xml:space="preserve"> е клучна активност во однос на емисии</w:t>
      </w:r>
      <w:r>
        <w:rPr>
          <w:lang w:val="mk-MK"/>
        </w:rPr>
        <w:t>те</w:t>
      </w:r>
      <w:r w:rsidRPr="00A9245F">
        <w:rPr>
          <w:lang w:val="mk-MK"/>
        </w:rPr>
        <w:t xml:space="preserve"> во почвата, подземните и површинските води и, как</w:t>
      </w:r>
      <w:r>
        <w:rPr>
          <w:lang w:val="mk-MK"/>
        </w:rPr>
        <w:t>о што е споменато во претходната</w:t>
      </w:r>
      <w:r w:rsidRPr="00A9245F">
        <w:rPr>
          <w:lang w:val="mk-MK"/>
        </w:rPr>
        <w:t xml:space="preserve"> подточка, тие вклучуваат азотни соединенија и фосфати, како главна грижа, но, исто така, К и Na, тешки метали (специјално Cu и Zn) и антибиотици и други лекови. Складирање</w:t>
      </w:r>
      <w:r>
        <w:rPr>
          <w:lang w:val="mk-MK"/>
        </w:rPr>
        <w:t>то</w:t>
      </w:r>
      <w:r w:rsidRPr="00A9245F">
        <w:rPr>
          <w:lang w:val="mk-MK"/>
        </w:rPr>
        <w:t xml:space="preserve"> на ѓубриво</w:t>
      </w:r>
      <w:r>
        <w:rPr>
          <w:lang w:val="mk-MK"/>
        </w:rPr>
        <w:t>то</w:t>
      </w:r>
      <w:r w:rsidRPr="00A9245F">
        <w:rPr>
          <w:lang w:val="mk-MK"/>
        </w:rPr>
        <w:t xml:space="preserve"> и кашеста</w:t>
      </w:r>
      <w:r>
        <w:rPr>
          <w:lang w:val="mk-MK"/>
        </w:rPr>
        <w:t>та</w:t>
      </w:r>
      <w:r w:rsidRPr="00A9245F">
        <w:rPr>
          <w:lang w:val="mk-MK"/>
        </w:rPr>
        <w:t xml:space="preserve"> маса, како и на самата фарма преработка</w:t>
      </w:r>
      <w:r>
        <w:rPr>
          <w:lang w:val="mk-MK"/>
        </w:rPr>
        <w:t>та</w:t>
      </w:r>
      <w:r w:rsidRPr="00A9245F">
        <w:rPr>
          <w:lang w:val="mk-MK"/>
        </w:rPr>
        <w:t xml:space="preserve"> на арско ѓубриво, исто така може да доведе до емисии во почвата, подземните и површинските води.</w:t>
      </w:r>
    </w:p>
    <w:p w14:paraId="56821FE0" w14:textId="380E5534" w:rsidR="00A9245F" w:rsidRDefault="00A9245F" w:rsidP="00A9245F">
      <w:pPr>
        <w:autoSpaceDE w:val="0"/>
        <w:autoSpaceDN w:val="0"/>
        <w:adjustRightInd w:val="0"/>
        <w:rPr>
          <w:lang w:val="mk-MK"/>
        </w:rPr>
      </w:pPr>
      <w:r>
        <w:rPr>
          <w:lang w:val="mk-MK"/>
        </w:rPr>
        <w:t xml:space="preserve">Делот 5.1.10 на пропишаниот БРЕФ за ИОЖС во однос на емисиите од </w:t>
      </w:r>
      <w:r w:rsidRPr="00A9245F">
        <w:rPr>
          <w:lang w:val="mk-MK"/>
        </w:rPr>
        <w:t xml:space="preserve"> складирање</w:t>
      </w:r>
      <w:r>
        <w:rPr>
          <w:lang w:val="mk-MK"/>
        </w:rPr>
        <w:t xml:space="preserve"> на цврсто ѓубриво. НДТ 15 е пропишана</w:t>
      </w:r>
      <w:r w:rsidRPr="00A9245F">
        <w:rPr>
          <w:lang w:val="mk-MK"/>
        </w:rPr>
        <w:t>, со цел да се спре</w:t>
      </w:r>
      <w:r>
        <w:rPr>
          <w:lang w:val="mk-MK"/>
        </w:rPr>
        <w:t>чи или да се намали емисијата во</w:t>
      </w:r>
      <w:r w:rsidRPr="00A9245F">
        <w:rPr>
          <w:lang w:val="mk-MK"/>
        </w:rPr>
        <w:t xml:space="preserve"> почвата и </w:t>
      </w:r>
      <w:r>
        <w:rPr>
          <w:lang w:val="mk-MK"/>
        </w:rPr>
        <w:t>водата од складирање на цврсто</w:t>
      </w:r>
      <w:r w:rsidRPr="00A9245F">
        <w:rPr>
          <w:lang w:val="mk-MK"/>
        </w:rPr>
        <w:t xml:space="preserve"> ѓубриво.</w:t>
      </w:r>
    </w:p>
    <w:p w14:paraId="4C8E1235" w14:textId="345C2224" w:rsidR="00A9245F" w:rsidRPr="00A9245F" w:rsidRDefault="00A9245F" w:rsidP="00A9245F">
      <w:pPr>
        <w:autoSpaceDE w:val="0"/>
        <w:autoSpaceDN w:val="0"/>
        <w:adjustRightInd w:val="0"/>
        <w:rPr>
          <w:lang w:val="mk-MK"/>
        </w:rPr>
      </w:pPr>
      <w:r>
        <w:rPr>
          <w:lang w:val="mk-MK"/>
        </w:rPr>
        <w:t>Д</w:t>
      </w:r>
      <w:r w:rsidRPr="00A9245F">
        <w:rPr>
          <w:lang w:val="mk-MK"/>
        </w:rPr>
        <w:t xml:space="preserve">елот 5.1.11 </w:t>
      </w:r>
      <w:r>
        <w:rPr>
          <w:lang w:val="mk-MK"/>
        </w:rPr>
        <w:t xml:space="preserve">на пропишаниот БРЕФ за ИОЖС </w:t>
      </w:r>
      <w:r w:rsidRPr="00A9245F">
        <w:rPr>
          <w:lang w:val="mk-MK"/>
        </w:rPr>
        <w:t>во однос на емис</w:t>
      </w:r>
      <w:r>
        <w:rPr>
          <w:lang w:val="mk-MK"/>
        </w:rPr>
        <w:t>иите од чување кашеста маса. НДТ 18 е пропишана</w:t>
      </w:r>
      <w:r w:rsidRPr="00A9245F">
        <w:rPr>
          <w:lang w:val="mk-MK"/>
        </w:rPr>
        <w:t xml:space="preserve"> со цел спречување на емисиите во</w:t>
      </w:r>
      <w:r>
        <w:rPr>
          <w:lang w:val="mk-MK"/>
        </w:rPr>
        <w:t xml:space="preserve"> почвата и водата од собирање</w:t>
      </w:r>
      <w:r w:rsidRPr="00A9245F">
        <w:rPr>
          <w:lang w:val="mk-MK"/>
        </w:rPr>
        <w:t xml:space="preserve"> на редок цемент, цевки и од </w:t>
      </w:r>
      <w:r w:rsidR="00ED2C16">
        <w:rPr>
          <w:lang w:val="mk-MK"/>
        </w:rPr>
        <w:t xml:space="preserve">резервоарот и / или </w:t>
      </w:r>
      <w:r w:rsidRPr="00A9245F">
        <w:rPr>
          <w:lang w:val="mk-MK"/>
        </w:rPr>
        <w:t>складирање</w:t>
      </w:r>
      <w:r w:rsidR="00ED2C16">
        <w:rPr>
          <w:lang w:val="mk-MK"/>
        </w:rPr>
        <w:t xml:space="preserve"> во земја</w:t>
      </w:r>
      <w:r w:rsidRPr="00A9245F">
        <w:rPr>
          <w:lang w:val="mk-MK"/>
        </w:rPr>
        <w:t xml:space="preserve"> (лагуна).</w:t>
      </w:r>
    </w:p>
    <w:p w14:paraId="11C66C4B" w14:textId="797CAD5A" w:rsidR="00A9245F" w:rsidRDefault="00A9245F" w:rsidP="00A9245F">
      <w:pPr>
        <w:autoSpaceDE w:val="0"/>
        <w:autoSpaceDN w:val="0"/>
        <w:adjustRightInd w:val="0"/>
        <w:rPr>
          <w:lang w:val="mk-MK"/>
        </w:rPr>
      </w:pPr>
      <w:r>
        <w:rPr>
          <w:lang w:val="mk-MK"/>
        </w:rPr>
        <w:t xml:space="preserve">Делот </w:t>
      </w:r>
      <w:r w:rsidRPr="00A9245F">
        <w:rPr>
          <w:lang w:val="mk-MK"/>
        </w:rPr>
        <w:t>5.1.1</w:t>
      </w:r>
      <w:r w:rsidR="00ED2C16">
        <w:rPr>
          <w:lang w:val="mk-MK"/>
        </w:rPr>
        <w:t>3 на пропишаниот БРЕФ за ИОЖС во</w:t>
      </w:r>
      <w:r w:rsidRPr="00A9245F">
        <w:rPr>
          <w:lang w:val="mk-MK"/>
        </w:rPr>
        <w:t xml:space="preserve"> однос</w:t>
      </w:r>
      <w:r w:rsidR="00ED2C16">
        <w:rPr>
          <w:lang w:val="mk-MK"/>
        </w:rPr>
        <w:t xml:space="preserve"> на распостилање на</w:t>
      </w:r>
      <w:r w:rsidRPr="00A9245F">
        <w:rPr>
          <w:lang w:val="mk-MK"/>
        </w:rPr>
        <w:t xml:space="preserve"> ѓубриво </w:t>
      </w:r>
      <w:r w:rsidR="00ED2C16">
        <w:rPr>
          <w:lang w:val="mk-MK"/>
        </w:rPr>
        <w:t>- ширење. НД</w:t>
      </w:r>
      <w:r w:rsidRPr="00A9245F">
        <w:rPr>
          <w:lang w:val="mk-MK"/>
        </w:rPr>
        <w:t>Т 20 е предвидена со цел да се спречат или да се намалат емисиите на азот, фосфор и микробиолошки патогени во почвата и водата од ширење на ѓубриво. Како ш</w:t>
      </w:r>
      <w:r w:rsidR="00ED2C16">
        <w:rPr>
          <w:lang w:val="mk-MK"/>
        </w:rPr>
        <w:t>то е споменато во Поглавје 4.4 мора да постои п</w:t>
      </w:r>
      <w:r w:rsidRPr="00A9245F">
        <w:rPr>
          <w:lang w:val="mk-MK"/>
        </w:rPr>
        <w:t>лан за</w:t>
      </w:r>
      <w:r w:rsidR="00ED2C16">
        <w:rPr>
          <w:lang w:val="mk-MK"/>
        </w:rPr>
        <w:t xml:space="preserve"> распостилање на ѓубривото и</w:t>
      </w:r>
      <w:r w:rsidRPr="00A9245F">
        <w:rPr>
          <w:lang w:val="mk-MK"/>
        </w:rPr>
        <w:t xml:space="preserve"> мора да се спроведе. Мора да ги с</w:t>
      </w:r>
      <w:r w:rsidR="00ED2C16">
        <w:rPr>
          <w:lang w:val="mk-MK"/>
        </w:rPr>
        <w:t>одржи сите техники дадени во НДТ</w:t>
      </w:r>
      <w:r w:rsidRPr="00A9245F">
        <w:rPr>
          <w:lang w:val="mk-MK"/>
        </w:rPr>
        <w:t>. Во него, сите парцели на обработливото земјиште, каде што ќе се шири ѓубриво мора да бидат идентификувани, независно од нивната локација (на земјоделско стопанство или надвор од фармата).</w:t>
      </w:r>
    </w:p>
    <w:p w14:paraId="148F90E4" w14:textId="77777777" w:rsidR="00344343" w:rsidRPr="00ED2C16" w:rsidRDefault="00344343" w:rsidP="00C048FA">
      <w:pPr>
        <w:rPr>
          <w:lang w:val="mk-MK"/>
        </w:rPr>
      </w:pPr>
    </w:p>
    <w:p w14:paraId="1C6AAB8F" w14:textId="3F1350BA" w:rsidR="00917355" w:rsidRDefault="0012321C" w:rsidP="007C5BC8">
      <w:pPr>
        <w:pStyle w:val="Heading2"/>
        <w:numPr>
          <w:ilvl w:val="1"/>
          <w:numId w:val="8"/>
        </w:numPr>
        <w:rPr>
          <w:lang w:val="es-ES"/>
        </w:rPr>
      </w:pPr>
      <w:bookmarkStart w:id="171" w:name="_Toc444592393"/>
      <w:r>
        <w:rPr>
          <w:lang w:val="mk-MK"/>
        </w:rPr>
        <w:t>Отпад</w:t>
      </w:r>
      <w:bookmarkEnd w:id="171"/>
    </w:p>
    <w:p w14:paraId="0F9C1356" w14:textId="1DA140BF" w:rsidR="00373647" w:rsidRPr="00373647" w:rsidRDefault="00373647" w:rsidP="00373647">
      <w:pPr>
        <w:rPr>
          <w:lang w:val="es-ES"/>
        </w:rPr>
      </w:pPr>
      <w:r w:rsidRPr="00373647">
        <w:rPr>
          <w:lang w:val="es-ES"/>
        </w:rPr>
        <w:t>Ѓубриво</w:t>
      </w:r>
      <w:r>
        <w:rPr>
          <w:lang w:val="mk-MK"/>
        </w:rPr>
        <w:t>то</w:t>
      </w:r>
      <w:r w:rsidRPr="00373647">
        <w:rPr>
          <w:lang w:val="es-ES"/>
        </w:rPr>
        <w:t xml:space="preserve"> и кашеста</w:t>
      </w:r>
      <w:r>
        <w:rPr>
          <w:lang w:val="mk-MK"/>
        </w:rPr>
        <w:t>та</w:t>
      </w:r>
      <w:r w:rsidRPr="00373647">
        <w:rPr>
          <w:lang w:val="es-ES"/>
        </w:rPr>
        <w:t xml:space="preserve"> маса не се сметаат за от</w:t>
      </w:r>
      <w:r w:rsidR="000D0D8C">
        <w:rPr>
          <w:lang w:val="es-ES"/>
        </w:rPr>
        <w:t>пад туку ѓубрива, освен акo</w:t>
      </w:r>
      <w:r w:rsidRPr="00373647">
        <w:rPr>
          <w:lang w:val="es-ES"/>
        </w:rPr>
        <w:t xml:space="preserve"> кр</w:t>
      </w:r>
      <w:r w:rsidR="000D0D8C">
        <w:rPr>
          <w:lang w:val="es-ES"/>
        </w:rPr>
        <w:t xml:space="preserve">ајната дестинација не е директнo </w:t>
      </w:r>
      <w:r w:rsidR="000D0D8C">
        <w:rPr>
          <w:lang w:val="mk-MK"/>
        </w:rPr>
        <w:t>распостилање по почвата</w:t>
      </w:r>
      <w:r w:rsidR="000D0D8C">
        <w:rPr>
          <w:lang w:val="es-ES"/>
        </w:rPr>
        <w:t xml:space="preserve"> </w:t>
      </w:r>
      <w:r w:rsidR="000D0D8C">
        <w:rPr>
          <w:lang w:val="mk-MK"/>
        </w:rPr>
        <w:t>или</w:t>
      </w:r>
      <w:r w:rsidR="000D0D8C">
        <w:rPr>
          <w:lang w:val="es-ES"/>
        </w:rPr>
        <w:t xml:space="preserve"> преработка на фармите </w:t>
      </w:r>
      <w:r w:rsidR="000D0D8C">
        <w:rPr>
          <w:lang w:val="mk-MK"/>
        </w:rPr>
        <w:t>а</w:t>
      </w:r>
      <w:r w:rsidRPr="00373647">
        <w:rPr>
          <w:lang w:val="es-ES"/>
        </w:rPr>
        <w:t xml:space="preserve"> операторот</w:t>
      </w:r>
      <w:r w:rsidR="000D0D8C">
        <w:rPr>
          <w:lang w:val="es-ES"/>
        </w:rPr>
        <w:t xml:space="preserve">, како носител, отпадоци или </w:t>
      </w:r>
      <w:r w:rsidR="000D0D8C">
        <w:rPr>
          <w:lang w:val="mk-MK"/>
        </w:rPr>
        <w:t>нема</w:t>
      </w:r>
      <w:r w:rsidRPr="00373647">
        <w:rPr>
          <w:lang w:val="es-ES"/>
        </w:rPr>
        <w:t xml:space="preserve"> намера да го стори тоа или </w:t>
      </w:r>
      <w:r w:rsidR="000D0D8C">
        <w:rPr>
          <w:lang w:val="mk-MK"/>
        </w:rPr>
        <w:t xml:space="preserve">од него </w:t>
      </w:r>
      <w:r w:rsidRPr="00373647">
        <w:rPr>
          <w:lang w:val="es-ES"/>
        </w:rPr>
        <w:t>се бара да ги исфрли. Во овој случај тоа ќе</w:t>
      </w:r>
      <w:r w:rsidR="000D0D8C">
        <w:rPr>
          <w:lang w:val="es-ES"/>
        </w:rPr>
        <w:t xml:space="preserve"> се смета како отпад и </w:t>
      </w:r>
      <w:r w:rsidR="000D0D8C">
        <w:rPr>
          <w:lang w:val="mk-MK"/>
        </w:rPr>
        <w:t>ќе се предаде</w:t>
      </w:r>
      <w:r w:rsidR="000D0D8C">
        <w:rPr>
          <w:lang w:val="es-ES"/>
        </w:rPr>
        <w:t xml:space="preserve"> </w:t>
      </w:r>
      <w:r w:rsidR="000D0D8C">
        <w:rPr>
          <w:lang w:val="mk-MK"/>
        </w:rPr>
        <w:t>на</w:t>
      </w:r>
      <w:r w:rsidRPr="00373647">
        <w:rPr>
          <w:lang w:val="es-ES"/>
        </w:rPr>
        <w:t xml:space="preserve"> овластен</w:t>
      </w:r>
      <w:r w:rsidR="000D0D8C">
        <w:rPr>
          <w:lang w:val="mk-MK"/>
        </w:rPr>
        <w:t>а компанија</w:t>
      </w:r>
      <w:r w:rsidRPr="00373647">
        <w:rPr>
          <w:lang w:val="es-ES"/>
        </w:rPr>
        <w:t xml:space="preserve"> </w:t>
      </w:r>
      <w:r w:rsidR="000D0D8C">
        <w:rPr>
          <w:lang w:val="es-ES"/>
        </w:rPr>
        <w:t>за управување со отпад</w:t>
      </w:r>
      <w:r w:rsidRPr="00373647">
        <w:rPr>
          <w:lang w:val="es-ES"/>
        </w:rPr>
        <w:t xml:space="preserve"> со дозвола за управување со ѓубрив</w:t>
      </w:r>
      <w:r w:rsidR="000D0D8C">
        <w:rPr>
          <w:lang w:val="es-ES"/>
        </w:rPr>
        <w:t>о и кашеста маса по потпиш</w:t>
      </w:r>
      <w:r w:rsidR="000D0D8C">
        <w:rPr>
          <w:lang w:val="mk-MK"/>
        </w:rPr>
        <w:t>ување на документите за</w:t>
      </w:r>
      <w:r w:rsidR="000D0D8C">
        <w:rPr>
          <w:lang w:val="es-ES"/>
        </w:rPr>
        <w:t xml:space="preserve"> трансфер </w:t>
      </w:r>
      <w:r w:rsidRPr="00373647">
        <w:rPr>
          <w:lang w:val="es-ES"/>
        </w:rPr>
        <w:t>.</w:t>
      </w:r>
    </w:p>
    <w:p w14:paraId="719E81B0" w14:textId="157A737F" w:rsidR="00373647" w:rsidRPr="00373647" w:rsidRDefault="00373647" w:rsidP="00373647">
      <w:pPr>
        <w:rPr>
          <w:lang w:val="es-ES"/>
        </w:rPr>
      </w:pPr>
      <w:r w:rsidRPr="00373647">
        <w:rPr>
          <w:lang w:val="es-ES"/>
        </w:rPr>
        <w:t>На</w:t>
      </w:r>
      <w:r w:rsidR="000D0D8C">
        <w:rPr>
          <w:lang w:val="es-ES"/>
        </w:rPr>
        <w:t>јважните специфични производ</w:t>
      </w:r>
      <w:r w:rsidR="000D0D8C">
        <w:rPr>
          <w:lang w:val="mk-MK"/>
        </w:rPr>
        <w:t>и на</w:t>
      </w:r>
      <w:r w:rsidR="000D0D8C">
        <w:rPr>
          <w:lang w:val="es-ES"/>
        </w:rPr>
        <w:t xml:space="preserve"> неопасен отпад </w:t>
      </w:r>
      <w:r w:rsidR="000D0D8C">
        <w:rPr>
          <w:lang w:val="mk-MK"/>
        </w:rPr>
        <w:t>од</w:t>
      </w:r>
      <w:r w:rsidRPr="00373647">
        <w:rPr>
          <w:lang w:val="es-ES"/>
        </w:rPr>
        <w:t xml:space="preserve"> живина и свињарски фарми вклучуваат мртви животни кои мора да се третира како нуспроизводи од животинско потекло како што е спомена</w:t>
      </w:r>
      <w:r w:rsidR="000D0D8C">
        <w:rPr>
          <w:lang w:val="es-ES"/>
        </w:rPr>
        <w:t>то во Дел 4.1. Должност</w:t>
      </w:r>
      <w:r w:rsidR="000D0D8C">
        <w:rPr>
          <w:lang w:val="mk-MK"/>
        </w:rPr>
        <w:t>а</w:t>
      </w:r>
      <w:r w:rsidRPr="00373647">
        <w:rPr>
          <w:lang w:val="es-ES"/>
        </w:rPr>
        <w:t xml:space="preserve"> се однесува на секој кој се справува со отпадот, од лицето</w:t>
      </w:r>
      <w:r w:rsidR="000D0D8C">
        <w:rPr>
          <w:lang w:val="mk-MK"/>
        </w:rPr>
        <w:t xml:space="preserve"> што го</w:t>
      </w:r>
      <w:r w:rsidR="000D0D8C">
        <w:rPr>
          <w:lang w:val="es-ES"/>
        </w:rPr>
        <w:t xml:space="preserve"> создава отпадот </w:t>
      </w:r>
      <w:r w:rsidR="000D0D8C">
        <w:rPr>
          <w:lang w:val="mk-MK"/>
        </w:rPr>
        <w:t>до</w:t>
      </w:r>
      <w:r w:rsidRPr="00373647">
        <w:rPr>
          <w:lang w:val="es-ES"/>
        </w:rPr>
        <w:t xml:space="preserve"> лице</w:t>
      </w:r>
      <w:r w:rsidR="000D0D8C">
        <w:rPr>
          <w:lang w:val="mk-MK"/>
        </w:rPr>
        <w:t>то</w:t>
      </w:r>
      <w:r w:rsidRPr="00373647">
        <w:rPr>
          <w:lang w:val="es-ES"/>
        </w:rPr>
        <w:t xml:space="preserve"> кое к</w:t>
      </w:r>
      <w:r w:rsidR="000D0D8C">
        <w:rPr>
          <w:lang w:val="es-ES"/>
        </w:rPr>
        <w:t xml:space="preserve">онечно располага или </w:t>
      </w:r>
      <w:r w:rsidR="000D0D8C">
        <w:rPr>
          <w:lang w:val="mk-MK"/>
        </w:rPr>
        <w:t>го обновув</w:t>
      </w:r>
      <w:r w:rsidRPr="00373647">
        <w:rPr>
          <w:lang w:val="es-ES"/>
        </w:rPr>
        <w:t>а. Отпадот мо</w:t>
      </w:r>
      <w:r w:rsidR="000D0D8C">
        <w:rPr>
          <w:lang w:val="es-ES"/>
        </w:rPr>
        <w:t xml:space="preserve">ра да се чуваат безбедно, </w:t>
      </w:r>
      <w:r w:rsidR="000D0D8C">
        <w:rPr>
          <w:lang w:val="mk-MK"/>
        </w:rPr>
        <w:t>да</w:t>
      </w:r>
      <w:r w:rsidR="000D0D8C">
        <w:rPr>
          <w:lang w:val="es-ES"/>
        </w:rPr>
        <w:t xml:space="preserve"> не и</w:t>
      </w:r>
      <w:r w:rsidR="000D0D8C">
        <w:rPr>
          <w:lang w:val="mk-MK"/>
        </w:rPr>
        <w:t>стекува</w:t>
      </w:r>
      <w:r w:rsidRPr="00373647">
        <w:rPr>
          <w:lang w:val="es-ES"/>
        </w:rPr>
        <w:t xml:space="preserve">, </w:t>
      </w:r>
      <w:r w:rsidR="000D0D8C">
        <w:rPr>
          <w:lang w:val="mk-MK"/>
        </w:rPr>
        <w:t xml:space="preserve">да се </w:t>
      </w:r>
      <w:r w:rsidR="000D0D8C">
        <w:rPr>
          <w:lang w:val="es-ES"/>
        </w:rPr>
        <w:t>истур</w:t>
      </w:r>
      <w:r w:rsidR="000D0D8C">
        <w:rPr>
          <w:lang w:val="mk-MK"/>
        </w:rPr>
        <w:t>а</w:t>
      </w:r>
      <w:r w:rsidR="000D0D8C">
        <w:rPr>
          <w:lang w:val="es-ES"/>
        </w:rPr>
        <w:t xml:space="preserve">, или </w:t>
      </w:r>
      <w:r w:rsidR="000D0D8C">
        <w:rPr>
          <w:lang w:val="mk-MK"/>
        </w:rPr>
        <w:t>распркува</w:t>
      </w:r>
      <w:r w:rsidRPr="00373647">
        <w:rPr>
          <w:lang w:val="es-ES"/>
        </w:rPr>
        <w:t xml:space="preserve"> и може да се даде само на овластено лице (н</w:t>
      </w:r>
      <w:r w:rsidR="000D0D8C">
        <w:rPr>
          <w:lang w:val="es-ES"/>
        </w:rPr>
        <w:t>а пример регистриран превозник</w:t>
      </w:r>
      <w:r w:rsidR="000D0D8C">
        <w:rPr>
          <w:lang w:val="mk-MK"/>
        </w:rPr>
        <w:t xml:space="preserve"> на</w:t>
      </w:r>
      <w:r w:rsidRPr="00373647">
        <w:rPr>
          <w:lang w:val="es-ES"/>
        </w:rPr>
        <w:t xml:space="preserve"> отпад и овластена компанија за управување со отпад, како крај</w:t>
      </w:r>
      <w:r w:rsidR="000D0D8C">
        <w:rPr>
          <w:lang w:val="es-ES"/>
        </w:rPr>
        <w:t>на дестинација) и да се пренес</w:t>
      </w:r>
      <w:r w:rsidR="000D0D8C">
        <w:rPr>
          <w:lang w:val="mk-MK"/>
        </w:rPr>
        <w:t>ува</w:t>
      </w:r>
      <w:r w:rsidR="000D0D8C">
        <w:rPr>
          <w:lang w:val="es-ES"/>
        </w:rPr>
        <w:t xml:space="preserve"> со </w:t>
      </w:r>
      <w:r w:rsidR="000D0D8C">
        <w:rPr>
          <w:lang w:val="mk-MK"/>
        </w:rPr>
        <w:t>издавање</w:t>
      </w:r>
      <w:r w:rsidRPr="00373647">
        <w:rPr>
          <w:lang w:val="es-ES"/>
        </w:rPr>
        <w:t xml:space="preserve"> на потпишан</w:t>
      </w:r>
      <w:r w:rsidR="000D0D8C">
        <w:rPr>
          <w:lang w:val="mk-MK"/>
        </w:rPr>
        <w:t>а документација за</w:t>
      </w:r>
      <w:r w:rsidR="000D0D8C">
        <w:rPr>
          <w:lang w:val="es-ES"/>
        </w:rPr>
        <w:t xml:space="preserve"> трансфер</w:t>
      </w:r>
      <w:r w:rsidRPr="00373647">
        <w:rPr>
          <w:lang w:val="es-ES"/>
        </w:rPr>
        <w:t>. Третман</w:t>
      </w:r>
      <w:r w:rsidR="000D0D8C">
        <w:rPr>
          <w:lang w:val="mk-MK"/>
        </w:rPr>
        <w:t>от</w:t>
      </w:r>
      <w:r w:rsidR="000D0D8C">
        <w:rPr>
          <w:lang w:val="es-ES"/>
        </w:rPr>
        <w:t xml:space="preserve"> на отпад треба да </w:t>
      </w:r>
      <w:r w:rsidR="000D0D8C">
        <w:rPr>
          <w:lang w:val="mk-MK"/>
        </w:rPr>
        <w:t>ја</w:t>
      </w:r>
      <w:r w:rsidRPr="00373647">
        <w:rPr>
          <w:lang w:val="es-ES"/>
        </w:rPr>
        <w:t xml:space="preserve"> следи рамка</w:t>
      </w:r>
      <w:r w:rsidR="000D0D8C">
        <w:rPr>
          <w:lang w:val="mk-MK"/>
        </w:rPr>
        <w:t>та</w:t>
      </w:r>
      <w:r w:rsidRPr="00373647">
        <w:rPr>
          <w:lang w:val="es-ES"/>
        </w:rPr>
        <w:t xml:space="preserve"> на хиерархијата на отпадот (намалување, повторна употреба, преработка, депонирање) и тоа се однесува</w:t>
      </w:r>
      <w:r w:rsidR="000D0D8C">
        <w:rPr>
          <w:lang w:val="mk-MK"/>
        </w:rPr>
        <w:t xml:space="preserve"> и на</w:t>
      </w:r>
      <w:r w:rsidRPr="00373647">
        <w:rPr>
          <w:lang w:val="es-ES"/>
        </w:rPr>
        <w:t xml:space="preserve"> принципите на близина (третман на отпад што е можно поблиску) и на претпазливост (непосредна примена на ефективни мерки за да се спречи уништувањето на животната средина).</w:t>
      </w:r>
    </w:p>
    <w:p w14:paraId="68E226A9" w14:textId="77777777" w:rsidR="00373647" w:rsidRPr="00373647" w:rsidRDefault="00373647" w:rsidP="00373647">
      <w:pPr>
        <w:rPr>
          <w:lang w:val="es-ES"/>
        </w:rPr>
      </w:pPr>
    </w:p>
    <w:p w14:paraId="46F2069F" w14:textId="0E8E01D8" w:rsidR="00373647" w:rsidRPr="00373647" w:rsidRDefault="00373647" w:rsidP="00373647">
      <w:pPr>
        <w:rPr>
          <w:lang w:val="es-ES"/>
        </w:rPr>
      </w:pPr>
      <w:r w:rsidRPr="00373647">
        <w:rPr>
          <w:lang w:val="es-ES"/>
        </w:rPr>
        <w:lastRenderedPageBreak/>
        <w:t>Примери на</w:t>
      </w:r>
      <w:r w:rsidR="003F1B34">
        <w:rPr>
          <w:lang w:val="mk-MK"/>
        </w:rPr>
        <w:t xml:space="preserve"> отпад од</w:t>
      </w:r>
      <w:r w:rsidR="003F1B34">
        <w:rPr>
          <w:lang w:val="es-ES"/>
        </w:rPr>
        <w:t xml:space="preserve"> фарм</w:t>
      </w:r>
      <w:r w:rsidR="003F1B34">
        <w:rPr>
          <w:lang w:val="mk-MK"/>
        </w:rPr>
        <w:t>и</w:t>
      </w:r>
      <w:r w:rsidR="007E3F31">
        <w:rPr>
          <w:lang w:val="es-ES"/>
        </w:rPr>
        <w:t xml:space="preserve"> ко</w:t>
      </w:r>
      <w:r w:rsidR="007E3F31">
        <w:rPr>
          <w:lang w:val="mk-MK"/>
        </w:rPr>
        <w:t>ј</w:t>
      </w:r>
      <w:r w:rsidR="007E3F31">
        <w:rPr>
          <w:lang w:val="es-ES"/>
        </w:rPr>
        <w:t xml:space="preserve"> се класифицира како опас</w:t>
      </w:r>
      <w:r w:rsidR="007E3F31">
        <w:rPr>
          <w:lang w:val="mk-MK"/>
        </w:rPr>
        <w:t>ен</w:t>
      </w:r>
      <w:r w:rsidRPr="00373647">
        <w:rPr>
          <w:lang w:val="es-ES"/>
        </w:rPr>
        <w:t xml:space="preserve"> вклучуваат отпадни масла, азбест, оловни </w:t>
      </w:r>
      <w:r w:rsidR="00276486">
        <w:rPr>
          <w:lang w:val="es-ES"/>
        </w:rPr>
        <w:t>НДТ</w:t>
      </w:r>
      <w:r w:rsidRPr="00373647">
        <w:rPr>
          <w:lang w:val="es-ES"/>
        </w:rPr>
        <w:t xml:space="preserve">ерии, гасови во садови под притисок (вклучително и халони) содржи опасни супстанции и агро-хемикалии кои содржат опасни супстанции, или пакети кои содржат опасни супстанции (на пример, агро-хемикалии, лекови , супстанции за третман на вода). Остар отпад чие собирање и отстранување подлежи на посебни барања, со цел да се </w:t>
      </w:r>
      <w:r w:rsidR="007E3F31">
        <w:rPr>
          <w:lang w:val="es-ES"/>
        </w:rPr>
        <w:t xml:space="preserve">спречи инфекција (18 02 02 * </w:t>
      </w:r>
      <w:r w:rsidR="007E3F31">
        <w:rPr>
          <w:lang w:val="mk-MK"/>
        </w:rPr>
        <w:t>шифра</w:t>
      </w:r>
      <w:r w:rsidRPr="00373647">
        <w:rPr>
          <w:lang w:val="es-ES"/>
        </w:rPr>
        <w:t xml:space="preserve"> во Европската Листата на видовите отпад) и цитотоксични и цитостатски лекови (18 02 07 * во Европската Листата на ви</w:t>
      </w:r>
      <w:r w:rsidR="007E3F31">
        <w:rPr>
          <w:lang w:val="es-ES"/>
        </w:rPr>
        <w:t>довите отпад) е специфич</w:t>
      </w:r>
      <w:r w:rsidR="007E3F31">
        <w:rPr>
          <w:lang w:val="mk-MK"/>
        </w:rPr>
        <w:t>ен</w:t>
      </w:r>
      <w:r w:rsidR="007E3F31">
        <w:rPr>
          <w:lang w:val="es-ES"/>
        </w:rPr>
        <w:t xml:space="preserve"> опасен отпад </w:t>
      </w:r>
      <w:r w:rsidR="007E3F31">
        <w:rPr>
          <w:lang w:val="mk-MK"/>
        </w:rPr>
        <w:t>од</w:t>
      </w:r>
      <w:r w:rsidR="007E3F31">
        <w:rPr>
          <w:lang w:val="es-ES"/>
        </w:rPr>
        <w:t xml:space="preserve"> интензивн</w:t>
      </w:r>
      <w:r w:rsidR="007E3F31">
        <w:rPr>
          <w:lang w:val="mk-MK"/>
        </w:rPr>
        <w:t>и</w:t>
      </w:r>
      <w:r w:rsidRPr="00373647">
        <w:rPr>
          <w:lang w:val="es-ES"/>
        </w:rPr>
        <w:t xml:space="preserve"> свињ</w:t>
      </w:r>
      <w:r w:rsidR="007E3F31">
        <w:rPr>
          <w:lang w:val="es-ES"/>
        </w:rPr>
        <w:t>арски и живинарски фарми. Опас</w:t>
      </w:r>
      <w:r w:rsidR="007E3F31">
        <w:rPr>
          <w:lang w:val="mk-MK"/>
        </w:rPr>
        <w:t>ниот</w:t>
      </w:r>
      <w:r w:rsidR="007E3F31">
        <w:rPr>
          <w:lang w:val="es-ES"/>
        </w:rPr>
        <w:t xml:space="preserve"> отпад мора да се собира</w:t>
      </w:r>
      <w:r w:rsidRPr="00373647">
        <w:rPr>
          <w:lang w:val="es-ES"/>
        </w:rPr>
        <w:t xml:space="preserve"> и</w:t>
      </w:r>
      <w:r w:rsidR="007E3F31">
        <w:rPr>
          <w:lang w:val="mk-MK"/>
        </w:rPr>
        <w:t xml:space="preserve"> да се</w:t>
      </w:r>
      <w:r w:rsidR="007E3F31">
        <w:rPr>
          <w:lang w:val="es-ES"/>
        </w:rPr>
        <w:t xml:space="preserve"> чува</w:t>
      </w:r>
      <w:r w:rsidRPr="00373647">
        <w:rPr>
          <w:lang w:val="es-ES"/>
        </w:rPr>
        <w:t xml:space="preserve"> одделн</w:t>
      </w:r>
      <w:r w:rsidR="007E3F31">
        <w:rPr>
          <w:lang w:val="es-ES"/>
        </w:rPr>
        <w:t xml:space="preserve">о и не треба да се меша меѓу </w:t>
      </w:r>
      <w:r w:rsidR="007E3F31">
        <w:rPr>
          <w:lang w:val="mk-MK"/>
        </w:rPr>
        <w:t>себе</w:t>
      </w:r>
      <w:r w:rsidRPr="00373647">
        <w:rPr>
          <w:lang w:val="es-ES"/>
        </w:rPr>
        <w:t xml:space="preserve"> или со неопасен отпад или со</w:t>
      </w:r>
      <w:r w:rsidR="007E3F31">
        <w:rPr>
          <w:lang w:val="es-ES"/>
        </w:rPr>
        <w:t xml:space="preserve"> други материи и материјали. Т</w:t>
      </w:r>
      <w:r w:rsidR="007E3F31">
        <w:rPr>
          <w:lang w:val="mk-MK"/>
        </w:rPr>
        <w:t>ој</w:t>
      </w:r>
      <w:r w:rsidR="007E3F31">
        <w:rPr>
          <w:lang w:val="es-ES"/>
        </w:rPr>
        <w:t xml:space="preserve"> мора да се чува</w:t>
      </w:r>
      <w:r w:rsidRPr="00373647">
        <w:rPr>
          <w:lang w:val="es-ES"/>
        </w:rPr>
        <w:t xml:space="preserve"> безбедно,</w:t>
      </w:r>
      <w:r w:rsidR="007E3F31">
        <w:rPr>
          <w:lang w:val="es-ES"/>
        </w:rPr>
        <w:t xml:space="preserve"> </w:t>
      </w:r>
      <w:r w:rsidR="007E3F31">
        <w:rPr>
          <w:lang w:val="mk-MK"/>
        </w:rPr>
        <w:t>да</w:t>
      </w:r>
      <w:r w:rsidR="007E3F31">
        <w:rPr>
          <w:lang w:val="es-ES"/>
        </w:rPr>
        <w:t xml:space="preserve"> не и</w:t>
      </w:r>
      <w:r w:rsidR="007E3F31">
        <w:rPr>
          <w:lang w:val="mk-MK"/>
        </w:rPr>
        <w:t>стекува</w:t>
      </w:r>
      <w:r w:rsidR="007E3F31" w:rsidRPr="00373647">
        <w:rPr>
          <w:lang w:val="es-ES"/>
        </w:rPr>
        <w:t xml:space="preserve">, </w:t>
      </w:r>
      <w:r w:rsidR="007E3F31">
        <w:rPr>
          <w:lang w:val="mk-MK"/>
        </w:rPr>
        <w:t xml:space="preserve">да се </w:t>
      </w:r>
      <w:r w:rsidR="007E3F31">
        <w:rPr>
          <w:lang w:val="es-ES"/>
        </w:rPr>
        <w:t>истур</w:t>
      </w:r>
      <w:r w:rsidR="007E3F31">
        <w:rPr>
          <w:lang w:val="mk-MK"/>
        </w:rPr>
        <w:t>а</w:t>
      </w:r>
      <w:r w:rsidR="007E3F31">
        <w:rPr>
          <w:lang w:val="es-ES"/>
        </w:rPr>
        <w:t xml:space="preserve">, или </w:t>
      </w:r>
      <w:r w:rsidR="007E3F31">
        <w:rPr>
          <w:lang w:val="mk-MK"/>
        </w:rPr>
        <w:t>распркува</w:t>
      </w:r>
      <w:r w:rsidRPr="00373647">
        <w:rPr>
          <w:lang w:val="es-ES"/>
        </w:rPr>
        <w:t xml:space="preserve"> и</w:t>
      </w:r>
      <w:r w:rsidR="007E3F31">
        <w:rPr>
          <w:lang w:val="es-ES"/>
        </w:rPr>
        <w:t xml:space="preserve"> со почитување на прописите. Т</w:t>
      </w:r>
      <w:r w:rsidR="007E3F31">
        <w:rPr>
          <w:lang w:val="mk-MK"/>
        </w:rPr>
        <w:t>ој</w:t>
      </w:r>
      <w:r w:rsidR="007E3F31">
        <w:rPr>
          <w:lang w:val="es-ES"/>
        </w:rPr>
        <w:t xml:space="preserve"> мора да бид</w:t>
      </w:r>
      <w:r w:rsidR="007E3F31">
        <w:rPr>
          <w:lang w:val="mk-MK"/>
        </w:rPr>
        <w:t>е</w:t>
      </w:r>
      <w:r w:rsidR="007E3F31">
        <w:rPr>
          <w:lang w:val="es-ES"/>
        </w:rPr>
        <w:t xml:space="preserve"> префрлен</w:t>
      </w:r>
      <w:r w:rsidR="007E3F31">
        <w:rPr>
          <w:lang w:val="mk-MK"/>
        </w:rPr>
        <w:t xml:space="preserve"> со</w:t>
      </w:r>
      <w:r w:rsidRPr="00373647">
        <w:rPr>
          <w:lang w:val="es-ES"/>
        </w:rPr>
        <w:t xml:space="preserve"> пр</w:t>
      </w:r>
      <w:r w:rsidR="007E3F31">
        <w:rPr>
          <w:lang w:val="es-ES"/>
        </w:rPr>
        <w:t>идружните документи на овластен</w:t>
      </w:r>
      <w:r w:rsidR="007E3F31">
        <w:rPr>
          <w:lang w:val="mk-MK"/>
        </w:rPr>
        <w:t>а</w:t>
      </w:r>
      <w:r w:rsidR="007E3F31">
        <w:rPr>
          <w:lang w:val="es-ES"/>
        </w:rPr>
        <w:t xml:space="preserve"> </w:t>
      </w:r>
      <w:r w:rsidR="007E3F31">
        <w:rPr>
          <w:lang w:val="mk-MK"/>
        </w:rPr>
        <w:t>компанија</w:t>
      </w:r>
      <w:r w:rsidRPr="00373647">
        <w:rPr>
          <w:lang w:val="es-ES"/>
        </w:rPr>
        <w:t xml:space="preserve"> за управување со отпад.</w:t>
      </w:r>
    </w:p>
    <w:p w14:paraId="4DF4EAD0" w14:textId="77777777" w:rsidR="00373647" w:rsidRPr="00373647" w:rsidRDefault="00373647" w:rsidP="00373647">
      <w:pPr>
        <w:rPr>
          <w:lang w:val="es-ES"/>
        </w:rPr>
      </w:pPr>
    </w:p>
    <w:p w14:paraId="47E0FA5D" w14:textId="7A6ABF34" w:rsidR="00373647" w:rsidRPr="009A2C5B" w:rsidRDefault="007E3F31" w:rsidP="00373647">
      <w:pPr>
        <w:rPr>
          <w:lang w:val="mk-MK"/>
        </w:rPr>
      </w:pPr>
      <w:r>
        <w:rPr>
          <w:lang w:val="es-ES"/>
        </w:rPr>
        <w:t xml:space="preserve">Нема </w:t>
      </w:r>
      <w:r>
        <w:rPr>
          <w:lang w:val="mk-MK"/>
        </w:rPr>
        <w:t>НДТ</w:t>
      </w:r>
      <w:r>
        <w:rPr>
          <w:lang w:val="es-ES"/>
        </w:rPr>
        <w:t xml:space="preserve"> вклучени во</w:t>
      </w:r>
      <w:r>
        <w:rPr>
          <w:lang w:val="mk-MK"/>
        </w:rPr>
        <w:t xml:space="preserve"> БРЕФ за ИОЖС</w:t>
      </w:r>
      <w:r>
        <w:rPr>
          <w:lang w:val="es-ES"/>
        </w:rPr>
        <w:t xml:space="preserve"> </w:t>
      </w:r>
      <w:r w:rsidR="00373647" w:rsidRPr="00373647">
        <w:rPr>
          <w:lang w:val="es-ES"/>
        </w:rPr>
        <w:t xml:space="preserve"> во однос на отпад</w:t>
      </w:r>
      <w:r>
        <w:rPr>
          <w:lang w:val="mk-MK"/>
        </w:rPr>
        <w:t>от</w:t>
      </w:r>
      <w:r w:rsidR="00373647" w:rsidRPr="00373647">
        <w:rPr>
          <w:lang w:val="es-ES"/>
        </w:rPr>
        <w:t>, осв</w:t>
      </w:r>
      <w:r>
        <w:rPr>
          <w:lang w:val="es-ES"/>
        </w:rPr>
        <w:t xml:space="preserve">ен оние од мртви животни, во </w:t>
      </w:r>
      <w:r>
        <w:rPr>
          <w:lang w:val="mk-MK"/>
        </w:rPr>
        <w:t>НДТ</w:t>
      </w:r>
      <w:r w:rsidR="00373647" w:rsidRPr="00373647">
        <w:rPr>
          <w:lang w:val="es-ES"/>
        </w:rPr>
        <w:t xml:space="preserve"> 2, пропишани со цел да се спречи или да се намали влијанието врз животната средина и подобрув</w:t>
      </w:r>
      <w:r>
        <w:rPr>
          <w:lang w:val="es-ES"/>
        </w:rPr>
        <w:t xml:space="preserve">ање на вкупните перформанси. </w:t>
      </w:r>
      <w:r>
        <w:rPr>
          <w:lang w:val="mk-MK"/>
        </w:rPr>
        <w:t>НДТ</w:t>
      </w:r>
      <w:r>
        <w:rPr>
          <w:lang w:val="es-ES"/>
        </w:rPr>
        <w:t xml:space="preserve"> е да се корист</w:t>
      </w:r>
      <w:r>
        <w:rPr>
          <w:lang w:val="mk-MK"/>
        </w:rPr>
        <w:t>ат</w:t>
      </w:r>
      <w:r w:rsidR="00373647" w:rsidRPr="00373647">
        <w:rPr>
          <w:lang w:val="es-ES"/>
        </w:rPr>
        <w:t xml:space="preserve"> сите</w:t>
      </w:r>
      <w:r>
        <w:rPr>
          <w:lang w:val="es-ES"/>
        </w:rPr>
        <w:t xml:space="preserve"> техники дадени, вклучувајќи и </w:t>
      </w:r>
      <w:r>
        <w:rPr>
          <w:lang w:val="mk-MK"/>
        </w:rPr>
        <w:t>:</w:t>
      </w:r>
      <w:r w:rsidR="00373647" w:rsidRPr="00373647">
        <w:rPr>
          <w:lang w:val="es-ES"/>
        </w:rPr>
        <w:t xml:space="preserve"> 'Да се ​​чува</w:t>
      </w:r>
      <w:r>
        <w:rPr>
          <w:lang w:val="mk-MK"/>
        </w:rPr>
        <w:t>ат</w:t>
      </w:r>
      <w:r w:rsidR="00373647" w:rsidRPr="00373647">
        <w:rPr>
          <w:lang w:val="es-ES"/>
        </w:rPr>
        <w:t xml:space="preserve"> мртви</w:t>
      </w:r>
      <w:r>
        <w:rPr>
          <w:lang w:val="mk-MK"/>
        </w:rPr>
        <w:t>те</w:t>
      </w:r>
      <w:r>
        <w:rPr>
          <w:lang w:val="es-ES"/>
        </w:rPr>
        <w:t xml:space="preserve"> животни во таков начин </w:t>
      </w:r>
      <w:r>
        <w:rPr>
          <w:lang w:val="mk-MK"/>
        </w:rPr>
        <w:t>за</w:t>
      </w:r>
      <w:r>
        <w:rPr>
          <w:lang w:val="es-ES"/>
        </w:rPr>
        <w:t xml:space="preserve"> да се спреч</w:t>
      </w:r>
      <w:r>
        <w:rPr>
          <w:lang w:val="mk-MK"/>
        </w:rPr>
        <w:t>ат</w:t>
      </w:r>
      <w:r w:rsidR="00373647" w:rsidRPr="00373647">
        <w:rPr>
          <w:lang w:val="es-ES"/>
        </w:rPr>
        <w:t xml:space="preserve"> или да се намал</w:t>
      </w:r>
      <w:r>
        <w:rPr>
          <w:lang w:val="mk-MK"/>
        </w:rPr>
        <w:t>ат</w:t>
      </w:r>
      <w:r w:rsidR="009A2C5B">
        <w:rPr>
          <w:lang w:val="es-ES"/>
        </w:rPr>
        <w:t xml:space="preserve"> емиси</w:t>
      </w:r>
      <w:r w:rsidR="009A2C5B">
        <w:rPr>
          <w:lang w:val="mk-MK"/>
        </w:rPr>
        <w:t>и</w:t>
      </w:r>
      <w:r w:rsidR="009A2C5B">
        <w:rPr>
          <w:lang w:val="es-ES"/>
        </w:rPr>
        <w:t>т</w:t>
      </w:r>
      <w:r w:rsidR="009A2C5B">
        <w:rPr>
          <w:lang w:val="mk-MK"/>
        </w:rPr>
        <w:t>е„</w:t>
      </w:r>
    </w:p>
    <w:p w14:paraId="1CF1A298" w14:textId="77777777" w:rsidR="00373647" w:rsidRPr="00373647" w:rsidRDefault="00373647" w:rsidP="00373647">
      <w:pPr>
        <w:rPr>
          <w:lang w:val="es-ES"/>
        </w:rPr>
      </w:pPr>
    </w:p>
    <w:p w14:paraId="7CF76EC4" w14:textId="0CD9E455" w:rsidR="00373647" w:rsidRPr="00373647" w:rsidRDefault="00373647" w:rsidP="00373647">
      <w:pPr>
        <w:rPr>
          <w:lang w:val="es-ES"/>
        </w:rPr>
      </w:pPr>
      <w:r w:rsidRPr="00373647">
        <w:rPr>
          <w:lang w:val="es-ES"/>
        </w:rPr>
        <w:t xml:space="preserve">Во референтниот документ на НДТ за Третмани </w:t>
      </w:r>
      <w:r w:rsidR="009A2C5B">
        <w:rPr>
          <w:lang w:val="mk-MK"/>
        </w:rPr>
        <w:t xml:space="preserve">на </w:t>
      </w:r>
      <w:r w:rsidRPr="00373647">
        <w:rPr>
          <w:lang w:val="es-ES"/>
        </w:rPr>
        <w:t xml:space="preserve">отпад </w:t>
      </w:r>
      <w:r w:rsidR="009A2C5B">
        <w:rPr>
          <w:lang w:val="mk-MK"/>
        </w:rPr>
        <w:t xml:space="preserve">од </w:t>
      </w:r>
      <w:r w:rsidR="009A2C5B">
        <w:rPr>
          <w:lang w:val="es-ES"/>
        </w:rPr>
        <w:t xml:space="preserve">индустрии (WT </w:t>
      </w:r>
      <w:r w:rsidR="009A2C5B">
        <w:rPr>
          <w:lang w:val="mk-MK"/>
        </w:rPr>
        <w:t>БРЕФ</w:t>
      </w:r>
      <w:r w:rsidRPr="00373647">
        <w:rPr>
          <w:lang w:val="es-ES"/>
        </w:rPr>
        <w:t xml:space="preserve">) </w:t>
      </w:r>
      <w:r w:rsidR="009A2C5B">
        <w:rPr>
          <w:lang w:val="mk-MK"/>
        </w:rPr>
        <w:t xml:space="preserve">вклучени се </w:t>
      </w:r>
      <w:r w:rsidRPr="00373647">
        <w:rPr>
          <w:lang w:val="es-ES"/>
        </w:rPr>
        <w:t>добри</w:t>
      </w:r>
      <w:r w:rsidR="009A2C5B">
        <w:rPr>
          <w:lang w:val="mk-MK"/>
        </w:rPr>
        <w:t>те</w:t>
      </w:r>
      <w:r w:rsidRPr="00373647">
        <w:rPr>
          <w:lang w:val="es-ES"/>
        </w:rPr>
        <w:t xml:space="preserve"> п</w:t>
      </w:r>
      <w:r w:rsidR="009A2C5B">
        <w:rPr>
          <w:lang w:val="es-ES"/>
        </w:rPr>
        <w:t>рактики поврзани со управување</w:t>
      </w:r>
      <w:r w:rsidRPr="00373647">
        <w:rPr>
          <w:lang w:val="es-ES"/>
        </w:rPr>
        <w:t xml:space="preserve"> и</w:t>
      </w:r>
      <w:r w:rsidR="009A2C5B">
        <w:rPr>
          <w:lang w:val="es-ES"/>
        </w:rPr>
        <w:t xml:space="preserve"> складирање на отпад</w:t>
      </w:r>
      <w:r w:rsidRPr="00373647">
        <w:rPr>
          <w:lang w:val="es-ES"/>
        </w:rPr>
        <w:t>, како што се следниве:</w:t>
      </w:r>
    </w:p>
    <w:p w14:paraId="3B615555" w14:textId="602E14C1" w:rsidR="00373647" w:rsidRPr="009F4F56" w:rsidRDefault="009A2C5B" w:rsidP="009F4F56">
      <w:pPr>
        <w:pStyle w:val="ListParagraph"/>
        <w:numPr>
          <w:ilvl w:val="0"/>
          <w:numId w:val="3"/>
        </w:numPr>
      </w:pPr>
      <w:r w:rsidRPr="009F4F56">
        <w:rPr>
          <w:lang w:val="mk-MK"/>
        </w:rPr>
        <w:t>НДТ</w:t>
      </w:r>
      <w:r w:rsidRPr="009F4F56">
        <w:t xml:space="preserve"> n.57: Имаат </w:t>
      </w:r>
      <w:r w:rsidRPr="009F4F56">
        <w:rPr>
          <w:lang w:val="mk-MK"/>
        </w:rPr>
        <w:t>постројка</w:t>
      </w:r>
      <w:r w:rsidR="00373647" w:rsidRPr="009F4F56">
        <w:t xml:space="preserve"> за управување со отпад</w:t>
      </w:r>
    </w:p>
    <w:p w14:paraId="201368BC" w14:textId="28750CD1" w:rsidR="00373647" w:rsidRPr="009F4F56" w:rsidRDefault="009A2C5B" w:rsidP="009F4F56">
      <w:pPr>
        <w:pStyle w:val="ListParagraph"/>
        <w:numPr>
          <w:ilvl w:val="0"/>
          <w:numId w:val="3"/>
        </w:numPr>
      </w:pPr>
      <w:r w:rsidRPr="009F4F56">
        <w:rPr>
          <w:lang w:val="mk-MK"/>
        </w:rPr>
        <w:t>НДТ</w:t>
      </w:r>
      <w:r w:rsidRPr="009F4F56">
        <w:t xml:space="preserve"> n.58: </w:t>
      </w:r>
      <w:r w:rsidRPr="009F4F56">
        <w:rPr>
          <w:lang w:val="mk-MK"/>
        </w:rPr>
        <w:t>Г</w:t>
      </w:r>
      <w:r w:rsidRPr="009F4F56">
        <w:t>о зголем</w:t>
      </w:r>
      <w:r w:rsidRPr="009F4F56">
        <w:rPr>
          <w:lang w:val="mk-MK"/>
        </w:rPr>
        <w:t>уваат</w:t>
      </w:r>
      <w:r w:rsidR="00373647" w:rsidRPr="009F4F56">
        <w:t xml:space="preserve"> користењето н</w:t>
      </w:r>
      <w:r w:rsidRPr="009F4F56">
        <w:t>а повторно</w:t>
      </w:r>
      <w:r w:rsidR="006B7B65" w:rsidRPr="009F4F56">
        <w:rPr>
          <w:lang w:val="mk-MK"/>
        </w:rPr>
        <w:t>-употребливо</w:t>
      </w:r>
      <w:r w:rsidR="00373647" w:rsidRPr="009F4F56">
        <w:t xml:space="preserve"> пакување</w:t>
      </w:r>
    </w:p>
    <w:p w14:paraId="365A05A3" w14:textId="74D3850A" w:rsidR="00373647" w:rsidRPr="009F4F56" w:rsidRDefault="009A2C5B" w:rsidP="009F4F56">
      <w:pPr>
        <w:pStyle w:val="ListParagraph"/>
        <w:numPr>
          <w:ilvl w:val="0"/>
          <w:numId w:val="3"/>
        </w:numPr>
      </w:pPr>
      <w:r w:rsidRPr="009F4F56">
        <w:rPr>
          <w:lang w:val="mk-MK"/>
        </w:rPr>
        <w:t>НДТ</w:t>
      </w:r>
      <w:r w:rsidR="00AB4F7D" w:rsidRPr="009F4F56">
        <w:t xml:space="preserve"> n.59: </w:t>
      </w:r>
      <w:r w:rsidR="00A9245F" w:rsidRPr="009F4F56">
        <w:rPr>
          <w:lang w:val="mk-MK"/>
        </w:rPr>
        <w:t xml:space="preserve">Повторна </w:t>
      </w:r>
      <w:r w:rsidR="00A9245F" w:rsidRPr="009F4F56">
        <w:t xml:space="preserve">употреба на </w:t>
      </w:r>
      <w:r w:rsidR="00A9245F" w:rsidRPr="009F4F56">
        <w:rPr>
          <w:lang w:val="mk-MK"/>
        </w:rPr>
        <w:t>метални буриња</w:t>
      </w:r>
      <w:r w:rsidR="00A9245F" w:rsidRPr="009F4F56">
        <w:t xml:space="preserve"> (</w:t>
      </w:r>
      <w:r w:rsidR="00A9245F" w:rsidRPr="009F4F56">
        <w:rPr>
          <w:lang w:val="mk-MK"/>
        </w:rPr>
        <w:t>за собирање на</w:t>
      </w:r>
      <w:r w:rsidR="00373647" w:rsidRPr="009F4F56">
        <w:t xml:space="preserve"> отпадо</w:t>
      </w:r>
      <w:r w:rsidR="00A9245F" w:rsidRPr="009F4F56">
        <w:t>т), кога тие се во добра</w:t>
      </w:r>
      <w:r w:rsidR="00373647" w:rsidRPr="009F4F56">
        <w:t xml:space="preserve"> состојба. Во други случа</w:t>
      </w:r>
      <w:r w:rsidR="00A9245F" w:rsidRPr="009F4F56">
        <w:t xml:space="preserve">и, тие </w:t>
      </w:r>
      <w:r w:rsidR="00A9245F" w:rsidRPr="009F4F56">
        <w:rPr>
          <w:lang w:val="mk-MK"/>
        </w:rPr>
        <w:t>треба</w:t>
      </w:r>
      <w:r w:rsidR="00A9245F" w:rsidRPr="009F4F56">
        <w:t xml:space="preserve"> да бид</w:t>
      </w:r>
      <w:r w:rsidR="00A9245F" w:rsidRPr="009F4F56">
        <w:rPr>
          <w:lang w:val="mk-MK"/>
        </w:rPr>
        <w:t>ат</w:t>
      </w:r>
      <w:r w:rsidR="00A9245F" w:rsidRPr="009F4F56">
        <w:t xml:space="preserve"> испратен</w:t>
      </w:r>
      <w:r w:rsidR="00A9245F" w:rsidRPr="009F4F56">
        <w:rPr>
          <w:lang w:val="mk-MK"/>
        </w:rPr>
        <w:t>и</w:t>
      </w:r>
      <w:r w:rsidR="00373647" w:rsidRPr="009F4F56">
        <w:t xml:space="preserve"> за соодветен третман</w:t>
      </w:r>
    </w:p>
    <w:p w14:paraId="72E56785" w14:textId="77777777" w:rsidR="00E1745A" w:rsidRPr="00A9245F" w:rsidRDefault="00E1745A" w:rsidP="00917355">
      <w:pPr>
        <w:rPr>
          <w:lang w:val="mk-MK"/>
        </w:rPr>
      </w:pPr>
    </w:p>
    <w:p w14:paraId="65C15D0A" w14:textId="3FCF85FE" w:rsidR="00917355" w:rsidRPr="00D51784" w:rsidRDefault="0012321C" w:rsidP="007C5BC8">
      <w:pPr>
        <w:pStyle w:val="Heading2"/>
        <w:numPr>
          <w:ilvl w:val="1"/>
          <w:numId w:val="8"/>
        </w:numPr>
      </w:pPr>
      <w:bookmarkStart w:id="172" w:name="_Toc444592394"/>
      <w:r>
        <w:rPr>
          <w:lang w:val="mk-MK"/>
        </w:rPr>
        <w:t>Складирање и опасни супстанции</w:t>
      </w:r>
      <w:bookmarkEnd w:id="172"/>
    </w:p>
    <w:p w14:paraId="29E33C24" w14:textId="342516A6" w:rsidR="00E1647B" w:rsidRPr="00E1647B" w:rsidRDefault="00E1647B" w:rsidP="00E1647B">
      <w:pPr>
        <w:rPr>
          <w:lang w:val="mk-MK"/>
        </w:rPr>
      </w:pPr>
      <w:r w:rsidRPr="00E1647B">
        <w:rPr>
          <w:lang w:val="mk-MK"/>
        </w:rPr>
        <w:t>Многу опасни супстанции се користат во интензивно</w:t>
      </w:r>
      <w:r w:rsidR="00E87A0F">
        <w:rPr>
          <w:lang w:val="mk-MK"/>
        </w:rPr>
        <w:t>то одгледување на живина</w:t>
      </w:r>
      <w:r w:rsidRPr="00E1647B">
        <w:rPr>
          <w:lang w:val="mk-MK"/>
        </w:rPr>
        <w:t xml:space="preserve"> и свињ</w:t>
      </w:r>
      <w:r w:rsidR="00E87A0F">
        <w:rPr>
          <w:lang w:val="mk-MK"/>
        </w:rPr>
        <w:t>и ,, Иако нема конкретни НДТ</w:t>
      </w:r>
      <w:r w:rsidRPr="00E1647B">
        <w:rPr>
          <w:lang w:val="mk-MK"/>
        </w:rPr>
        <w:t xml:space="preserve"> во </w:t>
      </w:r>
      <w:r w:rsidR="00E87A0F">
        <w:rPr>
          <w:lang w:val="mk-MK"/>
        </w:rPr>
        <w:t>БРЕФ офите за ИОЖС</w:t>
      </w:r>
      <w:r w:rsidRPr="00E1647B">
        <w:rPr>
          <w:lang w:val="mk-MK"/>
        </w:rPr>
        <w:t>. Правилно</w:t>
      </w:r>
      <w:r w:rsidR="00E87A0F">
        <w:rPr>
          <w:lang w:val="mk-MK"/>
        </w:rPr>
        <w:t>то управување подразбира соодветно</w:t>
      </w:r>
      <w:r w:rsidRPr="00E1647B">
        <w:rPr>
          <w:lang w:val="mk-MK"/>
        </w:rPr>
        <w:t xml:space="preserve"> чување на управување со цел да се избегне протекување, дамки, инциденти или несреќи</w:t>
      </w:r>
      <w:r w:rsidR="00E87A0F">
        <w:rPr>
          <w:lang w:val="mk-MK"/>
        </w:rPr>
        <w:t>, кои можат главно ја загадат почвата или водата. Главното складирање на опасни материи вклучува</w:t>
      </w:r>
      <w:r w:rsidRPr="00E1647B">
        <w:rPr>
          <w:lang w:val="mk-MK"/>
        </w:rPr>
        <w:t xml:space="preserve"> гор</w:t>
      </w:r>
      <w:r w:rsidR="00E87A0F">
        <w:rPr>
          <w:lang w:val="mk-MK"/>
        </w:rPr>
        <w:t>ива (главно отпорни јаглехидрати</w:t>
      </w:r>
      <w:r w:rsidRPr="00E1647B">
        <w:rPr>
          <w:lang w:val="mk-MK"/>
        </w:rPr>
        <w:t>), биоциди (инсектициди, фунгициди, лекови и средства за дезинфекција).</w:t>
      </w:r>
    </w:p>
    <w:p w14:paraId="0D86F2F2" w14:textId="22F6B3D9" w:rsidR="00E1647B" w:rsidRDefault="00E87A0F" w:rsidP="00E1647B">
      <w:pPr>
        <w:rPr>
          <w:lang w:val="mk-MK"/>
        </w:rPr>
      </w:pPr>
      <w:r>
        <w:rPr>
          <w:lang w:val="mk-MK"/>
        </w:rPr>
        <w:t>Со цел да се открие</w:t>
      </w:r>
      <w:r w:rsidR="00E1647B" w:rsidRPr="00E1647B">
        <w:rPr>
          <w:lang w:val="mk-MK"/>
        </w:rPr>
        <w:t xml:space="preserve"> веројатно</w:t>
      </w:r>
      <w:r>
        <w:rPr>
          <w:lang w:val="mk-MK"/>
        </w:rPr>
        <w:t>то</w:t>
      </w:r>
      <w:r w:rsidR="00E1647B" w:rsidRPr="00E1647B">
        <w:rPr>
          <w:lang w:val="mk-MK"/>
        </w:rPr>
        <w:t xml:space="preserve"> загадување на почвата и подземните води во рана фаза, опе</w:t>
      </w:r>
      <w:r>
        <w:rPr>
          <w:lang w:val="mk-MK"/>
        </w:rPr>
        <w:t>раторот треба да имаат соодветен воспоставен мониторинг з</w:t>
      </w:r>
      <w:r w:rsidR="00E1647B" w:rsidRPr="00E1647B">
        <w:rPr>
          <w:lang w:val="mk-MK"/>
        </w:rPr>
        <w:t>а складирање на опасни материи, вклучувајќи и следење на резервоари, цевки, јами итн</w:t>
      </w:r>
      <w:r w:rsidR="00BD012F">
        <w:rPr>
          <w:lang w:val="mk-MK"/>
        </w:rPr>
        <w:t>.</w:t>
      </w:r>
    </w:p>
    <w:p w14:paraId="13F46C98" w14:textId="77777777" w:rsidR="00BD012F" w:rsidRPr="00E1647B" w:rsidRDefault="00BD012F" w:rsidP="00E1647B">
      <w:pPr>
        <w:rPr>
          <w:lang w:val="mk-MK"/>
        </w:rPr>
      </w:pPr>
    </w:p>
    <w:p w14:paraId="0D22D46E" w14:textId="6EC5442C" w:rsidR="00E1647B" w:rsidRPr="00E1647B" w:rsidRDefault="00E1647B" w:rsidP="00E1647B">
      <w:pPr>
        <w:rPr>
          <w:lang w:val="mk-MK"/>
        </w:rPr>
      </w:pPr>
      <w:r w:rsidRPr="00E1647B">
        <w:rPr>
          <w:lang w:val="mk-MK"/>
        </w:rPr>
        <w:t xml:space="preserve">Во референтниот документ на НДТ за </w:t>
      </w:r>
      <w:r w:rsidR="00E87A0F">
        <w:rPr>
          <w:lang w:val="mk-MK"/>
        </w:rPr>
        <w:t>Индустрии за третман на</w:t>
      </w:r>
      <w:r w:rsidR="00BD012F">
        <w:rPr>
          <w:lang w:val="mk-MK"/>
        </w:rPr>
        <w:t xml:space="preserve"> отпад </w:t>
      </w:r>
      <w:r w:rsidRPr="00E1647B">
        <w:rPr>
          <w:lang w:val="mk-MK"/>
        </w:rPr>
        <w:t xml:space="preserve"> </w:t>
      </w:r>
      <w:r w:rsidR="00BD012F">
        <w:rPr>
          <w:lang w:val="mk-MK"/>
        </w:rPr>
        <w:t xml:space="preserve">вклучени се следниве </w:t>
      </w:r>
      <w:r w:rsidRPr="00E1647B">
        <w:rPr>
          <w:lang w:val="mk-MK"/>
        </w:rPr>
        <w:t>добри практики поврз</w:t>
      </w:r>
      <w:r w:rsidR="00BD012F">
        <w:rPr>
          <w:lang w:val="mk-MK"/>
        </w:rPr>
        <w:t>ани со складирање и ракување:</w:t>
      </w:r>
    </w:p>
    <w:p w14:paraId="0C3C4160" w14:textId="4362D854" w:rsidR="00E1647B" w:rsidRPr="009F4F56" w:rsidRDefault="00BD012F" w:rsidP="009F4F56">
      <w:pPr>
        <w:pStyle w:val="ListParagraph"/>
        <w:numPr>
          <w:ilvl w:val="0"/>
          <w:numId w:val="3"/>
        </w:numPr>
        <w:jc w:val="both"/>
        <w:rPr>
          <w:lang w:val="mk-MK"/>
        </w:rPr>
      </w:pPr>
      <w:r w:rsidRPr="009F4F56">
        <w:rPr>
          <w:lang w:val="mk-MK"/>
        </w:rPr>
        <w:t>НДТ 24 б): осигурува</w:t>
      </w:r>
      <w:r w:rsidR="00E1647B" w:rsidRPr="009F4F56">
        <w:rPr>
          <w:lang w:val="mk-MK"/>
        </w:rPr>
        <w:t xml:space="preserve"> дека инфраструктурата за одводнување на површина може да </w:t>
      </w:r>
      <w:r w:rsidRPr="009F4F56">
        <w:rPr>
          <w:lang w:val="mk-MK"/>
        </w:rPr>
        <w:t xml:space="preserve">ги </w:t>
      </w:r>
      <w:r w:rsidR="00E1647B" w:rsidRPr="009F4F56">
        <w:rPr>
          <w:lang w:val="mk-MK"/>
        </w:rPr>
        <w:t>содржи сит</w:t>
      </w:r>
      <w:r w:rsidRPr="009F4F56">
        <w:rPr>
          <w:lang w:val="mk-MK"/>
        </w:rPr>
        <w:t>е можни контаминирани истекувања</w:t>
      </w:r>
      <w:r w:rsidR="00E1647B" w:rsidRPr="009F4F56">
        <w:rPr>
          <w:lang w:val="mk-MK"/>
        </w:rPr>
        <w:t xml:space="preserve"> и дренажа од некомпатибилни отпади кои не можат да дојдат во контакт едни со други.</w:t>
      </w:r>
    </w:p>
    <w:p w14:paraId="7EA4C94D" w14:textId="68A273D7" w:rsidR="00E1647B" w:rsidRPr="009F4F56" w:rsidRDefault="00BD012F" w:rsidP="009F4F56">
      <w:pPr>
        <w:pStyle w:val="ListParagraph"/>
        <w:numPr>
          <w:ilvl w:val="0"/>
          <w:numId w:val="3"/>
        </w:numPr>
        <w:jc w:val="both"/>
        <w:rPr>
          <w:lang w:val="mk-MK"/>
        </w:rPr>
      </w:pPr>
      <w:r w:rsidRPr="009F4F56">
        <w:rPr>
          <w:lang w:val="mk-MK"/>
        </w:rPr>
        <w:t>НДТ 24 г) раку</w:t>
      </w:r>
      <w:r w:rsidR="00E1647B" w:rsidRPr="009F4F56">
        <w:rPr>
          <w:lang w:val="mk-MK"/>
        </w:rPr>
        <w:t>вање миризлив матер</w:t>
      </w:r>
      <w:r w:rsidRPr="009F4F56">
        <w:rPr>
          <w:lang w:val="mk-MK"/>
        </w:rPr>
        <w:t>ијали во целосно затворен просториили</w:t>
      </w:r>
      <w:r w:rsidR="00E1647B" w:rsidRPr="009F4F56">
        <w:rPr>
          <w:lang w:val="mk-MK"/>
        </w:rPr>
        <w:t xml:space="preserve"> садови и се складираат во затворени објекти поврзани со намалување на емисиите.</w:t>
      </w:r>
    </w:p>
    <w:p w14:paraId="60DC9279" w14:textId="73796322" w:rsidR="00E519F7" w:rsidRPr="009F4F56" w:rsidRDefault="00BD012F" w:rsidP="00496492">
      <w:pPr>
        <w:pStyle w:val="ListParagraph"/>
        <w:numPr>
          <w:ilvl w:val="0"/>
          <w:numId w:val="3"/>
        </w:numPr>
        <w:jc w:val="both"/>
        <w:rPr>
          <w:lang w:val="mk-MK"/>
        </w:rPr>
      </w:pPr>
      <w:r w:rsidRPr="009F4F56">
        <w:rPr>
          <w:lang w:val="mk-MK"/>
        </w:rPr>
        <w:lastRenderedPageBreak/>
        <w:t xml:space="preserve">НДТ </w:t>
      </w:r>
      <w:r w:rsidR="00E1647B" w:rsidRPr="009F4F56">
        <w:rPr>
          <w:lang w:val="mk-MK"/>
        </w:rPr>
        <w:t xml:space="preserve">24 е) опремување резервоари и садови со соодветни системи за намалување </w:t>
      </w:r>
      <w:r w:rsidRPr="009F4F56">
        <w:rPr>
          <w:lang w:val="mk-MK"/>
        </w:rPr>
        <w:t>к</w:t>
      </w:r>
      <w:r w:rsidR="00E1647B" w:rsidRPr="009F4F56">
        <w:rPr>
          <w:lang w:val="mk-MK"/>
        </w:rPr>
        <w:t xml:space="preserve">ога може да бидат генерирани испарливите емисии, заедно со нивото </w:t>
      </w:r>
      <w:r w:rsidRPr="009F4F56">
        <w:rPr>
          <w:lang w:val="mk-MK"/>
        </w:rPr>
        <w:t xml:space="preserve">на </w:t>
      </w:r>
      <w:r w:rsidR="00E1647B" w:rsidRPr="009F4F56">
        <w:rPr>
          <w:lang w:val="mk-MK"/>
        </w:rPr>
        <w:t>метри и аларми. Овие систем</w:t>
      </w:r>
      <w:r w:rsidRPr="009F4F56">
        <w:rPr>
          <w:lang w:val="mk-MK"/>
        </w:rPr>
        <w:t>и треба да биде стабилни (да можат</w:t>
      </w:r>
      <w:r w:rsidR="00E1647B" w:rsidRPr="009F4F56">
        <w:rPr>
          <w:lang w:val="mk-MK"/>
        </w:rPr>
        <w:t xml:space="preserve"> да работат ако тиња и</w:t>
      </w:r>
      <w:r w:rsidRPr="009F4F56">
        <w:rPr>
          <w:lang w:val="mk-MK"/>
        </w:rPr>
        <w:t>ли</w:t>
      </w:r>
      <w:r w:rsidR="00E1647B" w:rsidRPr="009F4F56">
        <w:rPr>
          <w:lang w:val="mk-MK"/>
        </w:rPr>
        <w:t xml:space="preserve"> пена </w:t>
      </w:r>
      <w:r w:rsidRPr="009F4F56">
        <w:rPr>
          <w:lang w:val="mk-MK"/>
        </w:rPr>
        <w:t>се присутни</w:t>
      </w:r>
      <w:r w:rsidR="00E1647B" w:rsidRPr="009F4F56">
        <w:rPr>
          <w:lang w:val="mk-MK"/>
        </w:rPr>
        <w:t>) и истите се одржуваат</w:t>
      </w:r>
    </w:p>
    <w:p w14:paraId="5D127082" w14:textId="77777777" w:rsidR="00705E37" w:rsidRPr="00496492" w:rsidRDefault="00705E37" w:rsidP="00917355">
      <w:pPr>
        <w:rPr>
          <w:lang w:val="ro-RO"/>
        </w:rPr>
      </w:pPr>
    </w:p>
    <w:p w14:paraId="27731208" w14:textId="69CE9F03" w:rsidR="00917355" w:rsidRPr="00D51784" w:rsidRDefault="0012321C" w:rsidP="007C5BC8">
      <w:pPr>
        <w:pStyle w:val="Heading2"/>
        <w:numPr>
          <w:ilvl w:val="1"/>
          <w:numId w:val="8"/>
        </w:numPr>
      </w:pPr>
      <w:bookmarkStart w:id="173" w:name="_Toc444592395"/>
      <w:r>
        <w:rPr>
          <w:lang w:val="mk-MK"/>
        </w:rPr>
        <w:t>Безбедност</w:t>
      </w:r>
      <w:bookmarkEnd w:id="173"/>
    </w:p>
    <w:p w14:paraId="42B2B326" w14:textId="7862049F" w:rsidR="00E1647B" w:rsidRPr="00E1647B" w:rsidRDefault="00E1647B" w:rsidP="00E1647B">
      <w:pPr>
        <w:rPr>
          <w:lang w:val="mk-MK"/>
        </w:rPr>
      </w:pPr>
      <w:r w:rsidRPr="00E1647B">
        <w:rPr>
          <w:lang w:val="mk-MK"/>
        </w:rPr>
        <w:t>Во IED</w:t>
      </w:r>
      <w:r>
        <w:rPr>
          <w:lang w:val="mk-MK"/>
        </w:rPr>
        <w:t xml:space="preserve"> не се дадени услови и прописи з</w:t>
      </w:r>
      <w:r w:rsidRPr="00E1647B">
        <w:rPr>
          <w:lang w:val="mk-MK"/>
        </w:rPr>
        <w:t>а безбедносни</w:t>
      </w:r>
      <w:r>
        <w:rPr>
          <w:lang w:val="mk-MK"/>
        </w:rPr>
        <w:t>те</w:t>
      </w:r>
      <w:r w:rsidRPr="00E1647B">
        <w:rPr>
          <w:lang w:val="mk-MK"/>
        </w:rPr>
        <w:t xml:space="preserve"> аспекти како складирање на оп</w:t>
      </w:r>
      <w:r>
        <w:rPr>
          <w:lang w:val="mk-MK"/>
        </w:rPr>
        <w:t>асни материи, така што нема НДТ</w:t>
      </w:r>
      <w:r w:rsidRPr="00E1647B">
        <w:rPr>
          <w:lang w:val="mk-MK"/>
        </w:rPr>
        <w:t xml:space="preserve"> </w:t>
      </w:r>
      <w:r>
        <w:rPr>
          <w:lang w:val="mk-MK"/>
        </w:rPr>
        <w:t>однос на ова прашање во БРЕФовите</w:t>
      </w:r>
      <w:r w:rsidRPr="00E1647B">
        <w:rPr>
          <w:lang w:val="mk-MK"/>
        </w:rPr>
        <w:t>.</w:t>
      </w:r>
    </w:p>
    <w:p w14:paraId="5C8F915E" w14:textId="136F2247" w:rsidR="00E1647B" w:rsidRPr="00E1647B" w:rsidRDefault="00E1647B" w:rsidP="00E1647B">
      <w:pPr>
        <w:rPr>
          <w:lang w:val="mk-MK"/>
        </w:rPr>
      </w:pPr>
      <w:r w:rsidRPr="00E1647B">
        <w:rPr>
          <w:lang w:val="mk-MK"/>
        </w:rPr>
        <w:t>Директивата Севесо-III (2012/18 / ЕУ) за контрола на опасностите од хаварии со при</w:t>
      </w:r>
      <w:r>
        <w:rPr>
          <w:lang w:val="mk-MK"/>
        </w:rPr>
        <w:t>суство на опасни супстанции не се применува бидејќи</w:t>
      </w:r>
      <w:r w:rsidRPr="00E1647B">
        <w:rPr>
          <w:lang w:val="mk-MK"/>
        </w:rPr>
        <w:t xml:space="preserve"> опасни</w:t>
      </w:r>
      <w:r>
        <w:rPr>
          <w:lang w:val="mk-MK"/>
        </w:rPr>
        <w:t>те</w:t>
      </w:r>
      <w:r w:rsidRPr="00E1647B">
        <w:rPr>
          <w:lang w:val="mk-MK"/>
        </w:rPr>
        <w:t xml:space="preserve"> супстанции присутни во фармите се секогаш под квалификациите </w:t>
      </w:r>
      <w:r>
        <w:rPr>
          <w:lang w:val="mk-MK"/>
        </w:rPr>
        <w:t xml:space="preserve">за </w:t>
      </w:r>
      <w:r w:rsidRPr="00E1647B">
        <w:rPr>
          <w:lang w:val="mk-MK"/>
        </w:rPr>
        <w:t>количествата утврдени во Анексот I од таа Директива .</w:t>
      </w:r>
    </w:p>
    <w:p w14:paraId="64020554" w14:textId="5F0B99D2" w:rsidR="00E1647B" w:rsidRDefault="00E1647B" w:rsidP="00E1647B">
      <w:pPr>
        <w:rPr>
          <w:lang w:val="mk-MK"/>
        </w:rPr>
      </w:pPr>
      <w:r w:rsidRPr="00E1647B">
        <w:rPr>
          <w:lang w:val="mk-MK"/>
        </w:rPr>
        <w:t>Во Република Македонија Дир</w:t>
      </w:r>
      <w:r>
        <w:rPr>
          <w:lang w:val="mk-MK"/>
        </w:rPr>
        <w:t>ективата Севесо-III сè уште не е транспонирана</w:t>
      </w:r>
      <w:r w:rsidRPr="00E1647B">
        <w:rPr>
          <w:lang w:val="mk-MK"/>
        </w:rPr>
        <w:t>, само Директи</w:t>
      </w:r>
      <w:r>
        <w:rPr>
          <w:lang w:val="mk-MK"/>
        </w:rPr>
        <w:t>вата Севесо-II (1996/82 / EC), е транспонирана</w:t>
      </w:r>
      <w:r w:rsidR="00376D64">
        <w:rPr>
          <w:lang w:val="mk-MK"/>
        </w:rPr>
        <w:t xml:space="preserve"> досега (Поглавје </w:t>
      </w:r>
      <w:r w:rsidR="00376D64" w:rsidRPr="00376D64">
        <w:rPr>
          <w:lang w:val="mk-MK"/>
        </w:rPr>
        <w:t>XV</w:t>
      </w:r>
      <w:r w:rsidRPr="00E1647B">
        <w:rPr>
          <w:lang w:val="mk-MK"/>
        </w:rPr>
        <w:t xml:space="preserve"> од Законот за животна средина развиена од страна на Правилникот з</w:t>
      </w:r>
      <w:r>
        <w:rPr>
          <w:lang w:val="mk-MK"/>
        </w:rPr>
        <w:t>а содржината на политиката за превенција од големи несреќи,</w:t>
      </w:r>
      <w:r w:rsidRPr="00E1647B">
        <w:rPr>
          <w:lang w:val="mk-MK"/>
        </w:rPr>
        <w:t xml:space="preserve"> Правилникот за содржината на извештајот за безбедноста, Правилникот за мерки и безбедносни информации за начинот на постапување</w:t>
      </w:r>
      <w:r>
        <w:rPr>
          <w:lang w:val="mk-MK"/>
        </w:rPr>
        <w:t xml:space="preserve"> со лица</w:t>
      </w:r>
      <w:r w:rsidRPr="00E1647B">
        <w:rPr>
          <w:lang w:val="mk-MK"/>
        </w:rPr>
        <w:t xml:space="preserve"> погодени од хаварија, Правилникот за содржината на внатрешните и надворешните планови за вонредни состојби како и начинот на нивно одобрување и Правилникот за опасни супстанции, гранични вредности (прагови) за присуство на опасните супстанции и критериумите </w:t>
      </w:r>
      <w:r>
        <w:rPr>
          <w:lang w:val="mk-MK"/>
        </w:rPr>
        <w:t xml:space="preserve">или својствата според кои </w:t>
      </w:r>
      <w:r w:rsidRPr="00E1647B">
        <w:rPr>
          <w:lang w:val="mk-MK"/>
        </w:rPr>
        <w:t>супстанција</w:t>
      </w:r>
      <w:r>
        <w:rPr>
          <w:lang w:val="mk-MK"/>
        </w:rPr>
        <w:t>та е</w:t>
      </w:r>
      <w:r w:rsidRPr="00E1647B">
        <w:rPr>
          <w:lang w:val="mk-MK"/>
        </w:rPr>
        <w:t xml:space="preserve"> класифицирана како опасна)</w:t>
      </w:r>
    </w:p>
    <w:p w14:paraId="3C9344BA" w14:textId="77777777" w:rsidR="00E1647B" w:rsidRDefault="00E1647B" w:rsidP="00917355">
      <w:pPr>
        <w:rPr>
          <w:lang w:val="mk-MK"/>
        </w:rPr>
      </w:pPr>
    </w:p>
    <w:p w14:paraId="6F9BF000" w14:textId="77777777" w:rsidR="00634E09" w:rsidRPr="00E1647B" w:rsidRDefault="00634E09" w:rsidP="00917355">
      <w:pPr>
        <w:rPr>
          <w:lang w:val="mk-MK"/>
        </w:rPr>
      </w:pPr>
    </w:p>
    <w:p w14:paraId="2AF6D003" w14:textId="77777777" w:rsidR="0020216E" w:rsidRPr="00E1647B" w:rsidRDefault="0020216E" w:rsidP="00917355">
      <w:pPr>
        <w:rPr>
          <w:lang w:val="mk-MK"/>
        </w:rPr>
      </w:pPr>
    </w:p>
    <w:p w14:paraId="5996D369" w14:textId="2D7989BD" w:rsidR="00917355" w:rsidRPr="00D51784" w:rsidRDefault="0012321C" w:rsidP="007C5BC8">
      <w:pPr>
        <w:pStyle w:val="Heading2"/>
        <w:numPr>
          <w:ilvl w:val="1"/>
          <w:numId w:val="8"/>
        </w:numPr>
      </w:pPr>
      <w:bookmarkStart w:id="174" w:name="_Toc444592396"/>
      <w:r>
        <w:rPr>
          <w:lang w:val="mk-MK"/>
        </w:rPr>
        <w:t>Административна организација</w:t>
      </w:r>
      <w:r w:rsidR="00917355" w:rsidRPr="00D51784">
        <w:t xml:space="preserve"> / </w:t>
      </w:r>
      <w:r>
        <w:rPr>
          <w:lang w:val="mk-MK"/>
        </w:rPr>
        <w:t>Внатрешна контрола</w:t>
      </w:r>
      <w:bookmarkEnd w:id="174"/>
    </w:p>
    <w:p w14:paraId="0A395890" w14:textId="6BD557D7" w:rsidR="00E47138" w:rsidRPr="00D51784" w:rsidRDefault="0012321C" w:rsidP="007C5BC8">
      <w:pPr>
        <w:pStyle w:val="Heading3"/>
        <w:numPr>
          <w:ilvl w:val="2"/>
          <w:numId w:val="8"/>
        </w:numPr>
      </w:pPr>
      <w:bookmarkStart w:id="175" w:name="_Toc444592397"/>
      <w:r>
        <w:rPr>
          <w:lang w:val="mk-MK"/>
        </w:rPr>
        <w:t>Систем за управување во животната средина</w:t>
      </w:r>
      <w:bookmarkEnd w:id="175"/>
    </w:p>
    <w:p w14:paraId="1087A892" w14:textId="0FA98465" w:rsidR="002C483F" w:rsidRPr="002C483F" w:rsidRDefault="002C483F" w:rsidP="002C483F">
      <w:pPr>
        <w:rPr>
          <w:lang w:val="mk-MK"/>
        </w:rPr>
      </w:pPr>
      <w:r w:rsidRPr="002C483F">
        <w:rPr>
          <w:lang w:val="mk-MK"/>
        </w:rPr>
        <w:t xml:space="preserve">Делот 5.1.1 </w:t>
      </w:r>
      <w:r w:rsidRPr="00661DA7">
        <w:rPr>
          <w:lang w:val="mk-MK"/>
        </w:rPr>
        <w:t xml:space="preserve">од </w:t>
      </w:r>
      <w:r>
        <w:rPr>
          <w:lang w:val="mk-MK"/>
        </w:rPr>
        <w:t>БРЕФ за ИОЖС  го пропишува</w:t>
      </w:r>
      <w:r w:rsidRPr="002C483F">
        <w:rPr>
          <w:lang w:val="mk-MK"/>
        </w:rPr>
        <w:t xml:space="preserve"> системот за управување со животна</w:t>
      </w:r>
      <w:r>
        <w:rPr>
          <w:lang w:val="mk-MK"/>
        </w:rPr>
        <w:t>та средина (ЕМС) (Дел 5.1.1, НДТ</w:t>
      </w:r>
      <w:r w:rsidRPr="002C483F">
        <w:rPr>
          <w:lang w:val="mk-MK"/>
        </w:rPr>
        <w:t xml:space="preserve"> 1), со посебна точка на интерес за следните карактеристики:</w:t>
      </w:r>
    </w:p>
    <w:p w14:paraId="3F5AB099" w14:textId="29AD870A" w:rsidR="002C483F" w:rsidRPr="009F4F56" w:rsidRDefault="002C483F" w:rsidP="009F4F56">
      <w:pPr>
        <w:pStyle w:val="ListParagraph"/>
        <w:numPr>
          <w:ilvl w:val="0"/>
          <w:numId w:val="3"/>
        </w:numPr>
        <w:rPr>
          <w:lang w:val="mk-MK"/>
        </w:rPr>
      </w:pPr>
      <w:r w:rsidRPr="009F4F56">
        <w:rPr>
          <w:lang w:val="mk-MK"/>
        </w:rPr>
        <w:t>Имплементација на планот за управување со бучава (види НДТ 9)</w:t>
      </w:r>
    </w:p>
    <w:p w14:paraId="1535A2F8" w14:textId="737E9317" w:rsidR="002C483F" w:rsidRPr="009F4F56" w:rsidRDefault="002C483F" w:rsidP="009F4F56">
      <w:pPr>
        <w:pStyle w:val="ListParagraph"/>
        <w:numPr>
          <w:ilvl w:val="0"/>
          <w:numId w:val="3"/>
        </w:numPr>
        <w:rPr>
          <w:lang w:val="mk-MK"/>
        </w:rPr>
      </w:pPr>
      <w:r w:rsidRPr="009F4F56">
        <w:rPr>
          <w:lang w:val="mk-MK"/>
        </w:rPr>
        <w:t>Имплементација на планот за управување со мирис (види НДТ 12)</w:t>
      </w:r>
    </w:p>
    <w:p w14:paraId="45B9BF36" w14:textId="6254870D" w:rsidR="002C483F" w:rsidRPr="002C483F" w:rsidRDefault="002C483F" w:rsidP="002C483F">
      <w:pPr>
        <w:rPr>
          <w:lang w:val="mk-MK"/>
        </w:rPr>
      </w:pPr>
      <w:r>
        <w:rPr>
          <w:lang w:val="mk-MK"/>
        </w:rPr>
        <w:t>Други карактеристик</w:t>
      </w:r>
      <w:r w:rsidRPr="002C483F">
        <w:rPr>
          <w:lang w:val="mk-MK"/>
        </w:rPr>
        <w:t xml:space="preserve"> се:</w:t>
      </w:r>
    </w:p>
    <w:p w14:paraId="01E96086" w14:textId="77777777" w:rsidR="002C483F" w:rsidRPr="002C483F" w:rsidRDefault="002C483F" w:rsidP="009F4F56">
      <w:pPr>
        <w:ind w:left="708"/>
        <w:rPr>
          <w:lang w:val="mk-MK"/>
        </w:rPr>
      </w:pPr>
      <w:r w:rsidRPr="002C483F">
        <w:rPr>
          <w:lang w:val="mk-MK"/>
        </w:rPr>
        <w:t>4. Спроведување на постапки обрнувајќи посебно внимание на:</w:t>
      </w:r>
    </w:p>
    <w:p w14:paraId="7128A95A" w14:textId="5FCDD6F6" w:rsidR="002C483F" w:rsidRPr="002C483F" w:rsidRDefault="002C483F" w:rsidP="009F4F56">
      <w:pPr>
        <w:ind w:left="708"/>
        <w:rPr>
          <w:lang w:val="mk-MK"/>
        </w:rPr>
      </w:pPr>
      <w:r>
        <w:rPr>
          <w:lang w:val="mk-MK"/>
        </w:rPr>
        <w:t xml:space="preserve">     </w:t>
      </w:r>
      <w:r w:rsidRPr="002C483F">
        <w:rPr>
          <w:lang w:val="mk-MK"/>
        </w:rPr>
        <w:t>(Б) обука, свест и компетентност</w:t>
      </w:r>
    </w:p>
    <w:p w14:paraId="3FF5D623" w14:textId="56E86FDD" w:rsidR="002C483F" w:rsidRPr="002C483F" w:rsidRDefault="002C483F" w:rsidP="009F4F56">
      <w:pPr>
        <w:ind w:left="708"/>
        <w:rPr>
          <w:lang w:val="mk-MK"/>
        </w:rPr>
      </w:pPr>
      <w:r>
        <w:rPr>
          <w:lang w:val="mk-MK"/>
        </w:rPr>
        <w:t>     (Г) п</w:t>
      </w:r>
      <w:r w:rsidRPr="002C483F">
        <w:rPr>
          <w:lang w:val="mk-MK"/>
        </w:rPr>
        <w:t>рограмите за одржување</w:t>
      </w:r>
    </w:p>
    <w:p w14:paraId="5524D19C" w14:textId="7837A56F" w:rsidR="002C483F" w:rsidRPr="002C483F" w:rsidRDefault="002C483F" w:rsidP="009F4F56">
      <w:pPr>
        <w:ind w:left="708"/>
        <w:rPr>
          <w:lang w:val="mk-MK"/>
        </w:rPr>
      </w:pPr>
      <w:r>
        <w:rPr>
          <w:lang w:val="mk-MK"/>
        </w:rPr>
        <w:t xml:space="preserve">     (H) одговарање и </w:t>
      </w:r>
      <w:r w:rsidRPr="002C483F">
        <w:rPr>
          <w:lang w:val="mk-MK"/>
        </w:rPr>
        <w:t>подготвеност</w:t>
      </w:r>
      <w:r>
        <w:rPr>
          <w:lang w:val="mk-MK"/>
        </w:rPr>
        <w:t xml:space="preserve"> за итни случаи </w:t>
      </w:r>
    </w:p>
    <w:p w14:paraId="008A1FCC" w14:textId="77777777" w:rsidR="002C483F" w:rsidRPr="002C483F" w:rsidRDefault="002C483F" w:rsidP="009F4F56">
      <w:pPr>
        <w:ind w:left="708"/>
        <w:rPr>
          <w:lang w:val="mk-MK"/>
        </w:rPr>
      </w:pPr>
      <w:r w:rsidRPr="002C483F">
        <w:rPr>
          <w:lang w:val="mk-MK"/>
        </w:rPr>
        <w:t>5. Проверка на перформансите и преземање на корективни мерки, обрнувајќи посебно внимание на:</w:t>
      </w:r>
    </w:p>
    <w:p w14:paraId="4DF28B95" w14:textId="77777777" w:rsidR="002C483F" w:rsidRPr="002C483F" w:rsidRDefault="002C483F" w:rsidP="009F4F56">
      <w:pPr>
        <w:ind w:left="708"/>
        <w:rPr>
          <w:lang w:val="mk-MK"/>
        </w:rPr>
      </w:pPr>
      <w:r w:rsidRPr="002C483F">
        <w:rPr>
          <w:lang w:val="mk-MK"/>
        </w:rPr>
        <w:t>     (Б) корективни и превентивни активности</w:t>
      </w:r>
    </w:p>
    <w:p w14:paraId="6164CE57" w14:textId="2747A1E5" w:rsidR="002C483F" w:rsidRDefault="002C483F" w:rsidP="002C483F">
      <w:pPr>
        <w:rPr>
          <w:lang w:val="mk-MK"/>
        </w:rPr>
      </w:pPr>
      <w:r>
        <w:rPr>
          <w:lang w:val="mk-MK"/>
        </w:rPr>
        <w:t>НДТ</w:t>
      </w:r>
      <w:r w:rsidR="00E1647B">
        <w:rPr>
          <w:lang w:val="mk-MK"/>
        </w:rPr>
        <w:t xml:space="preserve"> е да се вклучат и двете</w:t>
      </w:r>
      <w:r w:rsidRPr="002C483F">
        <w:rPr>
          <w:lang w:val="mk-MK"/>
        </w:rPr>
        <w:t xml:space="preserve"> карактеристики во ЕМС</w:t>
      </w:r>
    </w:p>
    <w:p w14:paraId="19B6F5B3" w14:textId="77777777" w:rsidR="00705E37" w:rsidRPr="00E1647B" w:rsidRDefault="00705E37" w:rsidP="00E47138">
      <w:pPr>
        <w:rPr>
          <w:lang w:val="mk-MK"/>
        </w:rPr>
      </w:pPr>
    </w:p>
    <w:p w14:paraId="1AFC85C8" w14:textId="25204700" w:rsidR="00E47138" w:rsidRPr="00D51784" w:rsidRDefault="0012321C" w:rsidP="007C5BC8">
      <w:pPr>
        <w:pStyle w:val="Heading3"/>
        <w:numPr>
          <w:ilvl w:val="2"/>
          <w:numId w:val="8"/>
        </w:numPr>
      </w:pPr>
      <w:bookmarkStart w:id="176" w:name="_Toc444592398"/>
      <w:r>
        <w:rPr>
          <w:lang w:val="mk-MK"/>
        </w:rPr>
        <w:lastRenderedPageBreak/>
        <w:t>Само-мониторирање и известување</w:t>
      </w:r>
      <w:bookmarkEnd w:id="176"/>
    </w:p>
    <w:p w14:paraId="1D54C486" w14:textId="2F773E65" w:rsidR="007D0614" w:rsidRPr="002C483F" w:rsidRDefault="007D0614" w:rsidP="00917355">
      <w:pPr>
        <w:rPr>
          <w:b/>
          <w:lang w:val="mk-MK"/>
        </w:rPr>
      </w:pPr>
      <w:r>
        <w:rPr>
          <w:lang w:val="mk-MK"/>
        </w:rPr>
        <w:t xml:space="preserve">Делот </w:t>
      </w:r>
      <w:r w:rsidRPr="007D0614">
        <w:rPr>
          <w:lang w:val="mk-MK"/>
        </w:rPr>
        <w:t xml:space="preserve">5.1.15 </w:t>
      </w:r>
      <w:r w:rsidRPr="006E436C">
        <w:rPr>
          <w:lang w:val="mk-MK"/>
        </w:rPr>
        <w:t xml:space="preserve">6 </w:t>
      </w:r>
      <w:r w:rsidRPr="00661DA7">
        <w:rPr>
          <w:lang w:val="mk-MK"/>
        </w:rPr>
        <w:t xml:space="preserve">од </w:t>
      </w:r>
      <w:r>
        <w:rPr>
          <w:lang w:val="mk-MK"/>
        </w:rPr>
        <w:t>БРЕФ за ИОЖС  пропишува НДТ во врска со</w:t>
      </w:r>
      <w:r w:rsidRPr="007D0614">
        <w:rPr>
          <w:lang w:val="mk-MK"/>
        </w:rPr>
        <w:t xml:space="preserve"> мониторингот на емисиите и </w:t>
      </w:r>
      <w:r>
        <w:rPr>
          <w:lang w:val="mk-MK"/>
        </w:rPr>
        <w:t xml:space="preserve">параметрите на </w:t>
      </w:r>
      <w:r w:rsidRPr="007D0614">
        <w:rPr>
          <w:lang w:val="mk-MK"/>
        </w:rPr>
        <w:t>процесот</w:t>
      </w:r>
      <w:r>
        <w:rPr>
          <w:lang w:val="mk-MK"/>
        </w:rPr>
        <w:t xml:space="preserve">. НДТ 24 го следи </w:t>
      </w:r>
      <w:r w:rsidRPr="007D0614">
        <w:rPr>
          <w:b/>
          <w:lang w:val="mk-MK"/>
        </w:rPr>
        <w:t>целокупното исцедување на азот и фосфор во ѓубриво</w:t>
      </w:r>
      <w:r w:rsidRPr="007D0614">
        <w:rPr>
          <w:lang w:val="mk-MK"/>
        </w:rPr>
        <w:t xml:space="preserve"> со користење на една од техниките кои се прика</w:t>
      </w:r>
      <w:r>
        <w:rPr>
          <w:lang w:val="mk-MK"/>
        </w:rPr>
        <w:t>жани табеларно со најмалку барем давање преглед</w:t>
      </w:r>
      <w:r w:rsidRPr="007D0614">
        <w:rPr>
          <w:lang w:val="mk-MK"/>
        </w:rPr>
        <w:t xml:space="preserve"> на фреквенција во иста</w:t>
      </w:r>
      <w:r>
        <w:rPr>
          <w:lang w:val="mk-MK"/>
        </w:rPr>
        <w:t>та табела. НДТ 25 е да ги следи емисиите на амонијак</w:t>
      </w:r>
      <w:r w:rsidRPr="007D0614">
        <w:rPr>
          <w:lang w:val="mk-MK"/>
        </w:rPr>
        <w:t xml:space="preserve"> во воздухот користејќи една од техниките прикажани табеларно со </w:t>
      </w:r>
      <w:r>
        <w:rPr>
          <w:lang w:val="mk-MK"/>
        </w:rPr>
        <w:t>најмалку барем давање преглед</w:t>
      </w:r>
      <w:r w:rsidRPr="007D0614">
        <w:rPr>
          <w:lang w:val="mk-MK"/>
        </w:rPr>
        <w:t xml:space="preserve"> на фреквенција во иста</w:t>
      </w:r>
      <w:r>
        <w:rPr>
          <w:lang w:val="mk-MK"/>
        </w:rPr>
        <w:t xml:space="preserve">та табела. НДТ 26 </w:t>
      </w:r>
      <w:r w:rsidRPr="007D0614">
        <w:rPr>
          <w:lang w:val="mk-MK"/>
        </w:rPr>
        <w:t xml:space="preserve">е </w:t>
      </w:r>
      <w:r w:rsidR="00F1674B">
        <w:rPr>
          <w:lang w:val="mk-MK"/>
        </w:rPr>
        <w:t xml:space="preserve">периодично </w:t>
      </w:r>
      <w:r w:rsidRPr="007D0614">
        <w:rPr>
          <w:lang w:val="mk-MK"/>
        </w:rPr>
        <w:t xml:space="preserve">да ги следи </w:t>
      </w:r>
      <w:r w:rsidR="00F1674B">
        <w:rPr>
          <w:lang w:val="mk-MK"/>
        </w:rPr>
        <w:t xml:space="preserve">емисиите на </w:t>
      </w:r>
      <w:r w:rsidRPr="007D0614">
        <w:rPr>
          <w:lang w:val="mk-MK"/>
        </w:rPr>
        <w:t xml:space="preserve">мирис во воздухот. </w:t>
      </w:r>
      <w:r w:rsidR="00F1674B">
        <w:rPr>
          <w:lang w:val="mk-MK"/>
        </w:rPr>
        <w:t xml:space="preserve">НДТ </w:t>
      </w:r>
      <w:r w:rsidRPr="007D0614">
        <w:rPr>
          <w:lang w:val="mk-MK"/>
        </w:rPr>
        <w:t>27</w:t>
      </w:r>
      <w:r w:rsidR="00F1674B">
        <w:rPr>
          <w:lang w:val="mk-MK"/>
        </w:rPr>
        <w:t xml:space="preserve"> е да ги следи емисиите на прашина</w:t>
      </w:r>
      <w:r w:rsidR="00F1674B" w:rsidRPr="00F1674B">
        <w:rPr>
          <w:lang w:val="mk-MK"/>
        </w:rPr>
        <w:t xml:space="preserve"> </w:t>
      </w:r>
      <w:r w:rsidR="00F1674B" w:rsidRPr="007D0614">
        <w:rPr>
          <w:lang w:val="mk-MK"/>
        </w:rPr>
        <w:t xml:space="preserve">користејќи една од техниките прикажани табеларно со </w:t>
      </w:r>
      <w:r w:rsidR="00F1674B">
        <w:rPr>
          <w:lang w:val="mk-MK"/>
        </w:rPr>
        <w:t>најмалку барем давање преглед</w:t>
      </w:r>
      <w:r w:rsidR="00F1674B" w:rsidRPr="007D0614">
        <w:rPr>
          <w:lang w:val="mk-MK"/>
        </w:rPr>
        <w:t xml:space="preserve"> на фреквенција во иста</w:t>
      </w:r>
      <w:r w:rsidR="00F1674B">
        <w:rPr>
          <w:lang w:val="mk-MK"/>
        </w:rPr>
        <w:t>та табела</w:t>
      </w:r>
      <w:r w:rsidRPr="007D0614">
        <w:rPr>
          <w:lang w:val="mk-MK"/>
        </w:rPr>
        <w:t xml:space="preserve">. </w:t>
      </w:r>
      <w:r w:rsidR="00F1674B">
        <w:rPr>
          <w:lang w:val="mk-MK"/>
        </w:rPr>
        <w:t xml:space="preserve">НДТ 28 </w:t>
      </w:r>
      <w:r w:rsidR="00276486">
        <w:rPr>
          <w:lang w:val="mk-MK"/>
        </w:rPr>
        <w:t>НДТ</w:t>
      </w:r>
      <w:r w:rsidR="00F1674B">
        <w:rPr>
          <w:lang w:val="mk-MK"/>
        </w:rPr>
        <w:t xml:space="preserve"> е да ги следи емисиите на </w:t>
      </w:r>
      <w:r w:rsidRPr="007D0614">
        <w:rPr>
          <w:lang w:val="mk-MK"/>
        </w:rPr>
        <w:t xml:space="preserve"> </w:t>
      </w:r>
      <w:r w:rsidRPr="00F1674B">
        <w:rPr>
          <w:b/>
          <w:lang w:val="mk-MK"/>
        </w:rPr>
        <w:t>амониј</w:t>
      </w:r>
      <w:r w:rsidR="00F1674B" w:rsidRPr="00F1674B">
        <w:rPr>
          <w:b/>
          <w:lang w:val="mk-MK"/>
        </w:rPr>
        <w:t>ак, прашина и / или мирис од местата каде што живеат животните</w:t>
      </w:r>
      <w:r w:rsidRPr="00F1674B">
        <w:rPr>
          <w:b/>
          <w:lang w:val="mk-MK"/>
        </w:rPr>
        <w:t xml:space="preserve"> опремени со воздушно чистење на системот</w:t>
      </w:r>
      <w:r w:rsidRPr="007D0614">
        <w:rPr>
          <w:lang w:val="mk-MK"/>
        </w:rPr>
        <w:t xml:space="preserve"> </w:t>
      </w:r>
      <w:r w:rsidR="00F1674B" w:rsidRPr="007D0614">
        <w:rPr>
          <w:lang w:val="mk-MK"/>
        </w:rPr>
        <w:t xml:space="preserve">користејќи една од техниките прикажани табеларно со </w:t>
      </w:r>
      <w:r w:rsidR="00F1674B">
        <w:rPr>
          <w:lang w:val="mk-MK"/>
        </w:rPr>
        <w:t>најмалку барем давање преглед</w:t>
      </w:r>
      <w:r w:rsidR="00F1674B" w:rsidRPr="007D0614">
        <w:rPr>
          <w:lang w:val="mk-MK"/>
        </w:rPr>
        <w:t xml:space="preserve"> на фреквенција во иста</w:t>
      </w:r>
      <w:r w:rsidR="00F1674B">
        <w:rPr>
          <w:lang w:val="mk-MK"/>
        </w:rPr>
        <w:t>та табела</w:t>
      </w:r>
      <w:r w:rsidRPr="007D0614">
        <w:rPr>
          <w:lang w:val="mk-MK"/>
        </w:rPr>
        <w:t>.</w:t>
      </w:r>
      <w:r w:rsidR="002C483F">
        <w:rPr>
          <w:lang w:val="mk-MK"/>
        </w:rPr>
        <w:t xml:space="preserve"> НДТ 29 е да се следат параметрите на</w:t>
      </w:r>
      <w:r w:rsidRPr="007D0614">
        <w:rPr>
          <w:lang w:val="mk-MK"/>
        </w:rPr>
        <w:t xml:space="preserve"> процесот најмалку еднаш годишно на </w:t>
      </w:r>
      <w:r w:rsidRPr="002C483F">
        <w:rPr>
          <w:b/>
          <w:lang w:val="mk-MK"/>
        </w:rPr>
        <w:t>потрошувачката на вода, потрошувачката на електрична енергија, потрошувачката на гориво, бројот на дојдовни и појдовни животни, потрошувачката на храна и производство на ѓубриво.</w:t>
      </w:r>
    </w:p>
    <w:p w14:paraId="16707475" w14:textId="7237965E" w:rsidR="00917355" w:rsidRPr="002C483F" w:rsidRDefault="0012321C" w:rsidP="007C5BC8">
      <w:pPr>
        <w:pStyle w:val="Heading2"/>
        <w:numPr>
          <w:ilvl w:val="1"/>
          <w:numId w:val="8"/>
        </w:numPr>
        <w:rPr>
          <w:lang w:val="mk-MK"/>
        </w:rPr>
      </w:pPr>
      <w:bookmarkStart w:id="177" w:name="_Toc444592399"/>
      <w:r>
        <w:rPr>
          <w:lang w:val="mk-MK"/>
        </w:rPr>
        <w:t>Други прашања од животната средина</w:t>
      </w:r>
      <w:bookmarkEnd w:id="177"/>
    </w:p>
    <w:p w14:paraId="73307C86" w14:textId="1FD7342B" w:rsidR="00917355" w:rsidRPr="00D51784" w:rsidRDefault="0012321C" w:rsidP="007C5BC8">
      <w:pPr>
        <w:pStyle w:val="Heading3"/>
        <w:numPr>
          <w:ilvl w:val="2"/>
          <w:numId w:val="8"/>
        </w:numPr>
      </w:pPr>
      <w:bookmarkStart w:id="178" w:name="_Toc444592400"/>
      <w:r>
        <w:rPr>
          <w:lang w:val="mk-MK"/>
        </w:rPr>
        <w:t>Потрошувачка на енергија и ефикасност</w:t>
      </w:r>
      <w:bookmarkEnd w:id="178"/>
    </w:p>
    <w:p w14:paraId="41A77062" w14:textId="77777777" w:rsidR="00A32E52" w:rsidRDefault="00A32E52" w:rsidP="007B21D4">
      <w:pPr>
        <w:rPr>
          <w:lang w:val="mk-MK"/>
        </w:rPr>
      </w:pPr>
    </w:p>
    <w:p w14:paraId="26262096" w14:textId="61F571F5" w:rsidR="007B21D4" w:rsidRDefault="006E436C" w:rsidP="007B21D4">
      <w:pPr>
        <w:rPr>
          <w:lang w:val="mk-MK"/>
        </w:rPr>
      </w:pPr>
      <w:r>
        <w:rPr>
          <w:lang w:val="mk-MK"/>
        </w:rPr>
        <w:t>Делот</w:t>
      </w:r>
      <w:r w:rsidR="007B21D4" w:rsidRPr="006E436C">
        <w:rPr>
          <w:lang w:val="mk-MK"/>
        </w:rPr>
        <w:t xml:space="preserve"> 5.1.6 </w:t>
      </w:r>
      <w:r w:rsidRPr="00661DA7">
        <w:rPr>
          <w:lang w:val="mk-MK"/>
        </w:rPr>
        <w:t xml:space="preserve">од </w:t>
      </w:r>
      <w:r>
        <w:rPr>
          <w:lang w:val="mk-MK"/>
        </w:rPr>
        <w:t>БРЕФ за ИОЖС ја пропишува НДТ 8</w:t>
      </w:r>
      <w:r w:rsidRPr="00661DA7">
        <w:rPr>
          <w:lang w:val="mk-MK"/>
        </w:rPr>
        <w:t>, со ц</w:t>
      </w:r>
      <w:r>
        <w:rPr>
          <w:lang w:val="mk-MK"/>
        </w:rPr>
        <w:t>ел ефикасно да се користи енергијата. НДТ пропишува</w:t>
      </w:r>
      <w:r w:rsidRPr="00661DA7">
        <w:rPr>
          <w:lang w:val="mk-MK"/>
        </w:rPr>
        <w:t xml:space="preserve"> да се користи комбинација на следниве техники:</w:t>
      </w:r>
    </w:p>
    <w:p w14:paraId="3B60A806" w14:textId="1B16C197" w:rsidR="006E436C" w:rsidRPr="006E436C" w:rsidRDefault="006E436C" w:rsidP="006E436C">
      <w:pPr>
        <w:ind w:firstLine="708"/>
        <w:rPr>
          <w:lang w:val="mk-MK"/>
        </w:rPr>
      </w:pPr>
      <w:r w:rsidRPr="006E436C">
        <w:rPr>
          <w:lang w:val="mk-MK"/>
        </w:rPr>
        <w:t xml:space="preserve">1. Висок степен на </w:t>
      </w:r>
      <w:r>
        <w:rPr>
          <w:lang w:val="mk-MK"/>
        </w:rPr>
        <w:t xml:space="preserve">ефикасност на </w:t>
      </w:r>
      <w:r w:rsidRPr="006E436C">
        <w:rPr>
          <w:lang w:val="mk-MK"/>
        </w:rPr>
        <w:t>системи</w:t>
      </w:r>
      <w:r>
        <w:rPr>
          <w:lang w:val="mk-MK"/>
        </w:rPr>
        <w:t>те</w:t>
      </w:r>
      <w:r w:rsidRPr="006E436C">
        <w:rPr>
          <w:lang w:val="mk-MK"/>
        </w:rPr>
        <w:t xml:space="preserve"> за греење / ладење</w:t>
      </w:r>
    </w:p>
    <w:p w14:paraId="061AB07F" w14:textId="7387AFB5" w:rsidR="006E436C" w:rsidRPr="006E436C" w:rsidRDefault="006E436C" w:rsidP="006E436C">
      <w:pPr>
        <w:ind w:firstLine="708"/>
        <w:rPr>
          <w:lang w:val="mk-MK"/>
        </w:rPr>
      </w:pPr>
      <w:r w:rsidRPr="006E436C">
        <w:rPr>
          <w:lang w:val="mk-MK"/>
        </w:rPr>
        <w:t>2. Оптимизација на систем</w:t>
      </w:r>
      <w:r w:rsidR="007D0614">
        <w:rPr>
          <w:lang w:val="mk-MK"/>
        </w:rPr>
        <w:t>ите</w:t>
      </w:r>
      <w:r w:rsidRPr="006E436C">
        <w:rPr>
          <w:lang w:val="mk-MK"/>
        </w:rPr>
        <w:t xml:space="preserve"> за греење / ладење и системи</w:t>
      </w:r>
      <w:r w:rsidR="007D0614">
        <w:rPr>
          <w:lang w:val="mk-MK"/>
        </w:rPr>
        <w:t>те</w:t>
      </w:r>
      <w:r w:rsidRPr="006E436C">
        <w:rPr>
          <w:lang w:val="mk-MK"/>
        </w:rPr>
        <w:t xml:space="preserve"> за вентилација и менаџмент</w:t>
      </w:r>
    </w:p>
    <w:p w14:paraId="48F1A219" w14:textId="35C6D5DC" w:rsidR="006E436C" w:rsidRPr="006E436C" w:rsidRDefault="006E436C" w:rsidP="006E436C">
      <w:pPr>
        <w:ind w:firstLine="708"/>
        <w:rPr>
          <w:lang w:val="mk-MK"/>
        </w:rPr>
      </w:pPr>
      <w:r w:rsidRPr="006E436C">
        <w:rPr>
          <w:lang w:val="mk-MK"/>
        </w:rPr>
        <w:t>3. Изолација на ѕидови, подови и</w:t>
      </w:r>
      <w:r w:rsidR="007D0614">
        <w:rPr>
          <w:lang w:val="mk-MK"/>
        </w:rPr>
        <w:t xml:space="preserve"> / или тавани од местата на живеење на животните</w:t>
      </w:r>
    </w:p>
    <w:p w14:paraId="78E46821" w14:textId="6C35C8EC" w:rsidR="006E436C" w:rsidRPr="006E436C" w:rsidRDefault="006E436C" w:rsidP="006E436C">
      <w:pPr>
        <w:ind w:firstLine="708"/>
        <w:rPr>
          <w:lang w:val="mk-MK"/>
        </w:rPr>
      </w:pPr>
      <w:r w:rsidRPr="006E436C">
        <w:rPr>
          <w:lang w:val="mk-MK"/>
        </w:rPr>
        <w:t>4.</w:t>
      </w:r>
      <w:r w:rsidR="007D0614">
        <w:rPr>
          <w:lang w:val="mk-MK"/>
        </w:rPr>
        <w:t xml:space="preserve"> Употреба на енергетски ефикасно</w:t>
      </w:r>
      <w:r w:rsidRPr="006E436C">
        <w:rPr>
          <w:lang w:val="mk-MK"/>
        </w:rPr>
        <w:t xml:space="preserve"> осветлување</w:t>
      </w:r>
    </w:p>
    <w:p w14:paraId="6D7BAC07" w14:textId="77777777" w:rsidR="006E436C" w:rsidRPr="006E436C" w:rsidRDefault="006E436C" w:rsidP="006E436C">
      <w:pPr>
        <w:ind w:firstLine="708"/>
        <w:rPr>
          <w:lang w:val="mk-MK"/>
        </w:rPr>
      </w:pPr>
      <w:r w:rsidRPr="006E436C">
        <w:rPr>
          <w:lang w:val="mk-MK"/>
        </w:rPr>
        <w:t>5. Користење на разменувачи на топлина</w:t>
      </w:r>
    </w:p>
    <w:p w14:paraId="3C837411" w14:textId="7B4438B8" w:rsidR="006E436C" w:rsidRPr="006E436C" w:rsidRDefault="006E436C" w:rsidP="006E436C">
      <w:pPr>
        <w:ind w:firstLine="708"/>
        <w:rPr>
          <w:lang w:val="mk-MK"/>
        </w:rPr>
      </w:pPr>
      <w:r w:rsidRPr="006E436C">
        <w:rPr>
          <w:lang w:val="mk-MK"/>
        </w:rPr>
        <w:t>6. Употреба на топлински пумпи за</w:t>
      </w:r>
      <w:r w:rsidR="007D0614">
        <w:rPr>
          <w:lang w:val="mk-MK"/>
        </w:rPr>
        <w:t xml:space="preserve"> обновување на</w:t>
      </w:r>
      <w:r w:rsidRPr="006E436C">
        <w:rPr>
          <w:lang w:val="mk-MK"/>
        </w:rPr>
        <w:t xml:space="preserve"> топ</w:t>
      </w:r>
      <w:r w:rsidR="007D0614">
        <w:rPr>
          <w:lang w:val="mk-MK"/>
        </w:rPr>
        <w:t xml:space="preserve">лина </w:t>
      </w:r>
    </w:p>
    <w:p w14:paraId="1A087CD4" w14:textId="30ACCF53" w:rsidR="006E436C" w:rsidRPr="006E436C" w:rsidRDefault="007D0614" w:rsidP="006E436C">
      <w:pPr>
        <w:ind w:firstLine="708"/>
        <w:rPr>
          <w:lang w:val="mk-MK"/>
        </w:rPr>
      </w:pPr>
      <w:r>
        <w:rPr>
          <w:lang w:val="mk-MK"/>
        </w:rPr>
        <w:t>7. О</w:t>
      </w:r>
      <w:r w:rsidR="006E436C" w:rsidRPr="006E436C">
        <w:rPr>
          <w:lang w:val="mk-MK"/>
        </w:rPr>
        <w:t xml:space="preserve">бновување на топлина </w:t>
      </w:r>
      <w:r>
        <w:rPr>
          <w:lang w:val="mk-MK"/>
        </w:rPr>
        <w:t>со под што се загрева и лади</w:t>
      </w:r>
      <w:r w:rsidR="006E436C" w:rsidRPr="006E436C">
        <w:rPr>
          <w:lang w:val="mk-MK"/>
        </w:rPr>
        <w:t xml:space="preserve"> (combideck систем)</w:t>
      </w:r>
    </w:p>
    <w:p w14:paraId="64C08705" w14:textId="2EE566A9" w:rsidR="006E436C" w:rsidRPr="007D0614" w:rsidRDefault="006E436C" w:rsidP="006E436C">
      <w:pPr>
        <w:ind w:firstLine="708"/>
        <w:rPr>
          <w:lang w:val="mk-MK"/>
        </w:rPr>
      </w:pPr>
      <w:r w:rsidRPr="007D0614">
        <w:rPr>
          <w:lang w:val="mk-MK"/>
        </w:rPr>
        <w:t>8. П</w:t>
      </w:r>
      <w:r w:rsidR="007D0614">
        <w:rPr>
          <w:lang w:val="mk-MK"/>
        </w:rPr>
        <w:t>рименување на п</w:t>
      </w:r>
      <w:r w:rsidR="007D0614" w:rsidRPr="007D0614">
        <w:rPr>
          <w:lang w:val="mk-MK"/>
        </w:rPr>
        <w:t>риродн</w:t>
      </w:r>
      <w:r w:rsidR="007D0614">
        <w:rPr>
          <w:lang w:val="mk-MK"/>
        </w:rPr>
        <w:t>а вентилација</w:t>
      </w:r>
    </w:p>
    <w:p w14:paraId="2021B36D" w14:textId="267ACB9A" w:rsidR="006E436C" w:rsidRPr="006E436C" w:rsidRDefault="006E436C" w:rsidP="006E436C">
      <w:pPr>
        <w:ind w:firstLine="708"/>
        <w:rPr>
          <w:lang w:val="mk-MK"/>
        </w:rPr>
      </w:pPr>
      <w:r w:rsidRPr="006E436C">
        <w:rPr>
          <w:lang w:val="mk-MK"/>
        </w:rPr>
        <w:t xml:space="preserve">Види дел 4.8.2 од </w:t>
      </w:r>
      <w:r>
        <w:rPr>
          <w:lang w:val="mk-MK"/>
        </w:rPr>
        <w:t>оваа листа на податоци</w:t>
      </w:r>
      <w:r w:rsidRPr="006E436C">
        <w:rPr>
          <w:lang w:val="mk-MK"/>
        </w:rPr>
        <w:t xml:space="preserve"> (</w:t>
      </w:r>
      <w:r>
        <w:rPr>
          <w:lang w:val="mk-MK"/>
        </w:rPr>
        <w:t>НДТ</w:t>
      </w:r>
      <w:r w:rsidRPr="006E436C">
        <w:rPr>
          <w:lang w:val="mk-MK"/>
        </w:rPr>
        <w:t xml:space="preserve"> 29)</w:t>
      </w:r>
    </w:p>
    <w:p w14:paraId="4EBBB5FB" w14:textId="77777777" w:rsidR="00705E37" w:rsidRPr="00B057D7" w:rsidRDefault="00705E37" w:rsidP="00917355">
      <w:pPr>
        <w:rPr>
          <w:lang w:val="mk-MK"/>
        </w:rPr>
      </w:pPr>
    </w:p>
    <w:p w14:paraId="12414DC1" w14:textId="0C6A5C1A" w:rsidR="00B14079" w:rsidRDefault="0012321C" w:rsidP="007C5BC8">
      <w:pPr>
        <w:pStyle w:val="Heading3"/>
        <w:numPr>
          <w:ilvl w:val="2"/>
          <w:numId w:val="8"/>
        </w:numPr>
      </w:pPr>
      <w:bookmarkStart w:id="179" w:name="_Toc444592401"/>
      <w:r>
        <w:rPr>
          <w:lang w:val="mk-MK"/>
        </w:rPr>
        <w:t>Менаџмент на природни ресурси</w:t>
      </w:r>
      <w:bookmarkEnd w:id="179"/>
    </w:p>
    <w:p w14:paraId="201AB644" w14:textId="18660D55" w:rsidR="00661DA7" w:rsidRPr="00661DA7" w:rsidRDefault="00661DA7" w:rsidP="00661DA7">
      <w:pPr>
        <w:rPr>
          <w:lang w:val="mk-MK"/>
        </w:rPr>
      </w:pPr>
      <w:r w:rsidRPr="00661DA7">
        <w:rPr>
          <w:lang w:val="mk-MK"/>
        </w:rPr>
        <w:t xml:space="preserve">Делот 5.1.4 од </w:t>
      </w:r>
      <w:r w:rsidR="00D00E63">
        <w:rPr>
          <w:lang w:val="mk-MK"/>
        </w:rPr>
        <w:t>БРЕФ</w:t>
      </w:r>
      <w:r w:rsidR="00772EF4">
        <w:rPr>
          <w:lang w:val="mk-MK"/>
        </w:rPr>
        <w:t xml:space="preserve"> за ИОЖС</w:t>
      </w:r>
      <w:r w:rsidR="007F5FC3">
        <w:rPr>
          <w:lang w:val="mk-MK"/>
        </w:rPr>
        <w:t xml:space="preserve"> ја</w:t>
      </w:r>
      <w:r w:rsidR="00772EF4">
        <w:rPr>
          <w:lang w:val="mk-MK"/>
        </w:rPr>
        <w:t xml:space="preserve"> пропишува</w:t>
      </w:r>
      <w:r w:rsidR="007F5FC3">
        <w:rPr>
          <w:lang w:val="mk-MK"/>
        </w:rPr>
        <w:t xml:space="preserve"> НДТ</w:t>
      </w:r>
      <w:r w:rsidRPr="00661DA7">
        <w:rPr>
          <w:lang w:val="mk-MK"/>
        </w:rPr>
        <w:t xml:space="preserve"> 5, со ц</w:t>
      </w:r>
      <w:r w:rsidR="00406B47">
        <w:rPr>
          <w:lang w:val="mk-MK"/>
        </w:rPr>
        <w:t>ел ефикасно да се користи</w:t>
      </w:r>
      <w:r w:rsidR="00772EF4">
        <w:rPr>
          <w:lang w:val="mk-MK"/>
        </w:rPr>
        <w:t xml:space="preserve"> водата.</w:t>
      </w:r>
      <w:r w:rsidR="007F5FC3">
        <w:rPr>
          <w:lang w:val="mk-MK"/>
        </w:rPr>
        <w:t xml:space="preserve"> НДТ пропишува</w:t>
      </w:r>
      <w:r w:rsidRPr="00661DA7">
        <w:rPr>
          <w:lang w:val="mk-MK"/>
        </w:rPr>
        <w:t xml:space="preserve"> да се користи комбинација на следниве техники:</w:t>
      </w:r>
    </w:p>
    <w:p w14:paraId="3BCF0361" w14:textId="77777777" w:rsidR="00661DA7" w:rsidRPr="00661DA7" w:rsidRDefault="00661DA7" w:rsidP="00661DA7">
      <w:pPr>
        <w:ind w:firstLine="708"/>
        <w:rPr>
          <w:lang w:val="mk-MK"/>
        </w:rPr>
      </w:pPr>
      <w:r w:rsidRPr="00661DA7">
        <w:rPr>
          <w:lang w:val="mk-MK"/>
        </w:rPr>
        <w:t>1. Води евиденција за користење на водата</w:t>
      </w:r>
    </w:p>
    <w:p w14:paraId="0FC16E51" w14:textId="05E56BF1" w:rsidR="00661DA7" w:rsidRPr="00661DA7" w:rsidRDefault="00A32E52" w:rsidP="00661DA7">
      <w:pPr>
        <w:ind w:firstLine="708"/>
        <w:rPr>
          <w:lang w:val="mk-MK"/>
        </w:rPr>
      </w:pPr>
      <w:r>
        <w:rPr>
          <w:lang w:val="mk-MK"/>
        </w:rPr>
        <w:t>2. Д</w:t>
      </w:r>
      <w:r w:rsidR="00661DA7" w:rsidRPr="00661DA7">
        <w:rPr>
          <w:lang w:val="mk-MK"/>
        </w:rPr>
        <w:t>етектира</w:t>
      </w:r>
      <w:r>
        <w:rPr>
          <w:lang w:val="mk-MK"/>
        </w:rPr>
        <w:t>ње</w:t>
      </w:r>
      <w:r w:rsidR="00661DA7" w:rsidRPr="00661DA7">
        <w:rPr>
          <w:lang w:val="mk-MK"/>
        </w:rPr>
        <w:t xml:space="preserve"> и поправка на </w:t>
      </w:r>
      <w:r>
        <w:rPr>
          <w:lang w:val="mk-MK"/>
        </w:rPr>
        <w:t>протекувања на вода</w:t>
      </w:r>
    </w:p>
    <w:p w14:paraId="0AB1D73F" w14:textId="38E0A7C7" w:rsidR="00661DA7" w:rsidRPr="00661DA7" w:rsidRDefault="00A32E52" w:rsidP="00661DA7">
      <w:pPr>
        <w:ind w:left="708"/>
        <w:rPr>
          <w:lang w:val="mk-MK"/>
        </w:rPr>
      </w:pPr>
      <w:r>
        <w:rPr>
          <w:lang w:val="mk-MK"/>
        </w:rPr>
        <w:t>3. Користење на опрема</w:t>
      </w:r>
      <w:r w:rsidR="00661DA7" w:rsidRPr="00661DA7">
        <w:rPr>
          <w:lang w:val="mk-MK"/>
        </w:rPr>
        <w:t xml:space="preserve"> за чистење под висок при</w:t>
      </w:r>
      <w:r>
        <w:rPr>
          <w:lang w:val="mk-MK"/>
        </w:rPr>
        <w:t>тисок за чистење на местата за сместување</w:t>
      </w:r>
      <w:r w:rsidR="00661DA7" w:rsidRPr="00661DA7">
        <w:rPr>
          <w:lang w:val="mk-MK"/>
        </w:rPr>
        <w:t xml:space="preserve"> на животните и опрема</w:t>
      </w:r>
      <w:r>
        <w:rPr>
          <w:lang w:val="mk-MK"/>
        </w:rPr>
        <w:t>та</w:t>
      </w:r>
    </w:p>
    <w:p w14:paraId="639B39BE" w14:textId="0D05F47C" w:rsidR="00661DA7" w:rsidRPr="00661DA7" w:rsidRDefault="00661DA7" w:rsidP="00661DA7">
      <w:pPr>
        <w:ind w:left="708"/>
        <w:rPr>
          <w:lang w:val="mk-MK"/>
        </w:rPr>
      </w:pPr>
      <w:r w:rsidRPr="00661DA7">
        <w:rPr>
          <w:lang w:val="mk-MK"/>
        </w:rPr>
        <w:t>4. Изберете соодветна опре</w:t>
      </w:r>
      <w:r w:rsidR="00A32E52">
        <w:rPr>
          <w:lang w:val="mk-MK"/>
        </w:rPr>
        <w:t>ма (на пр. виме систем за напојување , кружно напојување,</w:t>
      </w:r>
      <w:r w:rsidRPr="00661DA7">
        <w:rPr>
          <w:lang w:val="mk-MK"/>
        </w:rPr>
        <w:t xml:space="preserve"> корита</w:t>
      </w:r>
      <w:r w:rsidR="00A32E52">
        <w:rPr>
          <w:lang w:val="mk-MK"/>
        </w:rPr>
        <w:t xml:space="preserve"> со вода (или збирно напојување</w:t>
      </w:r>
      <w:r w:rsidRPr="00661DA7">
        <w:rPr>
          <w:lang w:val="mk-MK"/>
        </w:rPr>
        <w:t>)) за специфична категориј</w:t>
      </w:r>
      <w:r w:rsidR="00A32E52">
        <w:rPr>
          <w:lang w:val="mk-MK"/>
        </w:rPr>
        <w:t xml:space="preserve">а, за да се обезбеди </w:t>
      </w:r>
      <w:r w:rsidRPr="00661DA7">
        <w:rPr>
          <w:lang w:val="mk-MK"/>
        </w:rPr>
        <w:t xml:space="preserve"> достапност на вода</w:t>
      </w:r>
      <w:r w:rsidR="00A32E52">
        <w:rPr>
          <w:lang w:val="mk-MK"/>
        </w:rPr>
        <w:t xml:space="preserve"> за животните</w:t>
      </w:r>
      <w:r w:rsidRPr="00661DA7">
        <w:rPr>
          <w:lang w:val="mk-MK"/>
        </w:rPr>
        <w:t xml:space="preserve"> (ad libitum)</w:t>
      </w:r>
    </w:p>
    <w:p w14:paraId="55030E28" w14:textId="425F94DE" w:rsidR="00661DA7" w:rsidRPr="00661DA7" w:rsidRDefault="00A32E52" w:rsidP="00661DA7">
      <w:pPr>
        <w:ind w:left="708"/>
        <w:rPr>
          <w:lang w:val="mk-MK"/>
        </w:rPr>
      </w:pPr>
      <w:r>
        <w:rPr>
          <w:lang w:val="mk-MK"/>
        </w:rPr>
        <w:t>5. Потврдување</w:t>
      </w:r>
      <w:r w:rsidR="00661DA7" w:rsidRPr="00661DA7">
        <w:rPr>
          <w:lang w:val="mk-MK"/>
        </w:rPr>
        <w:t xml:space="preserve"> и (ако е потребно) прилагодување на редовна основа за калибрација на </w:t>
      </w:r>
      <w:r>
        <w:rPr>
          <w:lang w:val="mk-MK"/>
        </w:rPr>
        <w:t>опремата за</w:t>
      </w:r>
      <w:r w:rsidR="00661DA7" w:rsidRPr="00661DA7">
        <w:rPr>
          <w:lang w:val="mk-MK"/>
        </w:rPr>
        <w:t xml:space="preserve"> вода за пиење</w:t>
      </w:r>
    </w:p>
    <w:p w14:paraId="24922576" w14:textId="36B46180" w:rsidR="00661DA7" w:rsidRDefault="00661DA7" w:rsidP="00661DA7">
      <w:pPr>
        <w:ind w:firstLine="708"/>
        <w:rPr>
          <w:lang w:val="mk-MK"/>
        </w:rPr>
      </w:pPr>
      <w:r w:rsidRPr="00661DA7">
        <w:rPr>
          <w:lang w:val="mk-MK"/>
        </w:rPr>
        <w:lastRenderedPageBreak/>
        <w:t>6. П</w:t>
      </w:r>
      <w:r>
        <w:rPr>
          <w:lang w:val="mk-MK"/>
        </w:rPr>
        <w:t>овторно користење на незагадена дождовница како вода за чистење</w:t>
      </w:r>
    </w:p>
    <w:p w14:paraId="2E0EA1A2" w14:textId="77777777" w:rsidR="00B14079" w:rsidRPr="00A32E52" w:rsidRDefault="00B14079" w:rsidP="00B14079">
      <w:pPr>
        <w:rPr>
          <w:lang w:val="mk-MK"/>
        </w:rPr>
      </w:pPr>
    </w:p>
    <w:p w14:paraId="025B8381" w14:textId="4BAAF760" w:rsidR="00917355" w:rsidRPr="00A32E52" w:rsidRDefault="002814E7" w:rsidP="007C5BC8">
      <w:pPr>
        <w:pStyle w:val="Heading3"/>
        <w:numPr>
          <w:ilvl w:val="2"/>
          <w:numId w:val="8"/>
        </w:numPr>
        <w:rPr>
          <w:lang w:val="mk-MK"/>
        </w:rPr>
      </w:pPr>
      <w:bookmarkStart w:id="180" w:name="_Toc444592402"/>
      <w:r>
        <w:rPr>
          <w:lang w:val="mk-MK"/>
        </w:rPr>
        <w:t>Влијанието на емисиите од амониак и фосфор во природни хабитати и диви престојувалишта</w:t>
      </w:r>
      <w:bookmarkEnd w:id="180"/>
    </w:p>
    <w:p w14:paraId="74C64BC1" w14:textId="126F5019" w:rsidR="00047B1B" w:rsidRPr="00B057D7" w:rsidRDefault="00047B1B" w:rsidP="00047B1B">
      <w:pPr>
        <w:tabs>
          <w:tab w:val="left" w:pos="6529"/>
        </w:tabs>
        <w:rPr>
          <w:lang w:val="mk-MK"/>
        </w:rPr>
      </w:pPr>
      <w:r>
        <w:rPr>
          <w:lang w:val="mk-MK"/>
        </w:rPr>
        <w:t>Таложењето на а</w:t>
      </w:r>
      <w:r w:rsidRPr="00B057D7">
        <w:rPr>
          <w:lang w:val="mk-MK"/>
        </w:rPr>
        <w:t xml:space="preserve">тмосферскиот азот од извори како што </w:t>
      </w:r>
      <w:r>
        <w:rPr>
          <w:lang w:val="mk-MK"/>
        </w:rPr>
        <w:t xml:space="preserve">е </w:t>
      </w:r>
      <w:r w:rsidRPr="00B057D7">
        <w:rPr>
          <w:lang w:val="mk-MK"/>
        </w:rPr>
        <w:t>интензивно одгледување добиток (NH3) и индустријата, сообраќајот и апарати за загревање (NOx) е една од главните закани за копнени</w:t>
      </w:r>
      <w:r>
        <w:rPr>
          <w:lang w:val="mk-MK"/>
        </w:rPr>
        <w:t>те</w:t>
      </w:r>
      <w:r w:rsidRPr="00B057D7">
        <w:rPr>
          <w:lang w:val="mk-MK"/>
        </w:rPr>
        <w:t xml:space="preserve"> екосистеми во Европа </w:t>
      </w:r>
      <w:r>
        <w:rPr>
          <w:lang w:val="mk-MK"/>
        </w:rPr>
        <w:t xml:space="preserve">и </w:t>
      </w:r>
      <w:r w:rsidRPr="00B057D7">
        <w:rPr>
          <w:lang w:val="mk-MK"/>
        </w:rPr>
        <w:t xml:space="preserve">се должи на еутрофикација на почвата и </w:t>
      </w:r>
      <w:r>
        <w:rPr>
          <w:lang w:val="mk-MK"/>
        </w:rPr>
        <w:t xml:space="preserve">процесите на </w:t>
      </w:r>
      <w:r w:rsidRPr="00B057D7">
        <w:rPr>
          <w:lang w:val="mk-MK"/>
        </w:rPr>
        <w:t xml:space="preserve">закиселување кои го произведува. </w:t>
      </w:r>
      <w:r>
        <w:rPr>
          <w:lang w:val="mk-MK"/>
        </w:rPr>
        <w:t xml:space="preserve">Пронајдена е </w:t>
      </w:r>
      <w:r w:rsidRPr="00B057D7">
        <w:rPr>
          <w:lang w:val="mk-MK"/>
        </w:rPr>
        <w:t>директна корелација помеѓу зголемен</w:t>
      </w:r>
      <w:r>
        <w:rPr>
          <w:lang w:val="mk-MK"/>
        </w:rPr>
        <w:t>о</w:t>
      </w:r>
      <w:r w:rsidRPr="00B057D7">
        <w:rPr>
          <w:lang w:val="mk-MK"/>
        </w:rPr>
        <w:t xml:space="preserve"> таложење азот над критичните потрошувачи во природ</w:t>
      </w:r>
      <w:r>
        <w:rPr>
          <w:lang w:val="mk-MK"/>
        </w:rPr>
        <w:t>ни</w:t>
      </w:r>
      <w:r w:rsidRPr="00B057D7">
        <w:rPr>
          <w:lang w:val="mk-MK"/>
        </w:rPr>
        <w:t xml:space="preserve"> копнени живеалишта и растителни видови богатство. Мониторингот на воздухот </w:t>
      </w:r>
      <w:r>
        <w:rPr>
          <w:lang w:val="mk-MK"/>
        </w:rPr>
        <w:t>на емисии на</w:t>
      </w:r>
      <w:r w:rsidRPr="00B057D7">
        <w:rPr>
          <w:lang w:val="mk-MK"/>
        </w:rPr>
        <w:t xml:space="preserve"> амонијак од интензивно живинарство и свињи поради тоа е од клучно значење за одржување на природните копнени живеалишта во добра </w:t>
      </w:r>
      <w:r>
        <w:rPr>
          <w:lang w:val="mk-MK"/>
        </w:rPr>
        <w:t xml:space="preserve">состојба и </w:t>
      </w:r>
      <w:r w:rsidRPr="00B057D7">
        <w:rPr>
          <w:lang w:val="mk-MK"/>
        </w:rPr>
        <w:t>конзервација. Мерки</w:t>
      </w:r>
      <w:r>
        <w:rPr>
          <w:lang w:val="mk-MK"/>
        </w:rPr>
        <w:t>те</w:t>
      </w:r>
      <w:r w:rsidRPr="00B057D7">
        <w:rPr>
          <w:lang w:val="mk-MK"/>
        </w:rPr>
        <w:t xml:space="preserve"> за контрола на емисиите на амонијак се наведени во дел 4.2.3.1.</w:t>
      </w:r>
    </w:p>
    <w:p w14:paraId="765518A8" w14:textId="77777777" w:rsidR="00047B1B" w:rsidRPr="00B057D7" w:rsidRDefault="00047B1B" w:rsidP="00047B1B">
      <w:pPr>
        <w:tabs>
          <w:tab w:val="left" w:pos="6529"/>
        </w:tabs>
        <w:rPr>
          <w:lang w:val="mk-MK"/>
        </w:rPr>
      </w:pPr>
    </w:p>
    <w:p w14:paraId="399FD473" w14:textId="2B476B03" w:rsidR="00047B1B" w:rsidRPr="00B057D7" w:rsidRDefault="005F381B" w:rsidP="00047B1B">
      <w:pPr>
        <w:tabs>
          <w:tab w:val="left" w:pos="6529"/>
        </w:tabs>
        <w:rPr>
          <w:lang w:val="mk-MK"/>
        </w:rPr>
      </w:pPr>
      <w:r>
        <w:rPr>
          <w:lang w:val="mk-MK"/>
        </w:rPr>
        <w:t>Емисиите на ф</w:t>
      </w:r>
      <w:r w:rsidRPr="00B057D7">
        <w:rPr>
          <w:lang w:val="mk-MK"/>
        </w:rPr>
        <w:t>осфо</w:t>
      </w:r>
      <w:r>
        <w:rPr>
          <w:lang w:val="mk-MK"/>
        </w:rPr>
        <w:t>р</w:t>
      </w:r>
      <w:r w:rsidR="00047B1B" w:rsidRPr="00B057D7">
        <w:rPr>
          <w:lang w:val="mk-MK"/>
        </w:rPr>
        <w:t xml:space="preserve"> во вода се главниот двигател </w:t>
      </w:r>
      <w:r>
        <w:rPr>
          <w:lang w:val="mk-MK"/>
        </w:rPr>
        <w:t xml:space="preserve">на </w:t>
      </w:r>
      <w:r w:rsidR="00047B1B" w:rsidRPr="00B057D7">
        <w:rPr>
          <w:lang w:val="mk-MK"/>
        </w:rPr>
        <w:t>еутрофикација на слатководните екосистеми</w:t>
      </w:r>
      <w:r w:rsidRPr="00B057D7">
        <w:rPr>
          <w:lang w:val="mk-MK"/>
        </w:rPr>
        <w:t>. Како и во случа</w:t>
      </w:r>
      <w:r>
        <w:rPr>
          <w:lang w:val="mk-MK"/>
        </w:rPr>
        <w:t>ите</w:t>
      </w:r>
      <w:r w:rsidRPr="00B057D7">
        <w:rPr>
          <w:lang w:val="mk-MK"/>
        </w:rPr>
        <w:t xml:space="preserve"> на амонијак </w:t>
      </w:r>
      <w:r>
        <w:rPr>
          <w:lang w:val="mk-MK"/>
        </w:rPr>
        <w:t>в</w:t>
      </w:r>
      <w:r w:rsidR="00047B1B" w:rsidRPr="00B057D7">
        <w:rPr>
          <w:lang w:val="mk-MK"/>
        </w:rPr>
        <w:t xml:space="preserve">о врска копнени екосистеми, мониторингот на </w:t>
      </w:r>
      <w:r>
        <w:rPr>
          <w:lang w:val="mk-MK"/>
        </w:rPr>
        <w:t xml:space="preserve">емисиите на </w:t>
      </w:r>
      <w:r w:rsidRPr="00B057D7">
        <w:rPr>
          <w:lang w:val="mk-MK"/>
        </w:rPr>
        <w:t>фосфор во водата</w:t>
      </w:r>
      <w:r w:rsidR="00047B1B" w:rsidRPr="00B057D7">
        <w:rPr>
          <w:lang w:val="mk-MK"/>
        </w:rPr>
        <w:t xml:space="preserve"> од интен</w:t>
      </w:r>
      <w:r w:rsidRPr="00B057D7">
        <w:rPr>
          <w:lang w:val="mk-MK"/>
        </w:rPr>
        <w:t>зивно живинарство и свињи</w:t>
      </w:r>
      <w:r>
        <w:rPr>
          <w:lang w:val="mk-MK"/>
        </w:rPr>
        <w:t xml:space="preserve"> исто така</w:t>
      </w:r>
      <w:r w:rsidR="00047B1B" w:rsidRPr="00B057D7">
        <w:rPr>
          <w:lang w:val="mk-MK"/>
        </w:rPr>
        <w:t xml:space="preserve"> е од клучно значење </w:t>
      </w:r>
      <w:r>
        <w:rPr>
          <w:lang w:val="mk-MK"/>
        </w:rPr>
        <w:t xml:space="preserve">за </w:t>
      </w:r>
      <w:r w:rsidRPr="00B057D7">
        <w:rPr>
          <w:lang w:val="mk-MK"/>
        </w:rPr>
        <w:t>да се задрж</w:t>
      </w:r>
      <w:r>
        <w:rPr>
          <w:lang w:val="mk-MK"/>
        </w:rPr>
        <w:t>ат</w:t>
      </w:r>
      <w:r w:rsidR="00047B1B" w:rsidRPr="00B057D7">
        <w:rPr>
          <w:lang w:val="mk-MK"/>
        </w:rPr>
        <w:t xml:space="preserve"> слатководните екосист</w:t>
      </w:r>
      <w:r w:rsidRPr="00B057D7">
        <w:rPr>
          <w:lang w:val="mk-MK"/>
        </w:rPr>
        <w:t xml:space="preserve">еми во добра </w:t>
      </w:r>
      <w:r>
        <w:rPr>
          <w:lang w:val="mk-MK"/>
        </w:rPr>
        <w:t xml:space="preserve">состојба и </w:t>
      </w:r>
      <w:r w:rsidRPr="00B057D7">
        <w:rPr>
          <w:lang w:val="mk-MK"/>
        </w:rPr>
        <w:t>конзервација</w:t>
      </w:r>
      <w:r w:rsidR="00047B1B" w:rsidRPr="00B057D7">
        <w:rPr>
          <w:lang w:val="mk-MK"/>
        </w:rPr>
        <w:t>. Спротивно на азотни</w:t>
      </w:r>
      <w:r>
        <w:rPr>
          <w:lang w:val="mk-MK"/>
        </w:rPr>
        <w:t>те</w:t>
      </w:r>
      <w:r w:rsidR="00047B1B" w:rsidRPr="00B057D7">
        <w:rPr>
          <w:lang w:val="mk-MK"/>
        </w:rPr>
        <w:t xml:space="preserve"> соединенија, кои се испуштаат во воздухот (амонијак) и на површината на водата, почвата и подземните води (на пример, нитрати), фосфор</w:t>
      </w:r>
      <w:r>
        <w:rPr>
          <w:lang w:val="mk-MK"/>
        </w:rPr>
        <w:t>ните</w:t>
      </w:r>
      <w:r w:rsidR="00047B1B" w:rsidRPr="00B057D7">
        <w:rPr>
          <w:lang w:val="mk-MK"/>
        </w:rPr>
        <w:t xml:space="preserve"> соединенија</w:t>
      </w:r>
      <w:r w:rsidRPr="00B057D7">
        <w:rPr>
          <w:lang w:val="mk-MK"/>
        </w:rPr>
        <w:t xml:space="preserve"> не се испуштаат во воздухот, </w:t>
      </w:r>
      <w:r>
        <w:rPr>
          <w:lang w:val="mk-MK"/>
        </w:rPr>
        <w:t>туку</w:t>
      </w:r>
      <w:r w:rsidR="00047B1B" w:rsidRPr="00B057D7">
        <w:rPr>
          <w:lang w:val="mk-MK"/>
        </w:rPr>
        <w:t xml:space="preserve"> само на површината на водата, почвата и подземните води. Како што спом</w:t>
      </w:r>
      <w:r w:rsidR="000C7C85" w:rsidRPr="00B057D7">
        <w:rPr>
          <w:lang w:val="mk-MK"/>
        </w:rPr>
        <w:t>енавме погоре, ед</w:t>
      </w:r>
      <w:r w:rsidR="000C7C85">
        <w:rPr>
          <w:lang w:val="mk-MK"/>
        </w:rPr>
        <w:t>на</w:t>
      </w:r>
      <w:r w:rsidRPr="00B057D7">
        <w:rPr>
          <w:lang w:val="mk-MK"/>
        </w:rPr>
        <w:t xml:space="preserve"> од НДТ</w:t>
      </w:r>
      <w:r w:rsidR="000C7C85" w:rsidRPr="00B057D7">
        <w:rPr>
          <w:lang w:val="mk-MK"/>
        </w:rPr>
        <w:t xml:space="preserve"> во врска со ова прашање, </w:t>
      </w:r>
      <w:r w:rsidR="00047B1B" w:rsidRPr="00B057D7">
        <w:rPr>
          <w:lang w:val="mk-MK"/>
        </w:rPr>
        <w:t>е вклуч</w:t>
      </w:r>
      <w:r w:rsidR="000C7C85" w:rsidRPr="00B057D7">
        <w:rPr>
          <w:lang w:val="mk-MK"/>
        </w:rPr>
        <w:t>ен</w:t>
      </w:r>
      <w:r w:rsidR="000C7C85">
        <w:rPr>
          <w:lang w:val="mk-MK"/>
        </w:rPr>
        <w:t>а</w:t>
      </w:r>
      <w:r w:rsidRPr="00B057D7">
        <w:rPr>
          <w:lang w:val="mk-MK"/>
        </w:rPr>
        <w:t xml:space="preserve"> во соодветната секција </w:t>
      </w:r>
      <w:r>
        <w:rPr>
          <w:lang w:val="mk-MK"/>
        </w:rPr>
        <w:t>на БРЕФ-</w:t>
      </w:r>
      <w:r w:rsidR="000C7C85">
        <w:rPr>
          <w:lang w:val="mk-MK"/>
        </w:rPr>
        <w:t xml:space="preserve">ИОЖС </w:t>
      </w:r>
      <w:r w:rsidR="00047B1B" w:rsidRPr="00B057D7">
        <w:rPr>
          <w:lang w:val="mk-MK"/>
        </w:rPr>
        <w:t>"режим на исхр</w:t>
      </w:r>
      <w:r w:rsidR="000C7C85" w:rsidRPr="00B057D7">
        <w:rPr>
          <w:lang w:val="mk-MK"/>
        </w:rPr>
        <w:t xml:space="preserve">ана", </w:t>
      </w:r>
      <w:r w:rsidR="000C7C85">
        <w:rPr>
          <w:lang w:val="mk-MK"/>
        </w:rPr>
        <w:t>а</w:t>
      </w:r>
      <w:r w:rsidR="00047B1B" w:rsidRPr="00B057D7">
        <w:rPr>
          <w:lang w:val="mk-MK"/>
        </w:rPr>
        <w:t xml:space="preserve"> </w:t>
      </w:r>
      <w:r w:rsidR="00276486">
        <w:rPr>
          <w:lang w:val="mk-MK"/>
        </w:rPr>
        <w:t>НДТ</w:t>
      </w:r>
      <w:r w:rsidR="00047B1B" w:rsidRPr="00B057D7">
        <w:rPr>
          <w:lang w:val="mk-MK"/>
        </w:rPr>
        <w:t xml:space="preserve"> 4 имаше за цел да го намали вкупниот фосфор</w:t>
      </w:r>
      <w:r w:rsidR="000C7C85">
        <w:rPr>
          <w:lang w:val="mk-MK"/>
        </w:rPr>
        <w:t xml:space="preserve"> што се</w:t>
      </w:r>
      <w:r w:rsidR="000C7C85" w:rsidRPr="00B057D7">
        <w:rPr>
          <w:lang w:val="mk-MK"/>
        </w:rPr>
        <w:t xml:space="preserve"> екскретира, додека </w:t>
      </w:r>
      <w:r w:rsidR="00047B1B" w:rsidRPr="00B057D7">
        <w:rPr>
          <w:lang w:val="mk-MK"/>
        </w:rPr>
        <w:t>потреби</w:t>
      </w:r>
      <w:r w:rsidR="000C7C85">
        <w:rPr>
          <w:lang w:val="mk-MK"/>
        </w:rPr>
        <w:t>те</w:t>
      </w:r>
      <w:r w:rsidR="000C7C85" w:rsidRPr="00B057D7">
        <w:rPr>
          <w:lang w:val="mk-MK"/>
        </w:rPr>
        <w:t xml:space="preserve"> за исхрана на животните </w:t>
      </w:r>
      <w:r w:rsidR="00047B1B" w:rsidRPr="00B057D7">
        <w:rPr>
          <w:lang w:val="mk-MK"/>
        </w:rPr>
        <w:t xml:space="preserve">се состои од </w:t>
      </w:r>
      <w:r w:rsidR="000C7C85">
        <w:rPr>
          <w:lang w:val="mk-MK"/>
        </w:rPr>
        <w:t xml:space="preserve">пружање на хранлива </w:t>
      </w:r>
      <w:r w:rsidR="000C7C85" w:rsidRPr="00B057D7">
        <w:rPr>
          <w:lang w:val="mk-MK"/>
        </w:rPr>
        <w:t>исхрана</w:t>
      </w:r>
      <w:r w:rsidR="00047B1B" w:rsidRPr="00B057D7">
        <w:rPr>
          <w:lang w:val="mk-MK"/>
        </w:rPr>
        <w:t xml:space="preserve"> со формул</w:t>
      </w:r>
      <w:r w:rsidR="000C7C85" w:rsidRPr="00B057D7">
        <w:rPr>
          <w:lang w:val="mk-MK"/>
        </w:rPr>
        <w:t xml:space="preserve">ирање на стратегија </w:t>
      </w:r>
      <w:r w:rsidR="000C7C85">
        <w:rPr>
          <w:lang w:val="mk-MK"/>
        </w:rPr>
        <w:t>к</w:t>
      </w:r>
      <w:r w:rsidR="00047B1B" w:rsidRPr="00B057D7">
        <w:rPr>
          <w:lang w:val="mk-MK"/>
        </w:rPr>
        <w:t xml:space="preserve">оја вклучува една или комбинација од </w:t>
      </w:r>
      <w:r w:rsidR="000C7C85">
        <w:rPr>
          <w:lang w:val="mk-MK"/>
        </w:rPr>
        <w:t xml:space="preserve">повеќе соодветни </w:t>
      </w:r>
      <w:r w:rsidR="000C7C85" w:rsidRPr="00B057D7">
        <w:rPr>
          <w:lang w:val="mk-MK"/>
        </w:rPr>
        <w:t xml:space="preserve">техники </w:t>
      </w:r>
      <w:r w:rsidR="000C7C85">
        <w:rPr>
          <w:lang w:val="mk-MK"/>
        </w:rPr>
        <w:t xml:space="preserve">од </w:t>
      </w:r>
      <w:r w:rsidR="00047B1B" w:rsidRPr="00B057D7">
        <w:rPr>
          <w:lang w:val="mk-MK"/>
        </w:rPr>
        <w:t>дадениот до</w:t>
      </w:r>
      <w:r w:rsidR="000C7C85" w:rsidRPr="00B057D7">
        <w:rPr>
          <w:lang w:val="mk-MK"/>
        </w:rPr>
        <w:t xml:space="preserve">кумент (пр </w:t>
      </w:r>
      <w:r w:rsidR="000C7C85">
        <w:rPr>
          <w:lang w:val="mk-MK"/>
        </w:rPr>
        <w:t>повеќефазно</w:t>
      </w:r>
      <w:r w:rsidR="00047B1B" w:rsidRPr="00B057D7">
        <w:rPr>
          <w:lang w:val="mk-MK"/>
        </w:rPr>
        <w:t xml:space="preserve"> хранење со формулација </w:t>
      </w:r>
      <w:r w:rsidR="000C7C85">
        <w:rPr>
          <w:lang w:val="mk-MK"/>
        </w:rPr>
        <w:t xml:space="preserve">на </w:t>
      </w:r>
      <w:r w:rsidR="000C7C85" w:rsidRPr="00B057D7">
        <w:rPr>
          <w:lang w:val="mk-MK"/>
        </w:rPr>
        <w:t>диета прилагоден</w:t>
      </w:r>
      <w:r w:rsidR="000C7C85">
        <w:rPr>
          <w:lang w:val="mk-MK"/>
        </w:rPr>
        <w:t>а</w:t>
      </w:r>
      <w:r w:rsidR="000C7C85" w:rsidRPr="00B057D7">
        <w:rPr>
          <w:lang w:val="mk-MK"/>
        </w:rPr>
        <w:t xml:space="preserve"> на специфичните барања </w:t>
      </w:r>
      <w:r w:rsidR="000C7C85">
        <w:rPr>
          <w:lang w:val="mk-MK"/>
        </w:rPr>
        <w:t>зависно од</w:t>
      </w:r>
      <w:r w:rsidR="00047B1B" w:rsidRPr="00B057D7">
        <w:rPr>
          <w:lang w:val="mk-MK"/>
        </w:rPr>
        <w:t xml:space="preserve"> периодот на производството)</w:t>
      </w:r>
    </w:p>
    <w:p w14:paraId="3AA53A3A" w14:textId="15197422" w:rsidR="00047B1B" w:rsidRPr="00B057D7" w:rsidRDefault="004F23DB" w:rsidP="00047B1B">
      <w:pPr>
        <w:tabs>
          <w:tab w:val="left" w:pos="6529"/>
        </w:tabs>
        <w:rPr>
          <w:lang w:val="mk-MK"/>
        </w:rPr>
      </w:pPr>
      <w:r w:rsidRPr="00B057D7">
        <w:rPr>
          <w:lang w:val="mk-MK"/>
        </w:rPr>
        <w:t xml:space="preserve">Од друга страна, </w:t>
      </w:r>
      <w:r>
        <w:rPr>
          <w:lang w:val="mk-MK"/>
        </w:rPr>
        <w:t>НДТ</w:t>
      </w:r>
      <w:r w:rsidR="00047B1B" w:rsidRPr="00B057D7">
        <w:rPr>
          <w:lang w:val="mk-MK"/>
        </w:rPr>
        <w:t xml:space="preserve"> 20,</w:t>
      </w:r>
      <w:r w:rsidRPr="00B057D7">
        <w:rPr>
          <w:lang w:val="mk-MK"/>
        </w:rPr>
        <w:t xml:space="preserve"> </w:t>
      </w:r>
      <w:r>
        <w:rPr>
          <w:lang w:val="mk-MK"/>
        </w:rPr>
        <w:t>БРЕФ-ИОЖП во</w:t>
      </w:r>
      <w:r w:rsidR="00860D3F" w:rsidRPr="00B057D7">
        <w:rPr>
          <w:lang w:val="mk-MK"/>
        </w:rPr>
        <w:t xml:space="preserve"> делот за "</w:t>
      </w:r>
      <w:r w:rsidR="00860D3F">
        <w:rPr>
          <w:lang w:val="mk-MK"/>
        </w:rPr>
        <w:t>Расфрлање на ѓ</w:t>
      </w:r>
      <w:r w:rsidRPr="00B057D7">
        <w:rPr>
          <w:lang w:val="mk-MK"/>
        </w:rPr>
        <w:t>убрив</w:t>
      </w:r>
      <w:r w:rsidR="00860D3F" w:rsidRPr="00B057D7">
        <w:rPr>
          <w:lang w:val="mk-MK"/>
        </w:rPr>
        <w:t>о</w:t>
      </w:r>
      <w:r w:rsidR="00047B1B" w:rsidRPr="00B057D7">
        <w:rPr>
          <w:lang w:val="mk-MK"/>
        </w:rPr>
        <w:t>" е со цел да се спречи или, кога тоа не е можно, да се намалат емисиите на азот, фосфор и микробиолошки па</w:t>
      </w:r>
      <w:r w:rsidR="00860D3F" w:rsidRPr="00B057D7">
        <w:rPr>
          <w:lang w:val="mk-MK"/>
        </w:rPr>
        <w:t xml:space="preserve">тогени во почвата и водата од </w:t>
      </w:r>
      <w:r w:rsidR="00860D3F">
        <w:rPr>
          <w:lang w:val="mk-MK"/>
        </w:rPr>
        <w:t>ѓубрењето</w:t>
      </w:r>
      <w:r w:rsidR="00047B1B" w:rsidRPr="00B057D7">
        <w:rPr>
          <w:lang w:val="mk-MK"/>
        </w:rPr>
        <w:t>, која ги вклучува сите техники што одговара</w:t>
      </w:r>
      <w:r w:rsidR="00860D3F">
        <w:rPr>
          <w:lang w:val="mk-MK"/>
        </w:rPr>
        <w:t>ат</w:t>
      </w:r>
      <w:r w:rsidR="00047B1B" w:rsidRPr="00B057D7">
        <w:rPr>
          <w:lang w:val="mk-MK"/>
        </w:rPr>
        <w:t xml:space="preserve"> дадени во табелата на докум</w:t>
      </w:r>
      <w:r w:rsidR="00860D3F" w:rsidRPr="00B057D7">
        <w:rPr>
          <w:lang w:val="mk-MK"/>
        </w:rPr>
        <w:t xml:space="preserve">ентот (на пример: Проценка на </w:t>
      </w:r>
      <w:r w:rsidR="00860D3F">
        <w:rPr>
          <w:lang w:val="mk-MK"/>
        </w:rPr>
        <w:t>ѓубривото</w:t>
      </w:r>
      <w:r w:rsidR="00860D3F" w:rsidRPr="00B057D7">
        <w:rPr>
          <w:lang w:val="mk-MK"/>
        </w:rPr>
        <w:t xml:space="preserve"> </w:t>
      </w:r>
      <w:r w:rsidR="00661DA7">
        <w:rPr>
          <w:lang w:val="mk-MK"/>
        </w:rPr>
        <w:t>за</w:t>
      </w:r>
      <w:r w:rsidR="00047B1B" w:rsidRPr="00B057D7">
        <w:rPr>
          <w:lang w:val="mk-MK"/>
        </w:rPr>
        <w:t xml:space="preserve"> да се идентификуваат ризиците од вториот круг, земајќи ги предвид: тип</w:t>
      </w:r>
      <w:r w:rsidR="00661DA7" w:rsidRPr="00B057D7">
        <w:rPr>
          <w:lang w:val="mk-MK"/>
        </w:rPr>
        <w:t>от на почвата, услови и на</w:t>
      </w:r>
      <w:r w:rsidR="00661DA7">
        <w:rPr>
          <w:lang w:val="mk-MK"/>
        </w:rPr>
        <w:t>клон</w:t>
      </w:r>
      <w:r w:rsidR="00047B1B" w:rsidRPr="00B057D7">
        <w:rPr>
          <w:lang w:val="mk-MK"/>
        </w:rPr>
        <w:t xml:space="preserve"> на теренот; климатски </w:t>
      </w:r>
      <w:r w:rsidR="00661DA7" w:rsidRPr="00B057D7">
        <w:rPr>
          <w:lang w:val="mk-MK"/>
        </w:rPr>
        <w:t>услови;</w:t>
      </w:r>
      <w:r w:rsidR="00047B1B" w:rsidRPr="00B057D7">
        <w:rPr>
          <w:lang w:val="mk-MK"/>
        </w:rPr>
        <w:t xml:space="preserve"> одводнување и наводнување, плодоред, водните ресурси и заштитените водни зони).</w:t>
      </w:r>
    </w:p>
    <w:p w14:paraId="19B7E17F" w14:textId="77777777" w:rsidR="008B1442" w:rsidRDefault="008B1442" w:rsidP="008B1442">
      <w:pPr>
        <w:pStyle w:val="Default"/>
        <w:jc w:val="both"/>
        <w:rPr>
          <w:rFonts w:ascii="Calibri" w:eastAsia="Calibri" w:hAnsi="Calibri"/>
          <w:snapToGrid/>
          <w:color w:val="auto"/>
          <w:sz w:val="22"/>
          <w:szCs w:val="22"/>
          <w:lang w:val="mk-MK"/>
        </w:rPr>
      </w:pPr>
    </w:p>
    <w:p w14:paraId="3A48DCB3" w14:textId="77777777" w:rsidR="009F4F56" w:rsidRDefault="009F4F56">
      <w:pPr>
        <w:jc w:val="left"/>
        <w:rPr>
          <w:rFonts w:eastAsia="Times New Roman"/>
          <w:b/>
          <w:bCs/>
          <w:i/>
          <w:color w:val="1F4E79"/>
          <w:kern w:val="32"/>
          <w:sz w:val="40"/>
          <w:szCs w:val="32"/>
          <w:lang w:val="mk-MK"/>
        </w:rPr>
      </w:pPr>
      <w:bookmarkStart w:id="181" w:name="_Toc433898540"/>
      <w:bookmarkStart w:id="182" w:name="_Toc440618412"/>
      <w:r>
        <w:rPr>
          <w:lang w:val="mk-MK"/>
        </w:rPr>
        <w:br w:type="page"/>
      </w:r>
    </w:p>
    <w:p w14:paraId="3E527E15" w14:textId="0F3BBD41" w:rsidR="008B1442" w:rsidRDefault="008B1442" w:rsidP="009F4F56">
      <w:pPr>
        <w:pStyle w:val="Heading1"/>
        <w:numPr>
          <w:ilvl w:val="0"/>
          <w:numId w:val="21"/>
        </w:numPr>
      </w:pPr>
      <w:bookmarkStart w:id="183" w:name="_Toc444592403"/>
      <w:r>
        <w:rPr>
          <w:lang w:val="mk-MK"/>
        </w:rPr>
        <w:lastRenderedPageBreak/>
        <w:t>Инспекција</w:t>
      </w:r>
      <w:bookmarkEnd w:id="181"/>
      <w:bookmarkEnd w:id="182"/>
      <w:bookmarkEnd w:id="183"/>
    </w:p>
    <w:p w14:paraId="7DBBC743" w14:textId="77777777" w:rsidR="008B1442" w:rsidRPr="00917355" w:rsidRDefault="008B1442" w:rsidP="007C5BC8">
      <w:pPr>
        <w:pStyle w:val="ListParagraph1"/>
        <w:keepNext/>
        <w:numPr>
          <w:ilvl w:val="0"/>
          <w:numId w:val="14"/>
        </w:numPr>
        <w:spacing w:before="240" w:after="60" w:line="276" w:lineRule="auto"/>
        <w:contextualSpacing w:val="0"/>
        <w:jc w:val="both"/>
        <w:outlineLvl w:val="1"/>
        <w:rPr>
          <w:rFonts w:eastAsia="Times New Roman"/>
          <w:b/>
          <w:bCs/>
          <w:i/>
          <w:iCs/>
          <w:vanish/>
          <w:color w:val="1F4E79"/>
          <w:sz w:val="32"/>
          <w:szCs w:val="28"/>
          <w:lang w:val="ro-RO"/>
        </w:rPr>
      </w:pPr>
      <w:bookmarkStart w:id="184" w:name="_Toc429394565"/>
      <w:bookmarkStart w:id="185" w:name="_Toc429394980"/>
      <w:bookmarkStart w:id="186" w:name="_Toc429502017"/>
      <w:bookmarkStart w:id="187" w:name="_Toc433613371"/>
      <w:bookmarkStart w:id="188" w:name="_Toc433715327"/>
      <w:bookmarkStart w:id="189" w:name="_Toc433794327"/>
      <w:bookmarkStart w:id="190" w:name="_Toc433878182"/>
      <w:bookmarkStart w:id="191" w:name="_Toc433898541"/>
      <w:bookmarkStart w:id="192" w:name="_Toc440470352"/>
      <w:bookmarkStart w:id="193" w:name="_Toc440617949"/>
      <w:bookmarkStart w:id="194" w:name="_Toc440618413"/>
      <w:bookmarkStart w:id="195" w:name="_Toc441138673"/>
      <w:bookmarkStart w:id="196" w:name="_Toc441764704"/>
      <w:bookmarkStart w:id="197" w:name="_Toc441776788"/>
      <w:bookmarkStart w:id="198" w:name="_Toc441776855"/>
      <w:bookmarkStart w:id="199" w:name="_Toc441776922"/>
      <w:bookmarkStart w:id="200" w:name="_Toc441776985"/>
      <w:bookmarkStart w:id="201" w:name="_Toc441778620"/>
      <w:bookmarkStart w:id="202" w:name="_Toc44459240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7D85B2A" w14:textId="6C1A9AB0" w:rsidR="008B1442" w:rsidRPr="00F36B40" w:rsidRDefault="008B1442" w:rsidP="007C5BC8">
      <w:pPr>
        <w:pStyle w:val="Heading2"/>
        <w:numPr>
          <w:ilvl w:val="1"/>
          <w:numId w:val="21"/>
        </w:numPr>
        <w:spacing w:line="276" w:lineRule="auto"/>
        <w:rPr>
          <w:lang w:val="ro-RO"/>
        </w:rPr>
      </w:pPr>
      <w:bookmarkStart w:id="203" w:name="_Toc433898542"/>
      <w:bookmarkStart w:id="204" w:name="_Toc440618414"/>
      <w:bookmarkStart w:id="205" w:name="_Toc444592405"/>
      <w:r>
        <w:rPr>
          <w:lang w:val="mk-MK"/>
        </w:rPr>
        <w:t>Подготовка пред</w:t>
      </w:r>
      <w:r>
        <w:rPr>
          <w:lang w:val="ro-RO"/>
        </w:rPr>
        <w:t xml:space="preserve"> </w:t>
      </w:r>
      <w:r>
        <w:rPr>
          <w:lang w:val="mk-MK"/>
        </w:rPr>
        <w:t>инспекцијата</w:t>
      </w:r>
      <w:bookmarkStart w:id="206" w:name="_Toc433898543"/>
      <w:bookmarkEnd w:id="203"/>
      <w:bookmarkEnd w:id="204"/>
      <w:bookmarkEnd w:id="205"/>
      <w:r w:rsidRPr="00F36B40">
        <w:rPr>
          <w:rFonts w:eastAsia="Calibri"/>
          <w:b w:val="0"/>
          <w:bCs w:val="0"/>
          <w:i w:val="0"/>
          <w:iCs w:val="0"/>
          <w:color w:val="339966"/>
          <w:sz w:val="22"/>
          <w:szCs w:val="22"/>
          <w:lang w:val="ro-RO"/>
        </w:rPr>
        <w:tab/>
      </w:r>
    </w:p>
    <w:p w14:paraId="322E1D9F" w14:textId="77777777" w:rsidR="008B1442" w:rsidRDefault="008B1442" w:rsidP="007C5BC8">
      <w:pPr>
        <w:pStyle w:val="Heading2"/>
        <w:numPr>
          <w:ilvl w:val="2"/>
          <w:numId w:val="21"/>
        </w:numPr>
        <w:spacing w:line="276" w:lineRule="auto"/>
        <w:rPr>
          <w:rFonts w:eastAsia="Calibri"/>
          <w:bCs w:val="0"/>
          <w:i w:val="0"/>
          <w:iCs w:val="0"/>
          <w:color w:val="auto"/>
          <w:sz w:val="28"/>
          <w:lang w:val="mk-MK"/>
        </w:rPr>
      </w:pPr>
      <w:bookmarkStart w:id="207" w:name="_Toc440618415"/>
      <w:bookmarkStart w:id="208" w:name="_Toc444592406"/>
      <w:r w:rsidRPr="006A7833">
        <w:rPr>
          <w:rFonts w:eastAsia="Calibri"/>
          <w:bCs w:val="0"/>
          <w:i w:val="0"/>
          <w:iCs w:val="0"/>
          <w:color w:val="auto"/>
          <w:sz w:val="28"/>
          <w:lang w:val="mk-MK"/>
        </w:rPr>
        <w:t>Одлучете за видот/времетраењето на инспекцијата</w:t>
      </w:r>
      <w:bookmarkEnd w:id="207"/>
      <w:bookmarkEnd w:id="208"/>
    </w:p>
    <w:p w14:paraId="2E331B8E" w14:textId="77777777" w:rsidR="008B1442" w:rsidRPr="006A7833" w:rsidRDefault="008B1442" w:rsidP="008B1442">
      <w:pPr>
        <w:rPr>
          <w:lang w:val="mk-MK"/>
        </w:rPr>
      </w:pPr>
    </w:p>
    <w:p w14:paraId="79B4D24D" w14:textId="77777777" w:rsidR="008B1442" w:rsidRPr="00F36B40" w:rsidRDefault="008B1442" w:rsidP="008B1442">
      <w:pPr>
        <w:rPr>
          <w:lang w:val="mk-MK"/>
        </w:rPr>
      </w:pPr>
      <w:r w:rsidRPr="00F36B40">
        <w:rPr>
          <w:lang w:val="mk-MK"/>
        </w:rPr>
        <w:t>Инспекцискио</w:t>
      </w:r>
      <w:r>
        <w:rPr>
          <w:lang w:val="mk-MK"/>
        </w:rPr>
        <w:t>т тим ќе одлучи за видот на инспекцијата и з</w:t>
      </w:r>
      <w:r w:rsidRPr="00F36B40">
        <w:rPr>
          <w:lang w:val="mk-MK"/>
        </w:rPr>
        <w:t xml:space="preserve">а ресурси, вклучувајќи персонал и опрема, кои ќе бидат доделени на задачата. Примери на типови инспекција </w:t>
      </w:r>
      <w:r>
        <w:rPr>
          <w:lang w:val="mk-MK"/>
        </w:rPr>
        <w:t>може да биде редовна инспекција</w:t>
      </w:r>
      <w:r w:rsidRPr="00F36B40">
        <w:rPr>
          <w:lang w:val="mk-MK"/>
        </w:rPr>
        <w:t xml:space="preserve"> на сите производствени процеси или делумна контрола на проблематичните области врз ос</w:t>
      </w:r>
      <w:r>
        <w:rPr>
          <w:lang w:val="mk-MK"/>
        </w:rPr>
        <w:t>нова на жалби или во случај кога</w:t>
      </w:r>
      <w:r w:rsidRPr="00F36B40">
        <w:rPr>
          <w:lang w:val="mk-MK"/>
        </w:rPr>
        <w:t xml:space="preserve"> постојат инди</w:t>
      </w:r>
      <w:r>
        <w:rPr>
          <w:lang w:val="mk-MK"/>
        </w:rPr>
        <w:t>кации дека критичните гранични</w:t>
      </w:r>
      <w:r w:rsidRPr="00F36B40">
        <w:rPr>
          <w:lang w:val="mk-MK"/>
        </w:rPr>
        <w:t xml:space="preserve"> вредности на емисија (ELV) не можат да бидат исполнети.</w:t>
      </w:r>
    </w:p>
    <w:p w14:paraId="28F4CB43" w14:textId="77777777" w:rsidR="008B1442" w:rsidRPr="00F36B40" w:rsidRDefault="008B1442" w:rsidP="008B1442">
      <w:pPr>
        <w:rPr>
          <w:lang w:val="mk-MK"/>
        </w:rPr>
      </w:pPr>
      <w:r w:rsidRPr="00F36B40">
        <w:rPr>
          <w:lang w:val="mk-MK"/>
        </w:rPr>
        <w:t xml:space="preserve">Следниве </w:t>
      </w:r>
      <w:r>
        <w:rPr>
          <w:lang w:val="mk-MK"/>
        </w:rPr>
        <w:t>аспекти треба да бидат земени</w:t>
      </w:r>
      <w:r w:rsidRPr="00F36B40">
        <w:rPr>
          <w:lang w:val="mk-MK"/>
        </w:rPr>
        <w:t xml:space="preserve"> предвид:</w:t>
      </w:r>
    </w:p>
    <w:p w14:paraId="52268369" w14:textId="77777777" w:rsidR="008B1442" w:rsidRPr="00F36B40" w:rsidRDefault="008B1442" w:rsidP="007C5BC8">
      <w:pPr>
        <w:numPr>
          <w:ilvl w:val="0"/>
          <w:numId w:val="17"/>
        </w:numPr>
        <w:spacing w:after="200" w:line="276" w:lineRule="auto"/>
        <w:rPr>
          <w:lang w:val="mk-MK"/>
        </w:rPr>
      </w:pPr>
      <w:r>
        <w:rPr>
          <w:lang w:val="mk-MK"/>
        </w:rPr>
        <w:t>С</w:t>
      </w:r>
      <w:r w:rsidRPr="00F36B40">
        <w:rPr>
          <w:lang w:val="mk-MK"/>
        </w:rPr>
        <w:t>ложеноста и времетраењето на и</w:t>
      </w:r>
      <w:r>
        <w:rPr>
          <w:lang w:val="mk-MK"/>
        </w:rPr>
        <w:t>нсталацијата - посложените значи</w:t>
      </w:r>
      <w:r w:rsidRPr="00F36B40">
        <w:rPr>
          <w:lang w:val="mk-MK"/>
        </w:rPr>
        <w:t xml:space="preserve"> повеќе инспектори кои можат да бидат потребни</w:t>
      </w:r>
    </w:p>
    <w:p w14:paraId="2A8C2438" w14:textId="77777777" w:rsidR="008B1442" w:rsidRPr="00F36B40" w:rsidRDefault="008B1442" w:rsidP="007C5BC8">
      <w:pPr>
        <w:numPr>
          <w:ilvl w:val="0"/>
          <w:numId w:val="17"/>
        </w:numPr>
        <w:spacing w:after="200" w:line="276" w:lineRule="auto"/>
        <w:rPr>
          <w:lang w:val="mk-MK"/>
        </w:rPr>
      </w:pPr>
      <w:r w:rsidRPr="00F36B40">
        <w:rPr>
          <w:lang w:val="mk-MK"/>
        </w:rPr>
        <w:t>Рок на инспекција - од безбедносни причини се препорачува во теко</w:t>
      </w:r>
      <w:r>
        <w:rPr>
          <w:lang w:val="mk-MK"/>
        </w:rPr>
        <w:t xml:space="preserve">т на ноќта двајца инспектори </w:t>
      </w:r>
      <w:r w:rsidRPr="00F36B40">
        <w:rPr>
          <w:lang w:val="mk-MK"/>
        </w:rPr>
        <w:t xml:space="preserve">да </w:t>
      </w:r>
      <w:r>
        <w:rPr>
          <w:lang w:val="mk-MK"/>
        </w:rPr>
        <w:t>ја спроведат</w:t>
      </w:r>
      <w:r w:rsidRPr="00F36B40">
        <w:rPr>
          <w:lang w:val="mk-MK"/>
        </w:rPr>
        <w:t xml:space="preserve"> инспекција</w:t>
      </w:r>
      <w:r>
        <w:rPr>
          <w:lang w:val="mk-MK"/>
        </w:rPr>
        <w:t>та</w:t>
      </w:r>
      <w:r w:rsidRPr="00F36B40">
        <w:rPr>
          <w:lang w:val="mk-MK"/>
        </w:rPr>
        <w:t>;</w:t>
      </w:r>
    </w:p>
    <w:p w14:paraId="5D564059" w14:textId="77777777" w:rsidR="008B1442" w:rsidRPr="00F36B40" w:rsidRDefault="008B1442" w:rsidP="007C5BC8">
      <w:pPr>
        <w:numPr>
          <w:ilvl w:val="0"/>
          <w:numId w:val="17"/>
        </w:numPr>
        <w:spacing w:after="200" w:line="276" w:lineRule="auto"/>
        <w:rPr>
          <w:lang w:val="mk-MK"/>
        </w:rPr>
      </w:pPr>
      <w:r>
        <w:rPr>
          <w:lang w:val="mk-MK"/>
        </w:rPr>
        <w:t>За вонредни инспекции</w:t>
      </w:r>
      <w:r w:rsidRPr="00F36B40">
        <w:rPr>
          <w:lang w:val="mk-MK"/>
        </w:rPr>
        <w:t>, особено</w:t>
      </w:r>
      <w:r>
        <w:rPr>
          <w:lang w:val="mk-MK"/>
        </w:rPr>
        <w:t xml:space="preserve"> тие што се вршат</w:t>
      </w:r>
      <w:r w:rsidRPr="00F36B40">
        <w:rPr>
          <w:lang w:val="mk-MK"/>
        </w:rPr>
        <w:t xml:space="preserve"> по приговор и проблематична ситуац</w:t>
      </w:r>
      <w:r>
        <w:rPr>
          <w:lang w:val="mk-MK"/>
        </w:rPr>
        <w:t>ија, препорачливо е да се назначат</w:t>
      </w:r>
      <w:r w:rsidRPr="00F36B40">
        <w:rPr>
          <w:lang w:val="mk-MK"/>
        </w:rPr>
        <w:t xml:space="preserve"> двајца инспектори на тоа;</w:t>
      </w:r>
    </w:p>
    <w:p w14:paraId="50EF8586" w14:textId="77777777" w:rsidR="008B1442" w:rsidRPr="00F36B40" w:rsidRDefault="008B1442" w:rsidP="007C5BC8">
      <w:pPr>
        <w:numPr>
          <w:ilvl w:val="0"/>
          <w:numId w:val="17"/>
        </w:numPr>
        <w:spacing w:after="200" w:line="276" w:lineRule="auto"/>
        <w:rPr>
          <w:lang w:val="mk-MK"/>
        </w:rPr>
      </w:pPr>
      <w:r w:rsidRPr="00F36B40">
        <w:rPr>
          <w:lang w:val="mk-MK"/>
        </w:rPr>
        <w:t xml:space="preserve">Временска состојба, како и за време </w:t>
      </w:r>
      <w:r>
        <w:rPr>
          <w:lang w:val="mk-MK"/>
        </w:rPr>
        <w:t>на една година - можеби ќе биде потребна некоја</w:t>
      </w:r>
      <w:r w:rsidRPr="00F36B40">
        <w:rPr>
          <w:lang w:val="mk-MK"/>
        </w:rPr>
        <w:t xml:space="preserve"> дополни</w:t>
      </w:r>
      <w:r>
        <w:rPr>
          <w:lang w:val="mk-MK"/>
        </w:rPr>
        <w:t>телна</w:t>
      </w:r>
      <w:r w:rsidRPr="00F36B40">
        <w:rPr>
          <w:lang w:val="mk-MK"/>
        </w:rPr>
        <w:t xml:space="preserve"> опрема (на пр факели, заштитна облека, итн).</w:t>
      </w:r>
    </w:p>
    <w:p w14:paraId="0FE254CD" w14:textId="77777777" w:rsidR="008B1442" w:rsidRPr="00F36B40" w:rsidRDefault="008B1442" w:rsidP="007C5BC8">
      <w:pPr>
        <w:numPr>
          <w:ilvl w:val="0"/>
          <w:numId w:val="17"/>
        </w:numPr>
        <w:spacing w:after="200" w:line="276" w:lineRule="auto"/>
        <w:rPr>
          <w:lang w:val="mk-MK"/>
        </w:rPr>
      </w:pPr>
      <w:r w:rsidRPr="00F36B40">
        <w:rPr>
          <w:lang w:val="mk-MK"/>
        </w:rPr>
        <w:t>Потребни ресурси (човек-моќ / опрема, безбедносни мерки на претпазливост)</w:t>
      </w:r>
    </w:p>
    <w:p w14:paraId="78DBFE42" w14:textId="77777777" w:rsidR="008B1442" w:rsidRPr="00F36B40" w:rsidRDefault="008B1442" w:rsidP="007C5BC8">
      <w:pPr>
        <w:numPr>
          <w:ilvl w:val="0"/>
          <w:numId w:val="17"/>
        </w:numPr>
        <w:spacing w:after="200" w:line="276" w:lineRule="auto"/>
        <w:rPr>
          <w:lang w:val="mk-MK"/>
        </w:rPr>
      </w:pPr>
      <w:r w:rsidRPr="00F36B40">
        <w:rPr>
          <w:lang w:val="mk-MK"/>
        </w:rPr>
        <w:t>Во однос</w:t>
      </w:r>
      <w:r>
        <w:rPr>
          <w:lang w:val="mk-MK"/>
        </w:rPr>
        <w:t xml:space="preserve"> на претходната точка, </w:t>
      </w:r>
      <w:r w:rsidRPr="00F36B40">
        <w:rPr>
          <w:lang w:val="mk-MK"/>
        </w:rPr>
        <w:t>препорачливо</w:t>
      </w:r>
      <w:r>
        <w:rPr>
          <w:lang w:val="mk-MK"/>
        </w:rPr>
        <w:t xml:space="preserve"> е</w:t>
      </w:r>
      <w:r w:rsidRPr="00F36B40">
        <w:rPr>
          <w:lang w:val="mk-MK"/>
        </w:rPr>
        <w:t xml:space="preserve"> да се има чек-листа на потребната о</w:t>
      </w:r>
      <w:r>
        <w:rPr>
          <w:lang w:val="mk-MK"/>
        </w:rPr>
        <w:t>према (вклучително и безбедносната</w:t>
      </w:r>
      <w:r w:rsidRPr="00F36B40">
        <w:rPr>
          <w:lang w:val="mk-MK"/>
        </w:rPr>
        <w:t xml:space="preserve"> опрема, потребна за земање мостри опрема во случај земање примерок, лаптоп ако е достапен и лесен ...).</w:t>
      </w:r>
    </w:p>
    <w:p w14:paraId="2AB61640" w14:textId="77777777" w:rsidR="008B1442" w:rsidRDefault="008B1442" w:rsidP="007C5BC8">
      <w:pPr>
        <w:pStyle w:val="Heading2"/>
        <w:numPr>
          <w:ilvl w:val="2"/>
          <w:numId w:val="21"/>
        </w:numPr>
        <w:spacing w:line="276" w:lineRule="auto"/>
        <w:rPr>
          <w:rFonts w:eastAsia="Calibri"/>
          <w:bCs w:val="0"/>
          <w:i w:val="0"/>
          <w:iCs w:val="0"/>
          <w:color w:val="auto"/>
          <w:sz w:val="28"/>
          <w:lang w:val="mk-MK"/>
        </w:rPr>
      </w:pPr>
      <w:bookmarkStart w:id="209" w:name="_Toc440618416"/>
      <w:bookmarkStart w:id="210" w:name="_Toc444592407"/>
      <w:r w:rsidRPr="006A7833">
        <w:rPr>
          <w:rFonts w:eastAsia="Calibri"/>
          <w:bCs w:val="0"/>
          <w:i w:val="0"/>
          <w:iCs w:val="0"/>
          <w:color w:val="auto"/>
          <w:sz w:val="28"/>
          <w:lang w:val="mk-MK"/>
        </w:rPr>
        <w:t xml:space="preserve">Електронска (десктоп) студија во канцеларија </w:t>
      </w:r>
      <w:r>
        <w:rPr>
          <w:rFonts w:eastAsia="Calibri"/>
          <w:bCs w:val="0"/>
          <w:i w:val="0"/>
          <w:iCs w:val="0"/>
          <w:color w:val="auto"/>
          <w:sz w:val="28"/>
          <w:lang w:val="mk-MK"/>
        </w:rPr>
        <w:t>–</w:t>
      </w:r>
      <w:bookmarkEnd w:id="209"/>
      <w:bookmarkEnd w:id="210"/>
      <w:r w:rsidRPr="006A7833">
        <w:rPr>
          <w:rFonts w:eastAsia="Calibri"/>
          <w:bCs w:val="0"/>
          <w:i w:val="0"/>
          <w:iCs w:val="0"/>
          <w:color w:val="auto"/>
          <w:sz w:val="28"/>
          <w:lang w:val="mk-MK"/>
        </w:rPr>
        <w:t xml:space="preserve"> </w:t>
      </w:r>
    </w:p>
    <w:p w14:paraId="26805ADC" w14:textId="77777777" w:rsidR="008B1442" w:rsidRPr="006A7833" w:rsidRDefault="008B1442" w:rsidP="008B1442">
      <w:pPr>
        <w:pStyle w:val="Heading2"/>
        <w:ind w:left="1080"/>
        <w:rPr>
          <w:rFonts w:eastAsia="Calibri"/>
          <w:bCs w:val="0"/>
          <w:i w:val="0"/>
          <w:iCs w:val="0"/>
          <w:color w:val="auto"/>
          <w:sz w:val="28"/>
          <w:lang w:val="mk-MK"/>
        </w:rPr>
      </w:pPr>
      <w:bookmarkStart w:id="211" w:name="_Toc440618417"/>
      <w:bookmarkStart w:id="212" w:name="_Toc444592408"/>
      <w:r w:rsidRPr="006A7833">
        <w:rPr>
          <w:rFonts w:eastAsia="Calibri"/>
          <w:bCs w:val="0"/>
          <w:i w:val="0"/>
          <w:iCs w:val="0"/>
          <w:color w:val="auto"/>
          <w:sz w:val="28"/>
          <w:lang w:val="mk-MK"/>
        </w:rPr>
        <w:t>собирање на информации и податоци</w:t>
      </w:r>
      <w:bookmarkEnd w:id="211"/>
      <w:bookmarkEnd w:id="212"/>
    </w:p>
    <w:p w14:paraId="252A79F2" w14:textId="77777777" w:rsidR="008B1442" w:rsidRPr="006A7833" w:rsidRDefault="008B1442" w:rsidP="008B1442">
      <w:pPr>
        <w:rPr>
          <w:b/>
          <w:lang w:val="mk-MK"/>
        </w:rPr>
      </w:pPr>
      <w:r w:rsidRPr="006D3330">
        <w:rPr>
          <w:lang w:val="mk-MK"/>
        </w:rPr>
        <w:t>Собирање и оценка на постоечките информации за инсталација е од клу</w:t>
      </w:r>
      <w:r>
        <w:rPr>
          <w:lang w:val="mk-MK"/>
        </w:rPr>
        <w:t>чно значење за успехот на инспекцијата</w:t>
      </w:r>
      <w:r w:rsidRPr="006D3330">
        <w:rPr>
          <w:lang w:val="mk-MK"/>
        </w:rPr>
        <w:t xml:space="preserve">, бидејќи им овозможува полесно формулација на насочени прашања за </w:t>
      </w:r>
      <w:r>
        <w:rPr>
          <w:lang w:val="mk-MK"/>
        </w:rPr>
        <w:t>интервјуто на операторот и конкретната истрага на овие оперативни единици</w:t>
      </w:r>
      <w:r w:rsidRPr="006D3330">
        <w:rPr>
          <w:lang w:val="mk-MK"/>
        </w:rPr>
        <w:t xml:space="preserve"> кои покажуваат најголем потенцијал за непридржување </w:t>
      </w:r>
      <w:r>
        <w:rPr>
          <w:lang w:val="mk-MK"/>
        </w:rPr>
        <w:t xml:space="preserve">со </w:t>
      </w:r>
      <w:r w:rsidRPr="006D3330">
        <w:rPr>
          <w:lang w:val="mk-MK"/>
        </w:rPr>
        <w:t>услов</w:t>
      </w:r>
      <w:r>
        <w:rPr>
          <w:lang w:val="mk-MK"/>
        </w:rPr>
        <w:t>ите утврдени во одлуката од ЕИА</w:t>
      </w:r>
      <w:r w:rsidRPr="006D3330">
        <w:rPr>
          <w:lang w:val="mk-MK"/>
        </w:rPr>
        <w:t xml:space="preserve"> или надмину</w:t>
      </w:r>
      <w:r>
        <w:rPr>
          <w:lang w:val="mk-MK"/>
        </w:rPr>
        <w:t>вање на поставените ГВО</w:t>
      </w:r>
      <w:r w:rsidRPr="006D3330">
        <w:rPr>
          <w:lang w:val="mk-MK"/>
        </w:rPr>
        <w:t xml:space="preserve"> во ек</w:t>
      </w:r>
      <w:r>
        <w:rPr>
          <w:lang w:val="mk-MK"/>
        </w:rPr>
        <w:t xml:space="preserve">олошка дозвола. </w:t>
      </w:r>
      <w:r w:rsidRPr="006A7833">
        <w:rPr>
          <w:b/>
          <w:lang w:val="mk-MK"/>
        </w:rPr>
        <w:t>Примерите за собирање на информации се наведени подолу:</w:t>
      </w:r>
    </w:p>
    <w:p w14:paraId="69951273" w14:textId="77777777" w:rsidR="008B1442" w:rsidRPr="007B516B" w:rsidRDefault="008B1442" w:rsidP="007C5BC8">
      <w:pPr>
        <w:numPr>
          <w:ilvl w:val="0"/>
          <w:numId w:val="15"/>
        </w:numPr>
        <w:spacing w:after="200" w:line="276" w:lineRule="auto"/>
        <w:rPr>
          <w:lang w:val="mk-MK"/>
        </w:rPr>
      </w:pPr>
      <w:r w:rsidRPr="007B516B">
        <w:rPr>
          <w:lang w:val="mk-MK"/>
        </w:rPr>
        <w:t>Извештаи од претходните инспекции</w:t>
      </w:r>
    </w:p>
    <w:p w14:paraId="16F1C84E" w14:textId="77777777" w:rsidR="008B1442" w:rsidRPr="007B516B" w:rsidRDefault="008B1442" w:rsidP="007C5BC8">
      <w:pPr>
        <w:numPr>
          <w:ilvl w:val="0"/>
          <w:numId w:val="15"/>
        </w:numPr>
        <w:spacing w:after="200" w:line="276" w:lineRule="auto"/>
        <w:rPr>
          <w:lang w:val="mk-MK"/>
        </w:rPr>
      </w:pPr>
      <w:r w:rsidRPr="007B516B">
        <w:rPr>
          <w:lang w:val="mk-MK"/>
        </w:rPr>
        <w:t>Мапи</w:t>
      </w:r>
    </w:p>
    <w:p w14:paraId="549E1BD8" w14:textId="77777777" w:rsidR="008B1442" w:rsidRPr="007B516B" w:rsidRDefault="008B1442" w:rsidP="007C5BC8">
      <w:pPr>
        <w:numPr>
          <w:ilvl w:val="0"/>
          <w:numId w:val="15"/>
        </w:numPr>
        <w:spacing w:after="200" w:line="276" w:lineRule="auto"/>
        <w:rPr>
          <w:lang w:val="mk-MK"/>
        </w:rPr>
      </w:pPr>
      <w:r>
        <w:rPr>
          <w:lang w:val="mk-MK"/>
        </w:rPr>
        <w:t>О</w:t>
      </w:r>
      <w:r w:rsidRPr="007B516B">
        <w:rPr>
          <w:lang w:val="mk-MK"/>
        </w:rPr>
        <w:t>ценка на влијанието врз животната средина</w:t>
      </w:r>
    </w:p>
    <w:p w14:paraId="509F208F" w14:textId="77777777" w:rsidR="008B1442" w:rsidRPr="007B516B" w:rsidRDefault="008B1442" w:rsidP="007C5BC8">
      <w:pPr>
        <w:numPr>
          <w:ilvl w:val="0"/>
          <w:numId w:val="15"/>
        </w:numPr>
        <w:spacing w:after="200" w:line="276" w:lineRule="auto"/>
        <w:rPr>
          <w:lang w:val="mk-MK"/>
        </w:rPr>
      </w:pPr>
      <w:r>
        <w:rPr>
          <w:lang w:val="mk-MK"/>
        </w:rPr>
        <w:lastRenderedPageBreak/>
        <w:t>Барање за издавање на дозволи</w:t>
      </w:r>
    </w:p>
    <w:p w14:paraId="03B0E7CB" w14:textId="77777777" w:rsidR="008B1442" w:rsidRPr="007B516B" w:rsidRDefault="008B1442" w:rsidP="007C5BC8">
      <w:pPr>
        <w:numPr>
          <w:ilvl w:val="0"/>
          <w:numId w:val="15"/>
        </w:numPr>
        <w:spacing w:after="200" w:line="276" w:lineRule="auto"/>
        <w:rPr>
          <w:lang w:val="mk-MK"/>
        </w:rPr>
      </w:pPr>
      <w:r>
        <w:rPr>
          <w:lang w:val="mk-MK"/>
        </w:rPr>
        <w:t>Е</w:t>
      </w:r>
      <w:r w:rsidRPr="007B516B">
        <w:rPr>
          <w:lang w:val="mk-MK"/>
        </w:rPr>
        <w:t>колошки дозволи</w:t>
      </w:r>
    </w:p>
    <w:p w14:paraId="34B9020E" w14:textId="77777777" w:rsidR="008B1442" w:rsidRPr="007B516B" w:rsidRDefault="008B1442" w:rsidP="007C5BC8">
      <w:pPr>
        <w:numPr>
          <w:ilvl w:val="0"/>
          <w:numId w:val="15"/>
        </w:numPr>
        <w:spacing w:after="200" w:line="276" w:lineRule="auto"/>
        <w:rPr>
          <w:lang w:val="mk-MK"/>
        </w:rPr>
      </w:pPr>
      <w:r w:rsidRPr="007B516B">
        <w:rPr>
          <w:lang w:val="mk-MK"/>
        </w:rPr>
        <w:t>Еколошки извештаи доставени од операторите</w:t>
      </w:r>
      <w:r>
        <w:rPr>
          <w:lang w:val="mk-MK"/>
        </w:rPr>
        <w:t>, вклучително и оние за следење/мониторинг</w:t>
      </w:r>
    </w:p>
    <w:p w14:paraId="3890AC7A" w14:textId="77777777" w:rsidR="008B1442" w:rsidRPr="007B516B" w:rsidRDefault="008B1442" w:rsidP="007C5BC8">
      <w:pPr>
        <w:numPr>
          <w:ilvl w:val="0"/>
          <w:numId w:val="15"/>
        </w:numPr>
        <w:spacing w:after="200" w:line="276" w:lineRule="auto"/>
        <w:rPr>
          <w:lang w:val="mk-MK"/>
        </w:rPr>
      </w:pPr>
      <w:r>
        <w:rPr>
          <w:lang w:val="mk-MK"/>
        </w:rPr>
        <w:t>Жалби добиени од граѓани за инсталацијата</w:t>
      </w:r>
    </w:p>
    <w:p w14:paraId="2135928C" w14:textId="77777777" w:rsidR="008B1442" w:rsidRPr="007B516B" w:rsidRDefault="008B1442" w:rsidP="007C5BC8">
      <w:pPr>
        <w:numPr>
          <w:ilvl w:val="0"/>
          <w:numId w:val="15"/>
        </w:numPr>
        <w:spacing w:after="200" w:line="276" w:lineRule="auto"/>
        <w:rPr>
          <w:lang w:val="mk-MK"/>
        </w:rPr>
      </w:pPr>
      <w:r>
        <w:rPr>
          <w:lang w:val="mk-MK"/>
        </w:rPr>
        <w:t>БРЕФ</w:t>
      </w:r>
      <w:r w:rsidRPr="007B516B">
        <w:rPr>
          <w:lang w:val="mk-MK"/>
        </w:rPr>
        <w:t xml:space="preserve"> Референтни документи</w:t>
      </w:r>
      <w:r>
        <w:rPr>
          <w:lang w:val="mk-MK"/>
        </w:rPr>
        <w:t>-</w:t>
      </w:r>
      <w:r w:rsidRPr="006018C4">
        <w:rPr>
          <w:lang w:val="mk-MK"/>
        </w:rPr>
        <w:t xml:space="preserve"> IRPP(</w:t>
      </w:r>
      <w:r>
        <w:rPr>
          <w:lang w:val="mk-MK"/>
        </w:rPr>
        <w:t>Интензивно одгледување на живина и свињи)</w:t>
      </w:r>
    </w:p>
    <w:p w14:paraId="1F43D09D" w14:textId="77777777" w:rsidR="008B1442" w:rsidRPr="007B516B" w:rsidRDefault="008B1442" w:rsidP="007C5BC8">
      <w:pPr>
        <w:numPr>
          <w:ilvl w:val="0"/>
          <w:numId w:val="15"/>
        </w:numPr>
        <w:spacing w:after="200" w:line="276" w:lineRule="auto"/>
        <w:rPr>
          <w:lang w:val="mk-MK"/>
        </w:rPr>
      </w:pPr>
      <w:r w:rsidRPr="007B516B">
        <w:rPr>
          <w:lang w:val="mk-MK"/>
        </w:rPr>
        <w:t>PRTR и дру</w:t>
      </w:r>
      <w:r>
        <w:rPr>
          <w:lang w:val="mk-MK"/>
        </w:rPr>
        <w:t>ги регистри како регистерот за загадувачки супстанции во воздухот и регистер на производители и менаџери на отпад</w:t>
      </w:r>
    </w:p>
    <w:p w14:paraId="07A6E304" w14:textId="77777777" w:rsidR="008B1442" w:rsidRPr="007B516B" w:rsidRDefault="008B1442" w:rsidP="007C5BC8">
      <w:pPr>
        <w:numPr>
          <w:ilvl w:val="0"/>
          <w:numId w:val="15"/>
        </w:numPr>
        <w:spacing w:after="200" w:line="276" w:lineRule="auto"/>
        <w:rPr>
          <w:lang w:val="mk-MK"/>
        </w:rPr>
      </w:pPr>
      <w:r w:rsidRPr="007B516B">
        <w:rPr>
          <w:lang w:val="mk-MK"/>
        </w:rPr>
        <w:t>Информации за инсталации добиени од другите надлежни органи</w:t>
      </w:r>
    </w:p>
    <w:p w14:paraId="285FCAF9" w14:textId="77777777" w:rsidR="008B1442" w:rsidRDefault="008B1442" w:rsidP="007C5BC8">
      <w:pPr>
        <w:numPr>
          <w:ilvl w:val="0"/>
          <w:numId w:val="15"/>
        </w:numPr>
        <w:spacing w:after="200" w:line="276" w:lineRule="auto"/>
        <w:rPr>
          <w:lang w:val="mk-MK"/>
        </w:rPr>
      </w:pPr>
      <w:r w:rsidRPr="007B516B">
        <w:rPr>
          <w:lang w:val="mk-MK"/>
        </w:rPr>
        <w:t xml:space="preserve">Интернет </w:t>
      </w:r>
      <w:r>
        <w:rPr>
          <w:lang w:val="mk-MK"/>
        </w:rPr>
        <w:t xml:space="preserve">достапни информации </w:t>
      </w:r>
      <w:r w:rsidRPr="007B516B">
        <w:rPr>
          <w:lang w:val="mk-MK"/>
        </w:rPr>
        <w:t>(веб-страница на компанијата)</w:t>
      </w:r>
    </w:p>
    <w:p w14:paraId="7DFA86F9" w14:textId="77777777" w:rsidR="008B1442" w:rsidRPr="006A7833" w:rsidRDefault="008B1442" w:rsidP="008B1442">
      <w:pPr>
        <w:rPr>
          <w:lang w:val="mk-MK"/>
        </w:rPr>
      </w:pPr>
    </w:p>
    <w:p w14:paraId="0F18FA77" w14:textId="77777777" w:rsidR="008B1442" w:rsidRPr="006A7833" w:rsidRDefault="008B1442" w:rsidP="008B1442">
      <w:pPr>
        <w:rPr>
          <w:lang w:val="mk-MK"/>
        </w:rPr>
      </w:pPr>
      <w:r w:rsidRPr="006A7833">
        <w:rPr>
          <w:lang w:val="mk-MK"/>
        </w:rPr>
        <w:t>Врз основа на евалуац</w:t>
      </w:r>
      <w:r>
        <w:rPr>
          <w:lang w:val="mk-MK"/>
        </w:rPr>
        <w:t xml:space="preserve">ијата на собраните информации  </w:t>
      </w:r>
      <w:r w:rsidRPr="006A7833">
        <w:rPr>
          <w:b/>
          <w:lang w:val="mk-MK"/>
        </w:rPr>
        <w:t>следново треба да се подготви</w:t>
      </w:r>
      <w:r w:rsidRPr="006A7833">
        <w:rPr>
          <w:lang w:val="mk-MK"/>
        </w:rPr>
        <w:t>:</w:t>
      </w:r>
    </w:p>
    <w:bookmarkEnd w:id="206"/>
    <w:p w14:paraId="4C4D7262" w14:textId="77777777" w:rsidR="008B1442" w:rsidRPr="005D62D4" w:rsidRDefault="008B1442" w:rsidP="007C5BC8">
      <w:pPr>
        <w:numPr>
          <w:ilvl w:val="0"/>
          <w:numId w:val="16"/>
        </w:numPr>
        <w:spacing w:after="120" w:line="276" w:lineRule="auto"/>
        <w:ind w:left="714" w:hanging="357"/>
        <w:rPr>
          <w:lang w:val="mk-MK"/>
        </w:rPr>
      </w:pPr>
      <w:r w:rsidRPr="005D62D4">
        <w:rPr>
          <w:lang w:val="mk-MK"/>
        </w:rPr>
        <w:t>Сеопфатен прашалник кој ќе се користи на интервјуто со операторот</w:t>
      </w:r>
    </w:p>
    <w:p w14:paraId="5229FA8F" w14:textId="77777777" w:rsidR="008B1442" w:rsidRPr="005D62D4" w:rsidRDefault="008B1442" w:rsidP="007C5BC8">
      <w:pPr>
        <w:numPr>
          <w:ilvl w:val="0"/>
          <w:numId w:val="16"/>
        </w:numPr>
        <w:spacing w:after="120" w:line="276" w:lineRule="auto"/>
        <w:ind w:left="714" w:hanging="357"/>
        <w:rPr>
          <w:lang w:val="mk-MK"/>
        </w:rPr>
      </w:pPr>
      <w:r w:rsidRPr="005D62D4">
        <w:rPr>
          <w:b/>
          <w:lang w:val="mk-MK"/>
        </w:rPr>
        <w:t>Листа на проверка</w:t>
      </w:r>
      <w:r w:rsidRPr="005D62D4">
        <w:rPr>
          <w:lang w:val="mk-MK"/>
        </w:rPr>
        <w:t xml:space="preserve"> за да се олесни инспекција (види ја следната подточка).</w:t>
      </w:r>
    </w:p>
    <w:p w14:paraId="2F7E1B70" w14:textId="77777777" w:rsidR="008B1442" w:rsidRPr="005D62D4" w:rsidRDefault="008B1442" w:rsidP="007C5BC8">
      <w:pPr>
        <w:numPr>
          <w:ilvl w:val="0"/>
          <w:numId w:val="16"/>
        </w:numPr>
        <w:spacing w:after="120" w:line="276" w:lineRule="auto"/>
        <w:ind w:left="714" w:hanging="357"/>
        <w:rPr>
          <w:lang w:val="mk-MK"/>
        </w:rPr>
      </w:pPr>
      <w:r w:rsidRPr="005D62D4">
        <w:rPr>
          <w:lang w:val="mk-MK"/>
        </w:rPr>
        <w:t>Краток преглед на "критична" ГВО (т.е. оние параметри кои значително придонесуваат за загадувањето , односно излегуваат од  инсталацијата)</w:t>
      </w:r>
    </w:p>
    <w:p w14:paraId="13EF6936" w14:textId="77777777" w:rsidR="008B1442" w:rsidRPr="005D62D4" w:rsidRDefault="008B1442" w:rsidP="007C5BC8">
      <w:pPr>
        <w:numPr>
          <w:ilvl w:val="0"/>
          <w:numId w:val="16"/>
        </w:numPr>
        <w:spacing w:after="120" w:line="276" w:lineRule="auto"/>
        <w:ind w:left="714" w:hanging="357"/>
        <w:rPr>
          <w:lang w:val="mk-MK"/>
        </w:rPr>
      </w:pPr>
      <w:r w:rsidRPr="005D62D4">
        <w:rPr>
          <w:lang w:val="mk-MK"/>
        </w:rPr>
        <w:t>Листата на НДТ (во согласност со издадената дозвола) која корисникот треба да ја има инсталирано и да работи според нив</w:t>
      </w:r>
    </w:p>
    <w:p w14:paraId="62A40811" w14:textId="77777777" w:rsidR="008B1442" w:rsidRPr="005D62D4" w:rsidRDefault="008B1442" w:rsidP="007C5BC8">
      <w:pPr>
        <w:numPr>
          <w:ilvl w:val="0"/>
          <w:numId w:val="16"/>
        </w:numPr>
        <w:spacing w:after="120" w:line="276" w:lineRule="auto"/>
        <w:ind w:left="714" w:hanging="357"/>
        <w:rPr>
          <w:lang w:val="mk-MK"/>
        </w:rPr>
      </w:pPr>
      <w:r w:rsidRPr="005D62D4">
        <w:rPr>
          <w:lang w:val="mk-MK"/>
        </w:rPr>
        <w:t>Листата на документацијата која ја обезбедува операторот (на пример, само-мониторинг евиденција, годишните извештаи доставени до властите)</w:t>
      </w:r>
    </w:p>
    <w:p w14:paraId="49D67102" w14:textId="77777777" w:rsidR="008B1442" w:rsidRPr="005D62D4" w:rsidRDefault="008B1442" w:rsidP="007C5BC8">
      <w:pPr>
        <w:numPr>
          <w:ilvl w:val="0"/>
          <w:numId w:val="16"/>
        </w:numPr>
        <w:spacing w:after="120" w:line="276" w:lineRule="auto"/>
        <w:ind w:left="714" w:hanging="357"/>
        <w:rPr>
          <w:lang w:val="mk-MK"/>
        </w:rPr>
      </w:pPr>
      <w:r w:rsidRPr="005D62D4">
        <w:rPr>
          <w:lang w:val="mk-MK"/>
        </w:rPr>
        <w:t>Записници од Инспекциите и обрасци за извештајот (наменски за инсталација) да бидат пополнети на крајот на инспекцијата</w:t>
      </w:r>
    </w:p>
    <w:p w14:paraId="7C55DC07" w14:textId="54E97B05" w:rsidR="00DA77E5" w:rsidRDefault="008B1442" w:rsidP="00DA77E5">
      <w:pPr>
        <w:numPr>
          <w:ilvl w:val="0"/>
          <w:numId w:val="16"/>
        </w:numPr>
        <w:spacing w:after="120" w:line="276" w:lineRule="auto"/>
        <w:ind w:left="714" w:hanging="357"/>
        <w:rPr>
          <w:lang w:val="mk-MK"/>
        </w:rPr>
      </w:pPr>
      <w:r w:rsidRPr="005D62D4">
        <w:rPr>
          <w:b/>
          <w:lang w:val="mk-MK"/>
        </w:rPr>
        <w:t>Распоред/Агенда на инспекција</w:t>
      </w:r>
      <w:r w:rsidRPr="005D62D4">
        <w:rPr>
          <w:lang w:val="mk-MK"/>
        </w:rPr>
        <w:t xml:space="preserve"> (види го следниот подточка)</w:t>
      </w:r>
      <w:r w:rsidR="00DA77E5" w:rsidRPr="00DA77E5">
        <w:rPr>
          <w:lang w:val="mk-MK"/>
        </w:rPr>
        <w:t xml:space="preserve"> </w:t>
      </w:r>
    </w:p>
    <w:p w14:paraId="145B8F44" w14:textId="77777777" w:rsidR="00DA77E5" w:rsidRPr="005D62D4" w:rsidRDefault="00DA77E5" w:rsidP="00DA77E5">
      <w:pPr>
        <w:spacing w:after="120" w:line="276" w:lineRule="auto"/>
        <w:rPr>
          <w:lang w:val="mk-MK"/>
        </w:rPr>
      </w:pPr>
    </w:p>
    <w:p w14:paraId="04E6F5E7" w14:textId="208730CB" w:rsidR="00DA77E5" w:rsidRPr="00B171D7" w:rsidRDefault="00DA77E5" w:rsidP="00DA77E5">
      <w:pPr>
        <w:pStyle w:val="Heading3"/>
        <w:numPr>
          <w:ilvl w:val="2"/>
          <w:numId w:val="21"/>
        </w:numPr>
        <w:rPr>
          <w:lang w:val="mk-MK"/>
        </w:rPr>
      </w:pPr>
      <w:bookmarkStart w:id="213" w:name="_Toc440385276"/>
      <w:bookmarkStart w:id="214" w:name="_Toc440978679"/>
      <w:bookmarkStart w:id="215" w:name="_Toc444592409"/>
      <w:r w:rsidRPr="00B171D7">
        <w:rPr>
          <w:szCs w:val="28"/>
          <w:lang w:val="mk-MK"/>
        </w:rPr>
        <w:t>Обрасци за распоред/агенда на инспекцијата и листи за проверка</w:t>
      </w:r>
      <w:bookmarkEnd w:id="213"/>
      <w:bookmarkEnd w:id="214"/>
      <w:bookmarkEnd w:id="215"/>
    </w:p>
    <w:p w14:paraId="2B744E0D" w14:textId="77777777" w:rsidR="00DA77E5" w:rsidRPr="005D62D4" w:rsidRDefault="00DA77E5" w:rsidP="00DA77E5">
      <w:pPr>
        <w:pStyle w:val="ListDash1"/>
        <w:numPr>
          <w:ilvl w:val="0"/>
          <w:numId w:val="0"/>
        </w:numPr>
        <w:spacing w:after="0"/>
        <w:rPr>
          <w:rFonts w:ascii="Calibri" w:eastAsia="Calibri" w:hAnsi="Calibri"/>
          <w:sz w:val="22"/>
          <w:szCs w:val="22"/>
          <w:lang w:val="mk-MK" w:eastAsia="en-US"/>
        </w:rPr>
      </w:pPr>
      <w:r w:rsidRPr="005D62D4">
        <w:rPr>
          <w:rFonts w:ascii="Calibri" w:eastAsia="Calibri" w:hAnsi="Calibri"/>
          <w:sz w:val="22"/>
          <w:szCs w:val="22"/>
          <w:lang w:val="mk-MK" w:eastAsia="en-US"/>
        </w:rPr>
        <w:t xml:space="preserve">Можете да го користите како за почеток, делумно завршен, </w:t>
      </w:r>
      <w:r w:rsidRPr="00F74C85">
        <w:rPr>
          <w:rFonts w:ascii="Calibri" w:eastAsia="Calibri" w:hAnsi="Calibri"/>
          <w:b/>
          <w:sz w:val="22"/>
          <w:szCs w:val="22"/>
          <w:lang w:val="mk-MK" w:eastAsia="en-US"/>
        </w:rPr>
        <w:t>образецот на листи на проверка</w:t>
      </w:r>
      <w:r w:rsidRPr="005D62D4">
        <w:rPr>
          <w:rFonts w:ascii="Calibri" w:eastAsia="Calibri" w:hAnsi="Calibri"/>
          <w:sz w:val="22"/>
          <w:szCs w:val="22"/>
          <w:lang w:val="mk-MK" w:eastAsia="en-US"/>
        </w:rPr>
        <w:t xml:space="preserve"> во </w:t>
      </w:r>
      <w:r w:rsidRPr="00F74C85">
        <w:rPr>
          <w:rFonts w:ascii="Calibri" w:eastAsia="Calibri" w:hAnsi="Calibri"/>
          <w:b/>
          <w:sz w:val="22"/>
          <w:szCs w:val="22"/>
          <w:lang w:val="mk-MK" w:eastAsia="en-US"/>
        </w:rPr>
        <w:t>Анексот 4</w:t>
      </w:r>
      <w:r w:rsidRPr="005D62D4">
        <w:rPr>
          <w:rFonts w:ascii="Calibri" w:eastAsia="Calibri" w:hAnsi="Calibri"/>
          <w:sz w:val="22"/>
          <w:szCs w:val="22"/>
          <w:lang w:val="mk-MK" w:eastAsia="en-US"/>
        </w:rPr>
        <w:t xml:space="preserve">, кој е </w:t>
      </w:r>
      <w:r w:rsidRPr="00F74C85">
        <w:rPr>
          <w:rFonts w:ascii="Calibri" w:eastAsia="Calibri" w:hAnsi="Calibri"/>
          <w:b/>
          <w:sz w:val="22"/>
          <w:szCs w:val="22"/>
          <w:lang w:val="mk-MK" w:eastAsia="en-US"/>
        </w:rPr>
        <w:t>прилагоден за овој сектор</w:t>
      </w:r>
      <w:r w:rsidRPr="005D62D4">
        <w:rPr>
          <w:rFonts w:ascii="Calibri" w:eastAsia="Calibri" w:hAnsi="Calibri"/>
          <w:sz w:val="22"/>
          <w:szCs w:val="22"/>
          <w:lang w:val="mk-MK" w:eastAsia="en-US"/>
        </w:rPr>
        <w:t>.</w:t>
      </w:r>
    </w:p>
    <w:p w14:paraId="27E305DE" w14:textId="77777777" w:rsidR="00DA77E5" w:rsidRPr="005D62D4" w:rsidRDefault="00DA77E5" w:rsidP="00DA77E5">
      <w:pPr>
        <w:pStyle w:val="ListDash1"/>
        <w:numPr>
          <w:ilvl w:val="0"/>
          <w:numId w:val="0"/>
        </w:numPr>
        <w:spacing w:after="0"/>
        <w:ind w:left="420"/>
        <w:rPr>
          <w:rFonts w:ascii="Calibri" w:eastAsia="Calibri" w:hAnsi="Calibri"/>
          <w:sz w:val="22"/>
          <w:szCs w:val="22"/>
          <w:lang w:val="mk-MK" w:eastAsia="en-US"/>
        </w:rPr>
      </w:pPr>
    </w:p>
    <w:p w14:paraId="4B64D184" w14:textId="77777777" w:rsidR="00DA77E5" w:rsidRPr="0029523C" w:rsidRDefault="00DA77E5" w:rsidP="00DA77E5">
      <w:pPr>
        <w:pStyle w:val="ListParagraph"/>
        <w:spacing w:after="0"/>
        <w:ind w:left="0"/>
        <w:jc w:val="both"/>
        <w:rPr>
          <w:lang w:val="mk-MK"/>
        </w:rPr>
      </w:pPr>
      <w:r w:rsidRPr="005D62D4">
        <w:rPr>
          <w:lang w:val="mk-MK"/>
        </w:rPr>
        <w:t xml:space="preserve">Еден </w:t>
      </w:r>
      <w:r w:rsidRPr="00F74C85">
        <w:rPr>
          <w:b/>
          <w:lang w:val="mk-MK"/>
        </w:rPr>
        <w:t>краток распоред/агенда</w:t>
      </w:r>
      <w:r w:rsidRPr="005D62D4">
        <w:rPr>
          <w:lang w:val="mk-MK"/>
        </w:rPr>
        <w:t xml:space="preserve"> може да биде </w:t>
      </w:r>
      <w:r w:rsidRPr="00F74C85">
        <w:rPr>
          <w:b/>
          <w:lang w:val="mk-MK"/>
        </w:rPr>
        <w:t>многу корисна</w:t>
      </w:r>
      <w:r w:rsidRPr="005D62D4">
        <w:rPr>
          <w:lang w:val="mk-MK"/>
        </w:rPr>
        <w:t xml:space="preserve"> алатка која ќе ви помогне да се изврши инспекцискиот надзор. Обезбедување на оператор однапред, може да резултира со подобра координација на инспекцијата, едноставно затоа што операторите ќе бидат свесни за тоа колку средства и луѓе тие ќе треба да  распределат на инспекција. Подготовка на таков </w:t>
      </w:r>
      <w:r w:rsidRPr="005D62D4">
        <w:rPr>
          <w:lang w:val="mk-MK"/>
        </w:rPr>
        <w:lastRenderedPageBreak/>
        <w:t xml:space="preserve">документ пред инспекција не одземаат многу време, можете да го користите образецот за </w:t>
      </w:r>
      <w:r w:rsidRPr="00F74C85">
        <w:rPr>
          <w:b/>
          <w:lang w:val="mk-MK"/>
        </w:rPr>
        <w:t>распоредот/ агендата на инспекција во Анекс 2</w:t>
      </w:r>
      <w:r w:rsidRPr="005D62D4">
        <w:rPr>
          <w:lang w:val="mk-MK"/>
        </w:rPr>
        <w:t>.</w:t>
      </w:r>
    </w:p>
    <w:p w14:paraId="75C693CF" w14:textId="77777777" w:rsidR="00DA77E5" w:rsidRPr="00B171D7" w:rsidRDefault="00DA77E5" w:rsidP="00DA77E5">
      <w:pPr>
        <w:pStyle w:val="Heading3"/>
        <w:numPr>
          <w:ilvl w:val="2"/>
          <w:numId w:val="21"/>
        </w:numPr>
        <w:rPr>
          <w:lang w:val="el-GR"/>
        </w:rPr>
      </w:pPr>
      <w:bookmarkStart w:id="216" w:name="_Toc440385277"/>
      <w:bookmarkStart w:id="217" w:name="_Toc440978680"/>
      <w:bookmarkStart w:id="218" w:name="_Toc444592410"/>
      <w:r w:rsidRPr="00B171D7">
        <w:rPr>
          <w:rFonts w:eastAsia="Calibri"/>
          <w:szCs w:val="28"/>
          <w:lang w:val="mk-MK"/>
        </w:rPr>
        <w:t>Претходно известување на операторот</w:t>
      </w:r>
      <w:bookmarkEnd w:id="216"/>
      <w:bookmarkEnd w:id="217"/>
      <w:bookmarkEnd w:id="218"/>
    </w:p>
    <w:p w14:paraId="5E216AC0" w14:textId="77777777" w:rsidR="00DA77E5" w:rsidRPr="000800A7" w:rsidRDefault="00DA77E5" w:rsidP="00DA77E5">
      <w:pPr>
        <w:pStyle w:val="ListDash1"/>
        <w:numPr>
          <w:ilvl w:val="0"/>
          <w:numId w:val="0"/>
        </w:numPr>
        <w:tabs>
          <w:tab w:val="left" w:pos="426"/>
          <w:tab w:val="left" w:pos="567"/>
        </w:tabs>
        <w:spacing w:after="0"/>
        <w:ind w:left="420" w:hanging="136"/>
        <w:rPr>
          <w:rFonts w:ascii="Calibri" w:eastAsia="Calibri" w:hAnsi="Calibri"/>
          <w:sz w:val="22"/>
          <w:szCs w:val="22"/>
          <w:lang w:val="el-GR" w:eastAsia="en-US"/>
        </w:rPr>
      </w:pPr>
      <w:r w:rsidRPr="005D62D4">
        <w:rPr>
          <w:rFonts w:ascii="Calibri" w:eastAsia="Calibri" w:hAnsi="Calibri"/>
          <w:sz w:val="22"/>
          <w:szCs w:val="22"/>
          <w:lang w:val="mk-MK" w:eastAsia="en-US"/>
        </w:rPr>
        <w:t>- Редовни инспекции. Операторот треба да биде претходно известен за редовните инспекции како што е предвидено во Законот за инспекциски надзор.</w:t>
      </w:r>
    </w:p>
    <w:p w14:paraId="43094003" w14:textId="77777777" w:rsidR="00DA77E5" w:rsidRPr="000800A7" w:rsidRDefault="00DA77E5" w:rsidP="00DA77E5">
      <w:pPr>
        <w:pStyle w:val="ListParagraph"/>
        <w:tabs>
          <w:tab w:val="left" w:pos="426"/>
          <w:tab w:val="left" w:pos="567"/>
        </w:tabs>
        <w:spacing w:after="0"/>
        <w:ind w:left="567" w:hanging="283"/>
        <w:jc w:val="both"/>
        <w:rPr>
          <w:lang w:val="mk-MK"/>
        </w:rPr>
      </w:pPr>
      <w:r w:rsidRPr="000800A7">
        <w:rPr>
          <w:lang w:val="el-GR"/>
        </w:rPr>
        <w:t xml:space="preserve">- </w:t>
      </w:r>
      <w:r w:rsidRPr="005D62D4">
        <w:rPr>
          <w:lang w:val="mk-MK"/>
        </w:rPr>
        <w:t>Вонредни инспекции. Не постои обврска да ги известувате операторите вонредните инспекции. Затоа, во случај, на извршените инспекции  да се потврди дека операторот е во согласност со прописите за животна средина, како последица на претставки од граѓани или од други причини, не е препорачливо да се извести операторите претходно</w:t>
      </w:r>
      <w:r w:rsidRPr="000800A7">
        <w:rPr>
          <w:lang w:val="mk-MK"/>
        </w:rPr>
        <w:t>.</w:t>
      </w:r>
    </w:p>
    <w:p w14:paraId="38D25B28" w14:textId="3276382D" w:rsidR="008B1442" w:rsidRPr="00917006" w:rsidRDefault="008B1442" w:rsidP="00DA77E5">
      <w:pPr>
        <w:spacing w:after="120" w:line="276" w:lineRule="auto"/>
        <w:rPr>
          <w:lang w:val="mk-MK"/>
        </w:rPr>
      </w:pPr>
    </w:p>
    <w:p w14:paraId="78FFEF76" w14:textId="77777777" w:rsidR="008B1442" w:rsidRPr="006C76A1" w:rsidRDefault="008B1442" w:rsidP="007C5BC8">
      <w:pPr>
        <w:pStyle w:val="Heading2"/>
        <w:numPr>
          <w:ilvl w:val="1"/>
          <w:numId w:val="10"/>
        </w:numPr>
        <w:spacing w:line="276" w:lineRule="auto"/>
        <w:rPr>
          <w:lang w:val="ro-RO"/>
        </w:rPr>
      </w:pPr>
      <w:bookmarkStart w:id="219" w:name="_Toc433898545"/>
      <w:bookmarkStart w:id="220" w:name="_Toc440618418"/>
      <w:bookmarkStart w:id="221" w:name="_Toc444592411"/>
      <w:r>
        <w:rPr>
          <w:lang w:val="mk-MK"/>
        </w:rPr>
        <w:t>Инспекција на лице место</w:t>
      </w:r>
      <w:bookmarkEnd w:id="219"/>
      <w:bookmarkEnd w:id="220"/>
      <w:bookmarkEnd w:id="221"/>
    </w:p>
    <w:p w14:paraId="0D926B38" w14:textId="77777777" w:rsidR="008B1442" w:rsidRDefault="008B1442" w:rsidP="007C5BC8">
      <w:pPr>
        <w:pStyle w:val="Heading3"/>
        <w:numPr>
          <w:ilvl w:val="2"/>
          <w:numId w:val="10"/>
        </w:numPr>
        <w:spacing w:line="276" w:lineRule="auto"/>
        <w:rPr>
          <w:lang w:val="mk-MK"/>
        </w:rPr>
      </w:pPr>
      <w:bookmarkStart w:id="222" w:name="_Toc433898546"/>
      <w:bookmarkStart w:id="223" w:name="_Toc440618419"/>
      <w:bookmarkStart w:id="224" w:name="_Toc444592412"/>
      <w:r>
        <w:rPr>
          <w:lang w:val="mk-MK"/>
        </w:rPr>
        <w:t>Општи одредби што треба да се земат предвид</w:t>
      </w:r>
      <w:bookmarkEnd w:id="222"/>
      <w:bookmarkEnd w:id="223"/>
      <w:bookmarkEnd w:id="224"/>
    </w:p>
    <w:p w14:paraId="452805CE" w14:textId="77777777" w:rsidR="008B1442" w:rsidRPr="00D53F43" w:rsidRDefault="008B1442" w:rsidP="008B1442">
      <w:pPr>
        <w:rPr>
          <w:lang w:val="mk-MK"/>
        </w:rPr>
      </w:pPr>
      <w:r w:rsidRPr="00D53F43">
        <w:rPr>
          <w:lang w:val="mk-MK"/>
        </w:rPr>
        <w:t>Целта на инспекцијата ќе биде да се провери усогласен</w:t>
      </w:r>
      <w:r>
        <w:rPr>
          <w:lang w:val="mk-MK"/>
        </w:rPr>
        <w:t>оста на операторот со оперативните</w:t>
      </w:r>
      <w:r w:rsidRPr="00D53F43">
        <w:rPr>
          <w:lang w:val="mk-MK"/>
        </w:rPr>
        <w:t xml:space="preserve"> / еколошки услови утврдени во издадената дозвола.</w:t>
      </w:r>
    </w:p>
    <w:p w14:paraId="2B738E19" w14:textId="54A3E4D8" w:rsidR="008B1442" w:rsidRPr="003819C8" w:rsidRDefault="008B1442" w:rsidP="003819C8">
      <w:pPr>
        <w:pStyle w:val="ListParagraph"/>
        <w:numPr>
          <w:ilvl w:val="0"/>
          <w:numId w:val="39"/>
        </w:numPr>
        <w:rPr>
          <w:lang w:val="mk-MK"/>
        </w:rPr>
      </w:pPr>
      <w:r w:rsidRPr="003819C8">
        <w:rPr>
          <w:lang w:val="mk-MK"/>
        </w:rPr>
        <w:t>Претставете се: покажете ја Вашата легитимација на почетокот на секоја инспекција.</w:t>
      </w:r>
    </w:p>
    <w:p w14:paraId="0B1F1BE5" w14:textId="0EEEE306" w:rsidR="008B1442" w:rsidRPr="003819C8" w:rsidRDefault="008B1442" w:rsidP="003819C8">
      <w:pPr>
        <w:pStyle w:val="ListParagraph"/>
        <w:numPr>
          <w:ilvl w:val="0"/>
          <w:numId w:val="39"/>
        </w:numPr>
        <w:rPr>
          <w:lang w:val="mk-MK"/>
        </w:rPr>
      </w:pPr>
      <w:r w:rsidRPr="003819C8">
        <w:rPr>
          <w:lang w:val="mk-MK"/>
        </w:rPr>
        <w:t>Објаснете ја целта на вашата посета</w:t>
      </w:r>
    </w:p>
    <w:p w14:paraId="437DC641" w14:textId="613BDA3A" w:rsidR="008B1442" w:rsidRPr="003819C8" w:rsidRDefault="008B1442" w:rsidP="003819C8">
      <w:pPr>
        <w:pStyle w:val="ListParagraph"/>
        <w:numPr>
          <w:ilvl w:val="0"/>
          <w:numId w:val="39"/>
        </w:numPr>
        <w:rPr>
          <w:lang w:val="mk-MK"/>
        </w:rPr>
      </w:pPr>
      <w:r w:rsidRPr="003819C8">
        <w:rPr>
          <w:lang w:val="mk-MK"/>
        </w:rPr>
        <w:t xml:space="preserve">Функционирањето / еколошките услови утврдени во </w:t>
      </w:r>
      <w:r w:rsidRPr="003819C8">
        <w:rPr>
          <w:b/>
          <w:lang w:val="mk-MK"/>
        </w:rPr>
        <w:t>издадената дозвола ќе бидат "насоки"</w:t>
      </w:r>
      <w:r w:rsidRPr="003819C8">
        <w:rPr>
          <w:lang w:val="mk-MK"/>
        </w:rPr>
        <w:t xml:space="preserve"> во текот на инспекцискиот надзор.</w:t>
      </w:r>
    </w:p>
    <w:p w14:paraId="4B2B8FF1" w14:textId="2EB66293" w:rsidR="008B1442" w:rsidRPr="003819C8" w:rsidRDefault="008B1442" w:rsidP="003819C8">
      <w:pPr>
        <w:pStyle w:val="ListParagraph"/>
        <w:numPr>
          <w:ilvl w:val="0"/>
          <w:numId w:val="39"/>
        </w:numPr>
        <w:rPr>
          <w:lang w:val="mk-MK"/>
        </w:rPr>
      </w:pPr>
      <w:r w:rsidRPr="003819C8">
        <w:rPr>
          <w:lang w:val="mk-MK"/>
        </w:rPr>
        <w:t xml:space="preserve">Земете примероци или барање за земање </w:t>
      </w:r>
      <w:r w:rsidRPr="003819C8">
        <w:rPr>
          <w:b/>
          <w:lang w:val="mk-MK"/>
        </w:rPr>
        <w:t xml:space="preserve">мостри </w:t>
      </w:r>
      <w:r w:rsidRPr="003819C8">
        <w:rPr>
          <w:lang w:val="mk-MK"/>
        </w:rPr>
        <w:t>и лабораториски анализи, ако е потребно</w:t>
      </w:r>
    </w:p>
    <w:p w14:paraId="613DF2B5" w14:textId="6CE64FF4" w:rsidR="008B1442" w:rsidRPr="003819C8" w:rsidRDefault="008B1442" w:rsidP="003819C8">
      <w:pPr>
        <w:pStyle w:val="ListParagraph"/>
        <w:numPr>
          <w:ilvl w:val="0"/>
          <w:numId w:val="39"/>
        </w:numPr>
        <w:rPr>
          <w:lang w:val="mk-MK"/>
        </w:rPr>
      </w:pPr>
      <w:r w:rsidRPr="003819C8">
        <w:rPr>
          <w:b/>
          <w:lang w:val="mk-MK"/>
        </w:rPr>
        <w:t>Секогаш снимајте ја инспекцијата: со фотографии и / или видеа</w:t>
      </w:r>
      <w:r w:rsidRPr="003819C8">
        <w:rPr>
          <w:lang w:val="mk-MK"/>
        </w:rPr>
        <w:t>, тие се од фундаментално значење како доказ на суд.</w:t>
      </w:r>
    </w:p>
    <w:p w14:paraId="2094E1A6" w14:textId="77777777" w:rsidR="008B1442" w:rsidRPr="007547C1" w:rsidRDefault="008B1442" w:rsidP="008B1442">
      <w:pPr>
        <w:pStyle w:val="Heading4"/>
        <w:rPr>
          <w:lang w:val="mk-MK"/>
        </w:rPr>
      </w:pPr>
      <w:bookmarkStart w:id="225" w:name="_Toc440618420"/>
      <w:bookmarkStart w:id="226" w:name="_Toc444592413"/>
      <w:r>
        <w:rPr>
          <w:lang w:val="mk-MK"/>
        </w:rPr>
        <w:t>5.2.</w:t>
      </w:r>
      <w:r w:rsidRPr="008B1442">
        <w:rPr>
          <w:lang w:val="mk-MK"/>
        </w:rPr>
        <w:t>1.1</w:t>
      </w:r>
      <w:r>
        <w:rPr>
          <w:lang w:val="mk-MK"/>
        </w:rPr>
        <w:t xml:space="preserve">  Најдобри достапни техники (НДТ)</w:t>
      </w:r>
      <w:bookmarkEnd w:id="225"/>
      <w:bookmarkEnd w:id="226"/>
    </w:p>
    <w:p w14:paraId="0AA15342" w14:textId="77777777" w:rsidR="008B1442" w:rsidRDefault="008B1442" w:rsidP="008B1442">
      <w:pPr>
        <w:rPr>
          <w:lang w:val="mk-MK"/>
        </w:rPr>
      </w:pPr>
      <w:r>
        <w:rPr>
          <w:lang w:val="mk-MK"/>
        </w:rPr>
        <w:t>Мора да се провери дали сите НДТ</w:t>
      </w:r>
      <w:r w:rsidRPr="00A93350">
        <w:rPr>
          <w:lang w:val="mk-MK"/>
        </w:rPr>
        <w:t xml:space="preserve"> кои се пропишани со дозволата се присутни и дека се исполнети соодветните гранични вредности за емисии. За инсталации кои спаѓаат во оп</w:t>
      </w:r>
      <w:r>
        <w:rPr>
          <w:lang w:val="mk-MK"/>
        </w:rPr>
        <w:t>сегот од IED, ако потребното НДТ</w:t>
      </w:r>
      <w:r w:rsidRPr="00A93350">
        <w:rPr>
          <w:lang w:val="mk-MK"/>
        </w:rPr>
        <w:t>-</w:t>
      </w:r>
      <w:r>
        <w:rPr>
          <w:lang w:val="mk-MK"/>
        </w:rPr>
        <w:t>Придружни нивоа на емисии</w:t>
      </w:r>
      <w:r w:rsidRPr="00A93350">
        <w:rPr>
          <w:lang w:val="mk-MK"/>
        </w:rPr>
        <w:t xml:space="preserve"> не е во дозволата мора да се провери дали постои објаснување, пропишани со член 1</w:t>
      </w:r>
      <w:r>
        <w:rPr>
          <w:lang w:val="mk-MK"/>
        </w:rPr>
        <w:t>5.4 во IED</w:t>
      </w:r>
      <w:r>
        <w:rPr>
          <w:rStyle w:val="FootnoteReference"/>
        </w:rPr>
        <w:footnoteReference w:id="4"/>
      </w:r>
      <w:r>
        <w:rPr>
          <w:lang w:val="mk-MK"/>
        </w:rPr>
        <w:t>. Ако не постои (добро</w:t>
      </w:r>
      <w:r w:rsidRPr="00A93350">
        <w:rPr>
          <w:lang w:val="mk-MK"/>
        </w:rPr>
        <w:t xml:space="preserve">) објаснување, </w:t>
      </w:r>
      <w:r>
        <w:rPr>
          <w:lang w:val="mk-MK"/>
        </w:rPr>
        <w:lastRenderedPageBreak/>
        <w:t>повратни информации на пишувачот на</w:t>
      </w:r>
      <w:r w:rsidRPr="00A93350">
        <w:rPr>
          <w:lang w:val="mk-MK"/>
        </w:rPr>
        <w:t xml:space="preserve"> дозволата и на операто</w:t>
      </w:r>
      <w:r>
        <w:rPr>
          <w:lang w:val="mk-MK"/>
        </w:rPr>
        <w:t xml:space="preserve">рот мора да се даде. Ако НДТ </w:t>
      </w:r>
      <w:r w:rsidRPr="00A93350">
        <w:rPr>
          <w:lang w:val="mk-MK"/>
        </w:rPr>
        <w:t xml:space="preserve">пропишани со дозволата </w:t>
      </w:r>
      <w:r>
        <w:rPr>
          <w:lang w:val="mk-MK"/>
        </w:rPr>
        <w:t>се присутни</w:t>
      </w:r>
      <w:r w:rsidRPr="00A93350">
        <w:rPr>
          <w:lang w:val="mk-MK"/>
        </w:rPr>
        <w:t xml:space="preserve">, </w:t>
      </w:r>
      <w:r>
        <w:rPr>
          <w:lang w:val="mk-MK"/>
        </w:rPr>
        <w:t xml:space="preserve">и се применуваат и </w:t>
      </w:r>
      <w:r w:rsidRPr="00A93350">
        <w:rPr>
          <w:lang w:val="mk-MK"/>
        </w:rPr>
        <w:t>ра</w:t>
      </w:r>
      <w:r>
        <w:rPr>
          <w:lang w:val="mk-MK"/>
        </w:rPr>
        <w:t>ботат</w:t>
      </w:r>
      <w:r w:rsidRPr="00A93350">
        <w:rPr>
          <w:lang w:val="mk-MK"/>
        </w:rPr>
        <w:t xml:space="preserve"> н</w:t>
      </w:r>
      <w:r>
        <w:rPr>
          <w:lang w:val="mk-MK"/>
        </w:rPr>
        <w:t>ормално, но ГВЕ</w:t>
      </w:r>
      <w:r w:rsidRPr="00A93350">
        <w:rPr>
          <w:lang w:val="mk-MK"/>
        </w:rPr>
        <w:t xml:space="preserve"> не </w:t>
      </w:r>
      <w:r>
        <w:rPr>
          <w:lang w:val="mk-MK"/>
        </w:rPr>
        <w:t>с</w:t>
      </w:r>
      <w:r w:rsidRPr="00A93350">
        <w:rPr>
          <w:lang w:val="mk-MK"/>
        </w:rPr>
        <w:t>е исполнет</w:t>
      </w:r>
      <w:r>
        <w:rPr>
          <w:lang w:val="mk-MK"/>
        </w:rPr>
        <w:t>и</w:t>
      </w:r>
      <w:r w:rsidRPr="00A93350">
        <w:rPr>
          <w:lang w:val="mk-MK"/>
        </w:rPr>
        <w:t>, можни алтернативи може да се дискутир</w:t>
      </w:r>
      <w:r>
        <w:rPr>
          <w:lang w:val="mk-MK"/>
        </w:rPr>
        <w:t>а</w:t>
      </w:r>
      <w:r w:rsidRPr="00A93350">
        <w:rPr>
          <w:lang w:val="mk-MK"/>
        </w:rPr>
        <w:t>а</w:t>
      </w:r>
      <w:r>
        <w:rPr>
          <w:lang w:val="mk-MK"/>
        </w:rPr>
        <w:t xml:space="preserve">т со пишувачот на дозволата и </w:t>
      </w:r>
      <w:r w:rsidRPr="00A93350">
        <w:rPr>
          <w:lang w:val="mk-MK"/>
        </w:rPr>
        <w:t xml:space="preserve"> операторот.</w:t>
      </w:r>
    </w:p>
    <w:p w14:paraId="6A03B60F" w14:textId="77777777" w:rsidR="008B1442" w:rsidRDefault="008B1442" w:rsidP="007C5BC8">
      <w:pPr>
        <w:pStyle w:val="Heading3"/>
        <w:numPr>
          <w:ilvl w:val="2"/>
          <w:numId w:val="10"/>
        </w:numPr>
        <w:spacing w:line="276" w:lineRule="auto"/>
        <w:rPr>
          <w:lang w:val="mk-MK"/>
        </w:rPr>
      </w:pPr>
      <w:bookmarkStart w:id="227" w:name="_Toc440618421"/>
      <w:bookmarkStart w:id="228" w:name="_Toc444592414"/>
      <w:r>
        <w:rPr>
          <w:lang w:val="mk-MK"/>
        </w:rPr>
        <w:t>Главни прашања за инспекцијата</w:t>
      </w:r>
      <w:bookmarkEnd w:id="227"/>
      <w:bookmarkEnd w:id="228"/>
    </w:p>
    <w:p w14:paraId="16AB0DF2" w14:textId="77777777" w:rsidR="00F33F0C" w:rsidRPr="00F33F0C" w:rsidRDefault="00F33F0C" w:rsidP="00F33F0C">
      <w:pPr>
        <w:rPr>
          <w:lang w:val="mk-MK"/>
        </w:rPr>
      </w:pPr>
      <w:r w:rsidRPr="00F33F0C">
        <w:rPr>
          <w:lang w:val="mk-MK"/>
        </w:rPr>
        <w:t>Главните точки на интерес за инспекција за активностите поврзани со интензивно живинарство и свињи се следниве:</w:t>
      </w:r>
    </w:p>
    <w:p w14:paraId="3B42C5BF" w14:textId="789506C1" w:rsidR="00F33F0C" w:rsidRPr="003819C8" w:rsidRDefault="00F33F0C" w:rsidP="003819C8">
      <w:pPr>
        <w:pStyle w:val="ListParagraph"/>
        <w:numPr>
          <w:ilvl w:val="0"/>
          <w:numId w:val="16"/>
        </w:numPr>
        <w:rPr>
          <w:lang w:val="mk-MK"/>
        </w:rPr>
      </w:pPr>
      <w:r w:rsidRPr="003819C8">
        <w:rPr>
          <w:lang w:val="mk-MK"/>
        </w:rPr>
        <w:t>Емисии на амонијак во воздухот од штали, од чување на арско ѓубре, ѓубре од самата фарма третман на ѓубриво и од ширење на сето тоа. Проверка на усогласеноста со НДТ условите од дозволата. Нема BAT-АЕЛ во БРЕФ за IRPP /интензивно живинарство и свињи.</w:t>
      </w:r>
    </w:p>
    <w:p w14:paraId="0BA8F925" w14:textId="77777777" w:rsidR="00F33F0C" w:rsidRPr="00F33F0C" w:rsidRDefault="00F33F0C" w:rsidP="00F33F0C">
      <w:pPr>
        <w:rPr>
          <w:lang w:val="mk-MK"/>
        </w:rPr>
      </w:pPr>
    </w:p>
    <w:p w14:paraId="6C6AC23A" w14:textId="357FA471" w:rsidR="00F33F0C" w:rsidRPr="003819C8" w:rsidRDefault="00F33F0C" w:rsidP="003819C8">
      <w:pPr>
        <w:pStyle w:val="ListParagraph"/>
        <w:numPr>
          <w:ilvl w:val="0"/>
          <w:numId w:val="40"/>
        </w:numPr>
        <w:rPr>
          <w:lang w:val="mk-MK"/>
        </w:rPr>
      </w:pPr>
      <w:r w:rsidRPr="003819C8">
        <w:rPr>
          <w:lang w:val="mk-MK"/>
        </w:rPr>
        <w:t>-Емисии на мирис во воздух од штали, од чување на арско ѓубре, ѓубре од самата фарма третман на ѓубриво и од ширење на сето тоа. Прове</w:t>
      </w:r>
      <w:r w:rsidR="00684F41" w:rsidRPr="003819C8">
        <w:rPr>
          <w:lang w:val="mk-MK"/>
        </w:rPr>
        <w:t xml:space="preserve">рка на усогласеноста со НДТ </w:t>
      </w:r>
      <w:r w:rsidRPr="003819C8">
        <w:rPr>
          <w:lang w:val="mk-MK"/>
        </w:rPr>
        <w:t>условите од дозволата.</w:t>
      </w:r>
    </w:p>
    <w:p w14:paraId="56AA1757" w14:textId="77777777" w:rsidR="00F33F0C" w:rsidRPr="00F33F0C" w:rsidRDefault="00F33F0C" w:rsidP="00F33F0C">
      <w:pPr>
        <w:rPr>
          <w:lang w:val="mk-MK"/>
        </w:rPr>
      </w:pPr>
    </w:p>
    <w:p w14:paraId="564E5093" w14:textId="447B07C9" w:rsidR="00F33F0C" w:rsidRPr="003819C8" w:rsidRDefault="00F33F0C" w:rsidP="003819C8">
      <w:pPr>
        <w:pStyle w:val="ListParagraph"/>
        <w:numPr>
          <w:ilvl w:val="0"/>
          <w:numId w:val="40"/>
        </w:numPr>
        <w:rPr>
          <w:lang w:val="mk-MK"/>
        </w:rPr>
      </w:pPr>
      <w:r w:rsidRPr="003819C8">
        <w:rPr>
          <w:lang w:val="mk-MK"/>
        </w:rPr>
        <w:t>Емисии</w:t>
      </w:r>
      <w:r w:rsidR="00684F41" w:rsidRPr="003819C8">
        <w:rPr>
          <w:lang w:val="mk-MK"/>
        </w:rPr>
        <w:t xml:space="preserve"> на прашина во</w:t>
      </w:r>
      <w:r w:rsidRPr="003819C8">
        <w:rPr>
          <w:lang w:val="mk-MK"/>
        </w:rPr>
        <w:t xml:space="preserve"> воздух</w:t>
      </w:r>
      <w:r w:rsidR="00684F41" w:rsidRPr="003819C8">
        <w:rPr>
          <w:lang w:val="mk-MK"/>
        </w:rPr>
        <w:t>от од штали</w:t>
      </w:r>
      <w:r w:rsidRPr="003819C8">
        <w:rPr>
          <w:lang w:val="mk-MK"/>
        </w:rPr>
        <w:t>, мелници и мелење на х</w:t>
      </w:r>
      <w:r w:rsidR="00684F41" w:rsidRPr="003819C8">
        <w:rPr>
          <w:lang w:val="mk-MK"/>
        </w:rPr>
        <w:t xml:space="preserve">рана, храна за складирање, </w:t>
      </w:r>
      <w:r w:rsidRPr="003819C8">
        <w:rPr>
          <w:lang w:val="mk-MK"/>
        </w:rPr>
        <w:t>складирање арско ѓубриво и примена. Прове</w:t>
      </w:r>
      <w:r w:rsidR="00684F41" w:rsidRPr="003819C8">
        <w:rPr>
          <w:lang w:val="mk-MK"/>
        </w:rPr>
        <w:t>рка на усогласеноста со НДТ во дозволатаt. Нема BAT-АЕЛ во БРЕФ за IRPP /интензивно живинарство и свињи.</w:t>
      </w:r>
    </w:p>
    <w:p w14:paraId="15760DCB" w14:textId="77777777" w:rsidR="00F33F0C" w:rsidRPr="00F33F0C" w:rsidRDefault="00F33F0C" w:rsidP="00F33F0C">
      <w:pPr>
        <w:rPr>
          <w:lang w:val="mk-MK"/>
        </w:rPr>
      </w:pPr>
    </w:p>
    <w:p w14:paraId="6CFBD7EB" w14:textId="43D89FFD" w:rsidR="00F33F0C" w:rsidRPr="003819C8" w:rsidRDefault="00684F41" w:rsidP="003819C8">
      <w:pPr>
        <w:pStyle w:val="ListParagraph"/>
        <w:numPr>
          <w:ilvl w:val="0"/>
          <w:numId w:val="40"/>
        </w:numPr>
        <w:rPr>
          <w:lang w:val="mk-MK"/>
        </w:rPr>
      </w:pPr>
      <w:r w:rsidRPr="003819C8">
        <w:rPr>
          <w:lang w:val="mk-MK"/>
        </w:rPr>
        <w:t>С</w:t>
      </w:r>
      <w:r w:rsidR="00F33F0C" w:rsidRPr="003819C8">
        <w:rPr>
          <w:lang w:val="mk-MK"/>
        </w:rPr>
        <w:t>кладирање</w:t>
      </w:r>
      <w:r w:rsidRPr="003819C8">
        <w:rPr>
          <w:lang w:val="mk-MK"/>
        </w:rPr>
        <w:t xml:space="preserve"> на ѓубриво</w:t>
      </w:r>
      <w:r w:rsidR="00F33F0C" w:rsidRPr="003819C8">
        <w:rPr>
          <w:lang w:val="mk-MK"/>
        </w:rPr>
        <w:t>. Пров</w:t>
      </w:r>
      <w:r w:rsidRPr="003819C8">
        <w:rPr>
          <w:lang w:val="mk-MK"/>
        </w:rPr>
        <w:t>ерка на усогласеноста со НДТ</w:t>
      </w:r>
      <w:r w:rsidR="00F33F0C" w:rsidRPr="003819C8">
        <w:rPr>
          <w:lang w:val="mk-MK"/>
        </w:rPr>
        <w:t xml:space="preserve"> условите од дозволата.</w:t>
      </w:r>
    </w:p>
    <w:p w14:paraId="149754E6" w14:textId="77777777" w:rsidR="00F33F0C" w:rsidRPr="00F33F0C" w:rsidRDefault="00F33F0C" w:rsidP="00F33F0C">
      <w:pPr>
        <w:rPr>
          <w:lang w:val="mk-MK"/>
        </w:rPr>
      </w:pPr>
    </w:p>
    <w:p w14:paraId="0CA0BF38" w14:textId="153194F6" w:rsidR="00F33F0C" w:rsidRPr="003819C8" w:rsidRDefault="00684F41" w:rsidP="003819C8">
      <w:pPr>
        <w:pStyle w:val="ListParagraph"/>
        <w:numPr>
          <w:ilvl w:val="0"/>
          <w:numId w:val="40"/>
        </w:numPr>
        <w:rPr>
          <w:lang w:val="mk-MK"/>
        </w:rPr>
      </w:pPr>
      <w:r w:rsidRPr="003819C8">
        <w:rPr>
          <w:lang w:val="mk-MK"/>
        </w:rPr>
        <w:t>Распространување</w:t>
      </w:r>
      <w:r w:rsidR="00F33F0C" w:rsidRPr="003819C8">
        <w:rPr>
          <w:lang w:val="mk-MK"/>
        </w:rPr>
        <w:t xml:space="preserve"> на ѓубриво. Прове</w:t>
      </w:r>
      <w:r w:rsidRPr="003819C8">
        <w:rPr>
          <w:lang w:val="mk-MK"/>
        </w:rPr>
        <w:t xml:space="preserve">рка на усогласеноста со НДТ </w:t>
      </w:r>
      <w:r w:rsidR="00F33F0C" w:rsidRPr="003819C8">
        <w:rPr>
          <w:lang w:val="mk-MK"/>
        </w:rPr>
        <w:t>усл</w:t>
      </w:r>
      <w:r w:rsidRPr="003819C8">
        <w:rPr>
          <w:lang w:val="mk-MK"/>
        </w:rPr>
        <w:t>овите во дозволата.</w:t>
      </w:r>
    </w:p>
    <w:p w14:paraId="0DD47BA6" w14:textId="77777777" w:rsidR="00F33F0C" w:rsidRPr="00F33F0C" w:rsidRDefault="00F33F0C" w:rsidP="00F33F0C">
      <w:pPr>
        <w:rPr>
          <w:lang w:val="mk-MK"/>
        </w:rPr>
      </w:pPr>
    </w:p>
    <w:p w14:paraId="2B983A8A" w14:textId="5833D7AB" w:rsidR="00F33F0C" w:rsidRPr="003819C8" w:rsidRDefault="00F33F0C" w:rsidP="003819C8">
      <w:pPr>
        <w:pStyle w:val="ListParagraph"/>
        <w:numPr>
          <w:ilvl w:val="0"/>
          <w:numId w:val="40"/>
        </w:numPr>
        <w:rPr>
          <w:lang w:val="mk-MK"/>
        </w:rPr>
      </w:pPr>
      <w:r w:rsidRPr="003819C8">
        <w:rPr>
          <w:lang w:val="mk-MK"/>
        </w:rPr>
        <w:t>Техники за намалување на емисиите на амонијак за воздух, мирис и прашина Емисии од сместувањето на животните. Про</w:t>
      </w:r>
      <w:r w:rsidR="00684F41" w:rsidRPr="003819C8">
        <w:rPr>
          <w:lang w:val="mk-MK"/>
        </w:rPr>
        <w:t xml:space="preserve">верка на усогласеноста со НДТ </w:t>
      </w:r>
      <w:r w:rsidRPr="003819C8">
        <w:rPr>
          <w:lang w:val="mk-MK"/>
        </w:rPr>
        <w:t>и условите во дозв</w:t>
      </w:r>
      <w:r w:rsidR="00684F41" w:rsidRPr="003819C8">
        <w:rPr>
          <w:lang w:val="mk-MK"/>
        </w:rPr>
        <w:t>олата</w:t>
      </w:r>
      <w:r w:rsidRPr="003819C8">
        <w:rPr>
          <w:lang w:val="mk-MK"/>
        </w:rPr>
        <w:t>. Проверка на параметри: како што се часови на фу</w:t>
      </w:r>
      <w:r w:rsidR="00684F41" w:rsidRPr="003819C8">
        <w:rPr>
          <w:lang w:val="mk-MK"/>
        </w:rPr>
        <w:t>нкционирање во пумпи, потрошувачка на</w:t>
      </w:r>
      <w:r w:rsidRPr="003819C8">
        <w:rPr>
          <w:lang w:val="mk-MK"/>
        </w:rPr>
        <w:t xml:space="preserve"> електрична енергија, производство на отпадни води и киселост во воздух прочи</w:t>
      </w:r>
      <w:r w:rsidR="00684F41" w:rsidRPr="003819C8">
        <w:rPr>
          <w:lang w:val="mk-MK"/>
        </w:rPr>
        <w:t>стувачи (крај на цевката</w:t>
      </w:r>
      <w:r w:rsidRPr="003819C8">
        <w:rPr>
          <w:lang w:val="mk-MK"/>
        </w:rPr>
        <w:t xml:space="preserve"> за</w:t>
      </w:r>
      <w:r w:rsidR="00684F41" w:rsidRPr="003819C8">
        <w:rPr>
          <w:lang w:val="mk-MK"/>
        </w:rPr>
        <w:t xml:space="preserve"> техничка</w:t>
      </w:r>
      <w:r w:rsidRPr="003819C8">
        <w:rPr>
          <w:lang w:val="mk-MK"/>
        </w:rPr>
        <w:t xml:space="preserve"> контрола на емисиите)</w:t>
      </w:r>
    </w:p>
    <w:p w14:paraId="0A0A928F" w14:textId="77777777" w:rsidR="00F33F0C" w:rsidRPr="00F33F0C" w:rsidRDefault="00F33F0C" w:rsidP="00F33F0C">
      <w:pPr>
        <w:rPr>
          <w:lang w:val="mk-MK"/>
        </w:rPr>
      </w:pPr>
    </w:p>
    <w:p w14:paraId="52A523EE" w14:textId="62E1CC6A" w:rsidR="00F33F0C" w:rsidRDefault="00684F41" w:rsidP="003819C8">
      <w:pPr>
        <w:pStyle w:val="ListParagraph"/>
        <w:numPr>
          <w:ilvl w:val="0"/>
          <w:numId w:val="40"/>
        </w:numPr>
        <w:rPr>
          <w:lang w:val="mk-MK"/>
        </w:rPr>
      </w:pPr>
      <w:r w:rsidRPr="003819C8">
        <w:rPr>
          <w:lang w:val="mk-MK"/>
        </w:rPr>
        <w:t xml:space="preserve">Третман на отпадна води </w:t>
      </w:r>
    </w:p>
    <w:p w14:paraId="0741D207" w14:textId="77777777" w:rsidR="003819C8" w:rsidRPr="003819C8" w:rsidRDefault="003819C8" w:rsidP="003819C8">
      <w:pPr>
        <w:rPr>
          <w:lang w:val="mk-MK"/>
        </w:rPr>
      </w:pPr>
    </w:p>
    <w:p w14:paraId="24605334" w14:textId="38CC9A5E" w:rsidR="00F33F0C" w:rsidRDefault="00F33F0C" w:rsidP="003819C8">
      <w:pPr>
        <w:pStyle w:val="ListParagraph"/>
        <w:numPr>
          <w:ilvl w:val="0"/>
          <w:numId w:val="40"/>
        </w:numPr>
        <w:rPr>
          <w:lang w:val="mk-MK"/>
        </w:rPr>
      </w:pPr>
      <w:r w:rsidRPr="003819C8">
        <w:rPr>
          <w:lang w:val="mk-MK"/>
        </w:rPr>
        <w:t>Површинска вода</w:t>
      </w:r>
    </w:p>
    <w:p w14:paraId="0741AB2B" w14:textId="77777777" w:rsidR="003819C8" w:rsidRPr="003819C8" w:rsidRDefault="003819C8" w:rsidP="003819C8">
      <w:pPr>
        <w:rPr>
          <w:lang w:val="mk-MK"/>
        </w:rPr>
      </w:pPr>
    </w:p>
    <w:p w14:paraId="1E64C164" w14:textId="39F4CB38" w:rsidR="00F33F0C" w:rsidRPr="003819C8" w:rsidRDefault="00F33F0C" w:rsidP="003819C8">
      <w:pPr>
        <w:pStyle w:val="ListParagraph"/>
        <w:numPr>
          <w:ilvl w:val="0"/>
          <w:numId w:val="40"/>
        </w:numPr>
        <w:rPr>
          <w:lang w:val="mk-MK"/>
        </w:rPr>
      </w:pPr>
      <w:r w:rsidRPr="003819C8">
        <w:rPr>
          <w:lang w:val="mk-MK"/>
        </w:rPr>
        <w:t>Почвата и подземните води</w:t>
      </w:r>
    </w:p>
    <w:p w14:paraId="1A5BE874" w14:textId="3A1E1BC5" w:rsidR="00F33F0C" w:rsidRPr="003819C8" w:rsidRDefault="00F33F0C" w:rsidP="003819C8">
      <w:pPr>
        <w:pStyle w:val="ListParagraph"/>
        <w:numPr>
          <w:ilvl w:val="1"/>
          <w:numId w:val="40"/>
        </w:numPr>
        <w:rPr>
          <w:lang w:val="mk-MK"/>
        </w:rPr>
      </w:pPr>
      <w:r w:rsidRPr="003819C8">
        <w:rPr>
          <w:lang w:val="mk-MK"/>
        </w:rPr>
        <w:lastRenderedPageBreak/>
        <w:t>Зн</w:t>
      </w:r>
      <w:r w:rsidR="00684F41" w:rsidRPr="003819C8">
        <w:rPr>
          <w:lang w:val="mk-MK"/>
        </w:rPr>
        <w:t>аци на истурање</w:t>
      </w:r>
      <w:r w:rsidRPr="003819C8">
        <w:rPr>
          <w:lang w:val="mk-MK"/>
        </w:rPr>
        <w:t xml:space="preserve"> од резервоари, цевки, црева и пумпи време за утовар и истовар на производите и за складирање на опасни материи.</w:t>
      </w:r>
    </w:p>
    <w:p w14:paraId="52F17CC9" w14:textId="5FCAA11E" w:rsidR="00F33F0C" w:rsidRPr="003819C8" w:rsidRDefault="00684F41" w:rsidP="003819C8">
      <w:pPr>
        <w:pStyle w:val="ListParagraph"/>
        <w:numPr>
          <w:ilvl w:val="1"/>
          <w:numId w:val="40"/>
        </w:numPr>
        <w:rPr>
          <w:lang w:val="mk-MK"/>
        </w:rPr>
      </w:pPr>
      <w:r w:rsidRPr="003819C8">
        <w:rPr>
          <w:lang w:val="mk-MK"/>
        </w:rPr>
        <w:t xml:space="preserve">Земање примероци </w:t>
      </w:r>
      <w:r w:rsidR="00F33F0C" w:rsidRPr="003819C8">
        <w:rPr>
          <w:lang w:val="mk-MK"/>
        </w:rPr>
        <w:t xml:space="preserve"> ако е потребно</w:t>
      </w:r>
    </w:p>
    <w:p w14:paraId="154D1246" w14:textId="77777777" w:rsidR="00F33F0C" w:rsidRPr="00F33F0C" w:rsidRDefault="00F33F0C" w:rsidP="00F33F0C">
      <w:pPr>
        <w:rPr>
          <w:lang w:val="mk-MK"/>
        </w:rPr>
      </w:pPr>
    </w:p>
    <w:p w14:paraId="165F4466" w14:textId="226EDCA1" w:rsidR="00F33F0C" w:rsidRPr="003819C8" w:rsidRDefault="00F33F0C" w:rsidP="003819C8">
      <w:pPr>
        <w:pStyle w:val="ListParagraph"/>
        <w:numPr>
          <w:ilvl w:val="0"/>
          <w:numId w:val="40"/>
        </w:numPr>
        <w:rPr>
          <w:lang w:val="mk-MK"/>
        </w:rPr>
      </w:pPr>
      <w:r w:rsidRPr="003819C8">
        <w:rPr>
          <w:lang w:val="mk-MK"/>
        </w:rPr>
        <w:t>Складирање на мртви животни</w:t>
      </w:r>
    </w:p>
    <w:p w14:paraId="171E60B8" w14:textId="77777777" w:rsidR="008B1442" w:rsidRPr="00472290" w:rsidRDefault="008B1442" w:rsidP="007C5BC8">
      <w:pPr>
        <w:pStyle w:val="Heading3"/>
        <w:numPr>
          <w:ilvl w:val="2"/>
          <w:numId w:val="10"/>
        </w:numPr>
        <w:spacing w:line="276" w:lineRule="auto"/>
        <w:rPr>
          <w:lang w:val="ro-RO"/>
        </w:rPr>
      </w:pPr>
      <w:bookmarkStart w:id="229" w:name="_Toc433898548"/>
      <w:bookmarkStart w:id="230" w:name="_Toc440618422"/>
      <w:bookmarkStart w:id="231" w:name="_Toc444592415"/>
      <w:bookmarkStart w:id="232" w:name="_Toc419124499"/>
      <w:bookmarkStart w:id="233" w:name="_Toc419124902"/>
      <w:bookmarkStart w:id="234" w:name="_Toc425428375"/>
      <w:bookmarkStart w:id="235" w:name="_Toc424287118"/>
      <w:r>
        <w:rPr>
          <w:lang w:val="mk-MK"/>
        </w:rPr>
        <w:t>Опструкции од страна на опараторот</w:t>
      </w:r>
      <w:bookmarkEnd w:id="229"/>
      <w:bookmarkEnd w:id="230"/>
      <w:bookmarkEnd w:id="231"/>
    </w:p>
    <w:p w14:paraId="03713250" w14:textId="77777777" w:rsidR="008B1442" w:rsidRPr="000956EE" w:rsidRDefault="008B1442" w:rsidP="008B1442">
      <w:pPr>
        <w:pStyle w:val="ListDash1"/>
        <w:numPr>
          <w:ilvl w:val="0"/>
          <w:numId w:val="0"/>
        </w:numPr>
        <w:spacing w:before="0" w:after="0" w:line="276" w:lineRule="auto"/>
        <w:rPr>
          <w:rFonts w:ascii="Calibri" w:eastAsia="Calibri" w:hAnsi="Calibri"/>
          <w:sz w:val="22"/>
          <w:szCs w:val="22"/>
          <w:lang w:val="mk-MK" w:eastAsia="en-US"/>
        </w:rPr>
      </w:pPr>
      <w:r>
        <w:rPr>
          <w:rFonts w:ascii="Calibri" w:eastAsia="Calibri" w:hAnsi="Calibri"/>
          <w:sz w:val="22"/>
          <w:szCs w:val="22"/>
          <w:lang w:val="mk-MK" w:eastAsia="en-US"/>
        </w:rPr>
        <w:t>Понекогаш може да се случи операторот да не сака да има инспекција во неговата инсталација и не им ја отвора вратата на инспекторите. Ако ова се случи инспекторот има право да повик</w:t>
      </w:r>
      <w:r w:rsidRPr="000956EE">
        <w:rPr>
          <w:rFonts w:ascii="Calibri" w:eastAsia="Calibri" w:hAnsi="Calibri"/>
          <w:sz w:val="22"/>
          <w:szCs w:val="22"/>
          <w:lang w:val="mk-MK" w:eastAsia="en-US"/>
        </w:rPr>
        <w:t>a</w:t>
      </w:r>
      <w:r>
        <w:rPr>
          <w:rFonts w:ascii="Calibri" w:eastAsia="Calibri" w:hAnsi="Calibri"/>
          <w:sz w:val="22"/>
          <w:szCs w:val="22"/>
          <w:lang w:val="mk-MK" w:eastAsia="en-US"/>
        </w:rPr>
        <w:t xml:space="preserve"> претставник од државната администрација или полиција за помош</w:t>
      </w:r>
      <w:r w:rsidRPr="000956EE">
        <w:rPr>
          <w:rFonts w:ascii="Calibri" w:eastAsia="Calibri" w:hAnsi="Calibri"/>
          <w:sz w:val="22"/>
          <w:szCs w:val="22"/>
          <w:lang w:val="mk-MK" w:eastAsia="en-US"/>
        </w:rPr>
        <w:t>.</w:t>
      </w:r>
    </w:p>
    <w:p w14:paraId="28A3D4C5" w14:textId="77777777" w:rsidR="008B1442" w:rsidRDefault="008B1442" w:rsidP="008B1442">
      <w:pPr>
        <w:pStyle w:val="ListDash1"/>
        <w:numPr>
          <w:ilvl w:val="0"/>
          <w:numId w:val="0"/>
        </w:numPr>
        <w:spacing w:after="0"/>
        <w:ind w:left="420" w:hanging="420"/>
        <w:rPr>
          <w:rFonts w:ascii="Calibri" w:eastAsia="Calibri" w:hAnsi="Calibri"/>
          <w:sz w:val="22"/>
          <w:szCs w:val="22"/>
          <w:lang w:val="mk-MK" w:eastAsia="en-US"/>
        </w:rPr>
      </w:pPr>
      <w:r w:rsidRPr="000956EE">
        <w:rPr>
          <w:rFonts w:ascii="Calibri" w:eastAsia="Calibri" w:hAnsi="Calibri"/>
          <w:sz w:val="22"/>
          <w:szCs w:val="22"/>
          <w:lang w:val="mk-MK" w:eastAsia="en-US"/>
        </w:rPr>
        <w:t>Но, ова не е единствениот начин  операторот</w:t>
      </w:r>
      <w:r>
        <w:rPr>
          <w:rFonts w:ascii="Calibri" w:eastAsia="Calibri" w:hAnsi="Calibri"/>
          <w:sz w:val="22"/>
          <w:szCs w:val="22"/>
          <w:lang w:val="mk-MK" w:eastAsia="en-US"/>
        </w:rPr>
        <w:t xml:space="preserve"> да</w:t>
      </w:r>
      <w:r w:rsidRPr="000956EE">
        <w:rPr>
          <w:rFonts w:ascii="Calibri" w:eastAsia="Calibri" w:hAnsi="Calibri"/>
          <w:sz w:val="22"/>
          <w:szCs w:val="22"/>
          <w:lang w:val="mk-MK" w:eastAsia="en-US"/>
        </w:rPr>
        <w:t xml:space="preserve"> може да ја попречи работата.</w:t>
      </w:r>
    </w:p>
    <w:p w14:paraId="30265BC4" w14:textId="77777777" w:rsidR="008B1442" w:rsidRPr="000956EE" w:rsidRDefault="008B1442" w:rsidP="008B1442">
      <w:pPr>
        <w:pStyle w:val="ListDash1"/>
        <w:numPr>
          <w:ilvl w:val="0"/>
          <w:numId w:val="0"/>
        </w:numPr>
        <w:spacing w:after="0"/>
        <w:ind w:left="420" w:hanging="420"/>
        <w:rPr>
          <w:rFonts w:ascii="Calibri" w:eastAsia="Calibri" w:hAnsi="Calibri"/>
          <w:sz w:val="22"/>
          <w:szCs w:val="22"/>
          <w:lang w:val="mk-MK" w:eastAsia="en-US"/>
        </w:rPr>
      </w:pPr>
      <w:r w:rsidRPr="000956EE">
        <w:rPr>
          <w:rFonts w:ascii="Calibri" w:eastAsia="Calibri" w:hAnsi="Calibri"/>
          <w:sz w:val="22"/>
          <w:szCs w:val="22"/>
          <w:lang w:val="mk-MK" w:eastAsia="en-US"/>
        </w:rPr>
        <w:t xml:space="preserve"> Други начини може </w:t>
      </w:r>
      <w:r>
        <w:rPr>
          <w:rFonts w:ascii="Calibri" w:eastAsia="Calibri" w:hAnsi="Calibri"/>
          <w:sz w:val="22"/>
          <w:szCs w:val="22"/>
          <w:lang w:val="mk-MK" w:eastAsia="en-US"/>
        </w:rPr>
        <w:t>да се случат</w:t>
      </w:r>
      <w:r w:rsidRPr="000956EE">
        <w:rPr>
          <w:rFonts w:ascii="Calibri" w:eastAsia="Calibri" w:hAnsi="Calibri"/>
          <w:sz w:val="22"/>
          <w:szCs w:val="22"/>
          <w:lang w:val="mk-MK" w:eastAsia="en-US"/>
        </w:rPr>
        <w:t xml:space="preserve"> како што се:</w:t>
      </w:r>
    </w:p>
    <w:p w14:paraId="4A9B2BA5" w14:textId="7C89EF4F" w:rsidR="008B1442" w:rsidRPr="006B07C0" w:rsidRDefault="008B1442" w:rsidP="003819C8">
      <w:pPr>
        <w:pStyle w:val="ListDash1"/>
        <w:numPr>
          <w:ilvl w:val="0"/>
          <w:numId w:val="17"/>
        </w:numPr>
        <w:spacing w:after="0"/>
        <w:rPr>
          <w:rFonts w:ascii="Calibri" w:eastAsia="Calibri" w:hAnsi="Calibri"/>
          <w:sz w:val="22"/>
          <w:szCs w:val="22"/>
          <w:lang w:val="mk-MK" w:eastAsia="en-US"/>
        </w:rPr>
      </w:pPr>
      <w:r w:rsidRPr="006B07C0">
        <w:rPr>
          <w:rFonts w:ascii="Calibri" w:eastAsia="Calibri" w:hAnsi="Calibri"/>
          <w:sz w:val="22"/>
          <w:szCs w:val="22"/>
          <w:lang w:val="mk-MK" w:eastAsia="en-US"/>
        </w:rPr>
        <w:t xml:space="preserve">Не обезбедување на информации објаснувајќи во исто време дека </w:t>
      </w:r>
      <w:r>
        <w:rPr>
          <w:rFonts w:ascii="Calibri" w:eastAsia="Calibri" w:hAnsi="Calibri"/>
          <w:sz w:val="22"/>
          <w:szCs w:val="22"/>
          <w:lang w:val="mk-MK" w:eastAsia="en-US"/>
        </w:rPr>
        <w:t>истите</w:t>
      </w:r>
      <w:r w:rsidRPr="006B07C0">
        <w:rPr>
          <w:rFonts w:ascii="Calibri" w:eastAsia="Calibri" w:hAnsi="Calibri"/>
          <w:sz w:val="22"/>
          <w:szCs w:val="22"/>
          <w:lang w:val="mk-MK" w:eastAsia="en-US"/>
        </w:rPr>
        <w:t xml:space="preserve"> се доверливи</w:t>
      </w:r>
    </w:p>
    <w:p w14:paraId="3DE630AF" w14:textId="52AEACBF" w:rsidR="008B1442" w:rsidRPr="006B07C0" w:rsidRDefault="008B1442" w:rsidP="003819C8">
      <w:pPr>
        <w:pStyle w:val="ListDash1"/>
        <w:numPr>
          <w:ilvl w:val="0"/>
          <w:numId w:val="17"/>
        </w:numPr>
        <w:spacing w:after="0"/>
        <w:rPr>
          <w:rFonts w:ascii="Calibri" w:eastAsia="Calibri" w:hAnsi="Calibri"/>
          <w:sz w:val="22"/>
          <w:szCs w:val="22"/>
          <w:lang w:val="mk-MK" w:eastAsia="en-US"/>
        </w:rPr>
      </w:pPr>
      <w:r w:rsidRPr="006B07C0">
        <w:rPr>
          <w:rFonts w:ascii="Calibri" w:eastAsia="Calibri" w:hAnsi="Calibri"/>
          <w:sz w:val="22"/>
          <w:szCs w:val="22"/>
          <w:lang w:val="mk-MK" w:eastAsia="en-US"/>
        </w:rPr>
        <w:t>Се обидува</w:t>
      </w:r>
      <w:r>
        <w:rPr>
          <w:rFonts w:ascii="Calibri" w:eastAsia="Calibri" w:hAnsi="Calibri"/>
          <w:sz w:val="22"/>
          <w:szCs w:val="22"/>
          <w:lang w:val="mk-MK" w:eastAsia="en-US"/>
        </w:rPr>
        <w:t>а</w:t>
      </w:r>
      <w:r w:rsidRPr="006B07C0">
        <w:rPr>
          <w:rFonts w:ascii="Calibri" w:eastAsia="Calibri" w:hAnsi="Calibri"/>
          <w:sz w:val="22"/>
          <w:szCs w:val="22"/>
          <w:lang w:val="mk-MK" w:eastAsia="en-US"/>
        </w:rPr>
        <w:t>т</w:t>
      </w:r>
      <w:r>
        <w:rPr>
          <w:rFonts w:ascii="Calibri" w:eastAsia="Calibri" w:hAnsi="Calibri"/>
          <w:sz w:val="22"/>
          <w:szCs w:val="22"/>
          <w:lang w:val="mk-MK" w:eastAsia="en-US"/>
        </w:rPr>
        <w:t xml:space="preserve"> да добијат</w:t>
      </w:r>
      <w:r w:rsidRPr="006B07C0">
        <w:rPr>
          <w:rFonts w:ascii="Calibri" w:eastAsia="Calibri" w:hAnsi="Calibri"/>
          <w:sz w:val="22"/>
          <w:szCs w:val="22"/>
          <w:lang w:val="mk-MK" w:eastAsia="en-US"/>
        </w:rPr>
        <w:t xml:space="preserve"> неколку дополнителни дена за подготовка на информации кои се потребни</w:t>
      </w:r>
    </w:p>
    <w:p w14:paraId="42E677F3" w14:textId="12260FC1" w:rsidR="008B1442" w:rsidRDefault="008B1442" w:rsidP="003819C8">
      <w:pPr>
        <w:pStyle w:val="ListDash1"/>
        <w:numPr>
          <w:ilvl w:val="0"/>
          <w:numId w:val="17"/>
        </w:numPr>
        <w:spacing w:after="0"/>
        <w:rPr>
          <w:rFonts w:ascii="Calibri" w:eastAsia="Calibri" w:hAnsi="Calibri"/>
          <w:sz w:val="22"/>
          <w:szCs w:val="22"/>
          <w:lang w:val="mk-MK" w:eastAsia="en-US"/>
        </w:rPr>
      </w:pPr>
      <w:r w:rsidRPr="006B07C0">
        <w:rPr>
          <w:rFonts w:ascii="Calibri" w:eastAsia="Calibri" w:hAnsi="Calibri"/>
          <w:sz w:val="22"/>
          <w:szCs w:val="22"/>
          <w:lang w:val="mk-MK" w:eastAsia="en-US"/>
        </w:rPr>
        <w:t>Се обидува</w:t>
      </w:r>
      <w:r>
        <w:rPr>
          <w:rFonts w:ascii="Calibri" w:eastAsia="Calibri" w:hAnsi="Calibri"/>
          <w:sz w:val="22"/>
          <w:szCs w:val="22"/>
          <w:lang w:val="mk-MK" w:eastAsia="en-US"/>
        </w:rPr>
        <w:t>ат</w:t>
      </w:r>
      <w:r w:rsidRPr="006B07C0">
        <w:rPr>
          <w:rFonts w:ascii="Calibri" w:eastAsia="Calibri" w:hAnsi="Calibri"/>
          <w:sz w:val="22"/>
          <w:szCs w:val="22"/>
          <w:lang w:val="mk-MK" w:eastAsia="en-US"/>
        </w:rPr>
        <w:t xml:space="preserve"> да г</w:t>
      </w:r>
      <w:r>
        <w:rPr>
          <w:rFonts w:ascii="Calibri" w:eastAsia="Calibri" w:hAnsi="Calibri"/>
          <w:sz w:val="22"/>
          <w:szCs w:val="22"/>
          <w:lang w:val="mk-MK" w:eastAsia="en-US"/>
        </w:rPr>
        <w:t>и одвратат</w:t>
      </w:r>
      <w:r w:rsidRPr="006B07C0">
        <w:rPr>
          <w:rFonts w:ascii="Calibri" w:eastAsia="Calibri" w:hAnsi="Calibri"/>
          <w:sz w:val="22"/>
          <w:szCs w:val="22"/>
          <w:lang w:val="mk-MK" w:eastAsia="en-US"/>
        </w:rPr>
        <w:t xml:space="preserve"> инспектори</w:t>
      </w:r>
      <w:r>
        <w:rPr>
          <w:rFonts w:ascii="Calibri" w:eastAsia="Calibri" w:hAnsi="Calibri"/>
          <w:sz w:val="22"/>
          <w:szCs w:val="22"/>
          <w:lang w:val="mk-MK" w:eastAsia="en-US"/>
        </w:rPr>
        <w:t>те</w:t>
      </w:r>
      <w:r w:rsidRPr="006B07C0">
        <w:rPr>
          <w:rFonts w:ascii="Calibri" w:eastAsia="Calibri" w:hAnsi="Calibri"/>
          <w:sz w:val="22"/>
          <w:szCs w:val="22"/>
          <w:lang w:val="mk-MK" w:eastAsia="en-US"/>
        </w:rPr>
        <w:t xml:space="preserve"> од посета на "тешки" места како што се на пример области каде што о</w:t>
      </w:r>
      <w:r>
        <w:rPr>
          <w:rFonts w:ascii="Calibri" w:eastAsia="Calibri" w:hAnsi="Calibri"/>
          <w:sz w:val="22"/>
          <w:szCs w:val="22"/>
          <w:lang w:val="mk-MK" w:eastAsia="en-US"/>
        </w:rPr>
        <w:t>тпадот е несоодветно поставена.</w:t>
      </w:r>
    </w:p>
    <w:p w14:paraId="1E947EF8" w14:textId="77777777" w:rsidR="008B1442" w:rsidRPr="006B07C0" w:rsidRDefault="008B1442" w:rsidP="008B1442">
      <w:pPr>
        <w:pStyle w:val="ListDash1"/>
        <w:numPr>
          <w:ilvl w:val="0"/>
          <w:numId w:val="0"/>
        </w:numPr>
        <w:spacing w:after="0"/>
        <w:ind w:left="420"/>
        <w:rPr>
          <w:rFonts w:ascii="Calibri" w:eastAsia="Calibri" w:hAnsi="Calibri"/>
          <w:sz w:val="22"/>
          <w:szCs w:val="22"/>
          <w:lang w:val="mk-MK" w:eastAsia="en-US"/>
        </w:rPr>
      </w:pPr>
    </w:p>
    <w:p w14:paraId="41D7B3D4" w14:textId="77777777" w:rsidR="008B1442" w:rsidRPr="006B07C0" w:rsidRDefault="008B1442" w:rsidP="008B1442">
      <w:pPr>
        <w:pStyle w:val="ListDash1"/>
        <w:numPr>
          <w:ilvl w:val="0"/>
          <w:numId w:val="0"/>
        </w:numPr>
        <w:spacing w:before="0" w:after="0" w:line="276" w:lineRule="auto"/>
        <w:rPr>
          <w:rFonts w:ascii="Calibri" w:eastAsia="Calibri" w:hAnsi="Calibri"/>
          <w:sz w:val="22"/>
          <w:szCs w:val="22"/>
          <w:lang w:val="mk-MK" w:eastAsia="en-US"/>
        </w:rPr>
      </w:pPr>
      <w:r>
        <w:rPr>
          <w:rFonts w:ascii="Calibri" w:eastAsia="Calibri" w:hAnsi="Calibri"/>
          <w:sz w:val="22"/>
          <w:szCs w:val="22"/>
          <w:lang w:val="mk-MK" w:eastAsia="en-US"/>
        </w:rPr>
        <w:t>М</w:t>
      </w:r>
      <w:r w:rsidRPr="006B07C0">
        <w:rPr>
          <w:rFonts w:ascii="Calibri" w:eastAsia="Calibri" w:hAnsi="Calibri"/>
          <w:sz w:val="22"/>
          <w:szCs w:val="22"/>
          <w:lang w:val="mk-MK" w:eastAsia="en-US"/>
        </w:rPr>
        <w:t xml:space="preserve">ора да се има на ум дека  опструкција од страна на оператор се смета за прекршок. </w:t>
      </w:r>
    </w:p>
    <w:p w14:paraId="0B1AADA7" w14:textId="77777777" w:rsidR="008B1442" w:rsidRPr="00737D85" w:rsidRDefault="008B1442" w:rsidP="008B1442">
      <w:pPr>
        <w:rPr>
          <w:lang w:val="mk-MK"/>
        </w:rPr>
      </w:pPr>
    </w:p>
    <w:p w14:paraId="198486C9" w14:textId="77777777" w:rsidR="008B1442" w:rsidRDefault="008B1442" w:rsidP="007C5BC8">
      <w:pPr>
        <w:pStyle w:val="Heading2"/>
        <w:numPr>
          <w:ilvl w:val="1"/>
          <w:numId w:val="10"/>
        </w:numPr>
        <w:spacing w:line="276" w:lineRule="auto"/>
        <w:rPr>
          <w:lang w:val="ro-RO"/>
        </w:rPr>
      </w:pPr>
      <w:bookmarkStart w:id="236" w:name="_Toc433898549"/>
      <w:bookmarkStart w:id="237" w:name="_Toc440618423"/>
      <w:bookmarkStart w:id="238" w:name="_Toc444592416"/>
      <w:r>
        <w:rPr>
          <w:lang w:val="mk-MK"/>
        </w:rPr>
        <w:t>После инспекцијата</w:t>
      </w:r>
      <w:bookmarkEnd w:id="236"/>
      <w:bookmarkEnd w:id="237"/>
      <w:bookmarkEnd w:id="238"/>
    </w:p>
    <w:p w14:paraId="0C337975" w14:textId="77777777" w:rsidR="008B1442" w:rsidRPr="00B171D7" w:rsidRDefault="008B1442" w:rsidP="007C5BC8">
      <w:pPr>
        <w:pStyle w:val="Heading3"/>
        <w:numPr>
          <w:ilvl w:val="2"/>
          <w:numId w:val="13"/>
        </w:numPr>
        <w:spacing w:line="276" w:lineRule="auto"/>
        <w:rPr>
          <w:lang w:val="ro-RO"/>
        </w:rPr>
      </w:pPr>
      <w:bookmarkStart w:id="239" w:name="_Toc440385283"/>
      <w:bookmarkStart w:id="240" w:name="_Toc440556842"/>
      <w:bookmarkStart w:id="241" w:name="_Toc440618424"/>
      <w:bookmarkStart w:id="242" w:name="_Toc444592417"/>
      <w:r w:rsidRPr="00B171D7">
        <w:rPr>
          <w:lang w:val="mk-MK"/>
        </w:rPr>
        <w:t>Инспекциски извештај</w:t>
      </w:r>
      <w:bookmarkEnd w:id="239"/>
      <w:bookmarkEnd w:id="240"/>
      <w:bookmarkEnd w:id="241"/>
      <w:bookmarkEnd w:id="242"/>
    </w:p>
    <w:p w14:paraId="2DC725F7" w14:textId="77777777" w:rsidR="008B1442" w:rsidRPr="005D62D4" w:rsidRDefault="008B1442" w:rsidP="008B1442">
      <w:pPr>
        <w:rPr>
          <w:lang w:val="mk-MK"/>
        </w:rPr>
      </w:pPr>
      <w:r w:rsidRPr="005D62D4">
        <w:rPr>
          <w:lang w:val="mk-MK"/>
        </w:rPr>
        <w:t>По извршениот инспекциски надзор, во согласност со најдобрите практики на ЕУ, инспекторот треба да го подготви финалниот извештај за инспекцијата. Примерот/образецот за таков извештај се изработува во рамките на овој твининг проект и е достапен на веб-сајтот на ДИЖС (види Анекс 1 за повеќе информации). Главните содржини на таков извештај се следниве:</w:t>
      </w:r>
    </w:p>
    <w:p w14:paraId="4C0851DE" w14:textId="77777777" w:rsidR="008B1442" w:rsidRPr="005D62D4" w:rsidRDefault="008B1442" w:rsidP="007C5BC8">
      <w:pPr>
        <w:numPr>
          <w:ilvl w:val="0"/>
          <w:numId w:val="18"/>
        </w:numPr>
        <w:spacing w:after="200" w:line="276" w:lineRule="auto"/>
        <w:rPr>
          <w:u w:val="single"/>
          <w:lang w:val="mk-MK"/>
        </w:rPr>
      </w:pPr>
      <w:r w:rsidRPr="005D62D4">
        <w:rPr>
          <w:u w:val="single"/>
          <w:lang w:val="mk-MK"/>
        </w:rPr>
        <w:t>Основни параметри за инспекцијата</w:t>
      </w:r>
    </w:p>
    <w:p w14:paraId="76398305" w14:textId="77777777" w:rsidR="008B1442" w:rsidRPr="005D62D4" w:rsidRDefault="008B1442" w:rsidP="007C5BC8">
      <w:pPr>
        <w:numPr>
          <w:ilvl w:val="0"/>
          <w:numId w:val="19"/>
        </w:numPr>
        <w:spacing w:after="200" w:line="276" w:lineRule="auto"/>
        <w:rPr>
          <w:lang w:val="mk-MK"/>
        </w:rPr>
      </w:pPr>
      <w:r w:rsidRPr="005D62D4">
        <w:rPr>
          <w:lang w:val="mk-MK"/>
        </w:rPr>
        <w:t>Основа на инспекцијата (дозвола, законските прописи)</w:t>
      </w:r>
    </w:p>
    <w:p w14:paraId="17643AB3" w14:textId="77777777" w:rsidR="008B1442" w:rsidRPr="005D62D4" w:rsidRDefault="008B1442" w:rsidP="007C5BC8">
      <w:pPr>
        <w:numPr>
          <w:ilvl w:val="0"/>
          <w:numId w:val="19"/>
        </w:numPr>
        <w:spacing w:after="200" w:line="276" w:lineRule="auto"/>
        <w:rPr>
          <w:lang w:val="mk-MK"/>
        </w:rPr>
      </w:pPr>
      <w:r w:rsidRPr="005D62D4">
        <w:rPr>
          <w:lang w:val="mk-MK"/>
        </w:rPr>
        <w:t>Надлежните инспекциски органи, соработка со инспекциски органи</w:t>
      </w:r>
    </w:p>
    <w:p w14:paraId="7B2C9D72" w14:textId="77777777" w:rsidR="008B1442" w:rsidRPr="005D62D4" w:rsidRDefault="008B1442" w:rsidP="007C5BC8">
      <w:pPr>
        <w:numPr>
          <w:ilvl w:val="0"/>
          <w:numId w:val="19"/>
        </w:numPr>
        <w:spacing w:after="200" w:line="276" w:lineRule="auto"/>
        <w:rPr>
          <w:lang w:val="mk-MK"/>
        </w:rPr>
      </w:pPr>
      <w:r w:rsidRPr="005D62D4">
        <w:rPr>
          <w:lang w:val="mk-MK"/>
        </w:rPr>
        <w:t>Вид на ин</w:t>
      </w:r>
      <w:r>
        <w:rPr>
          <w:lang w:val="mk-MK"/>
        </w:rPr>
        <w:t>сталација (на пр. Црвено вино/бело вино</w:t>
      </w:r>
      <w:r w:rsidRPr="005D62D4">
        <w:rPr>
          <w:lang w:val="mk-MK"/>
        </w:rPr>
        <w:t>)</w:t>
      </w:r>
    </w:p>
    <w:p w14:paraId="79A115FF" w14:textId="77777777" w:rsidR="008B1442" w:rsidRPr="005D62D4" w:rsidRDefault="008B1442" w:rsidP="007C5BC8">
      <w:pPr>
        <w:numPr>
          <w:ilvl w:val="0"/>
          <w:numId w:val="19"/>
        </w:numPr>
        <w:spacing w:after="200" w:line="276" w:lineRule="auto"/>
        <w:rPr>
          <w:lang w:val="mk-MK"/>
        </w:rPr>
      </w:pPr>
      <w:r w:rsidRPr="005D62D4">
        <w:rPr>
          <w:lang w:val="mk-MK"/>
        </w:rPr>
        <w:t>Оператор (Име на компанијата)</w:t>
      </w:r>
    </w:p>
    <w:p w14:paraId="33D5D3F2" w14:textId="77777777" w:rsidR="008B1442" w:rsidRPr="005D62D4" w:rsidRDefault="008B1442" w:rsidP="007C5BC8">
      <w:pPr>
        <w:numPr>
          <w:ilvl w:val="0"/>
          <w:numId w:val="19"/>
        </w:numPr>
        <w:spacing w:after="200" w:line="276" w:lineRule="auto"/>
        <w:rPr>
          <w:lang w:val="mk-MK"/>
        </w:rPr>
      </w:pPr>
      <w:r w:rsidRPr="005D62D4">
        <w:rPr>
          <w:lang w:val="mk-MK"/>
        </w:rPr>
        <w:t>адреса</w:t>
      </w:r>
    </w:p>
    <w:p w14:paraId="2D30AB94" w14:textId="77777777" w:rsidR="008B1442" w:rsidRPr="005D62D4" w:rsidRDefault="008B1442" w:rsidP="007C5BC8">
      <w:pPr>
        <w:numPr>
          <w:ilvl w:val="0"/>
          <w:numId w:val="19"/>
        </w:numPr>
        <w:spacing w:after="200" w:line="276" w:lineRule="auto"/>
        <w:rPr>
          <w:lang w:val="mk-MK"/>
        </w:rPr>
      </w:pPr>
      <w:r w:rsidRPr="005D62D4">
        <w:rPr>
          <w:lang w:val="mk-MK"/>
        </w:rPr>
        <w:t>Датум на инспекција</w:t>
      </w:r>
    </w:p>
    <w:p w14:paraId="3F331D3D" w14:textId="77777777" w:rsidR="008B1442" w:rsidRPr="005D62D4" w:rsidRDefault="008B1442" w:rsidP="007C5BC8">
      <w:pPr>
        <w:numPr>
          <w:ilvl w:val="0"/>
          <w:numId w:val="19"/>
        </w:numPr>
        <w:spacing w:after="200" w:line="276" w:lineRule="auto"/>
        <w:rPr>
          <w:lang w:val="mk-MK"/>
        </w:rPr>
      </w:pPr>
      <w:r w:rsidRPr="005D62D4">
        <w:rPr>
          <w:lang w:val="mk-MK"/>
        </w:rPr>
        <w:t>Траење на инспекција</w:t>
      </w:r>
    </w:p>
    <w:p w14:paraId="26F58A26" w14:textId="77777777" w:rsidR="008B1442" w:rsidRPr="005D62D4" w:rsidRDefault="008B1442" w:rsidP="007C5BC8">
      <w:pPr>
        <w:numPr>
          <w:ilvl w:val="0"/>
          <w:numId w:val="19"/>
        </w:numPr>
        <w:spacing w:after="200" w:line="276" w:lineRule="auto"/>
        <w:rPr>
          <w:lang w:val="mk-MK"/>
        </w:rPr>
      </w:pPr>
      <w:r w:rsidRPr="005D62D4">
        <w:rPr>
          <w:lang w:val="mk-MK"/>
        </w:rPr>
        <w:lastRenderedPageBreak/>
        <w:t>Предмет на инспекција (пр. Интегрирана дозвола,  медиумите кои биле проверени, делови од инсталацијата што се инспектирани)</w:t>
      </w:r>
    </w:p>
    <w:p w14:paraId="34C1973E" w14:textId="77777777" w:rsidR="008B1442" w:rsidRPr="005D62D4" w:rsidRDefault="008B1442" w:rsidP="007C5BC8">
      <w:pPr>
        <w:numPr>
          <w:ilvl w:val="0"/>
          <w:numId w:val="19"/>
        </w:numPr>
        <w:spacing w:after="200" w:line="276" w:lineRule="auto"/>
        <w:rPr>
          <w:lang w:val="mk-MK"/>
        </w:rPr>
      </w:pPr>
      <w:r w:rsidRPr="005D62D4">
        <w:rPr>
          <w:lang w:val="mk-MK"/>
        </w:rPr>
        <w:t>Вид на инспекциски надзор (редовен, вонреден, контрола)</w:t>
      </w:r>
    </w:p>
    <w:p w14:paraId="01D3EB49" w14:textId="77777777" w:rsidR="008B1442" w:rsidRPr="005D62D4" w:rsidRDefault="008B1442" w:rsidP="008B1442">
      <w:pPr>
        <w:ind w:firstLine="708"/>
        <w:rPr>
          <w:u w:val="single"/>
          <w:lang w:val="mk-MK"/>
        </w:rPr>
      </w:pPr>
      <w:r w:rsidRPr="005D62D4">
        <w:rPr>
          <w:u w:val="single"/>
          <w:lang w:val="mk-MK"/>
        </w:rPr>
        <w:t>2. Резултатите од инспекцијата</w:t>
      </w:r>
    </w:p>
    <w:p w14:paraId="39F6071E" w14:textId="77777777" w:rsidR="008B1442" w:rsidRPr="005D62D4" w:rsidRDefault="008B1442" w:rsidP="007C5BC8">
      <w:pPr>
        <w:numPr>
          <w:ilvl w:val="0"/>
          <w:numId w:val="19"/>
        </w:numPr>
        <w:spacing w:after="200" w:line="276" w:lineRule="auto"/>
        <w:rPr>
          <w:lang w:val="mk-MK"/>
        </w:rPr>
      </w:pPr>
      <w:r w:rsidRPr="005D62D4">
        <w:rPr>
          <w:lang w:val="mk-MK"/>
        </w:rPr>
        <w:t>Немање или само мали нерегуларности</w:t>
      </w:r>
    </w:p>
    <w:p w14:paraId="2E7BDB33" w14:textId="77777777" w:rsidR="008B1442" w:rsidRPr="005D62D4" w:rsidRDefault="008B1442" w:rsidP="007C5BC8">
      <w:pPr>
        <w:numPr>
          <w:ilvl w:val="0"/>
          <w:numId w:val="19"/>
        </w:numPr>
        <w:spacing w:after="200" w:line="276" w:lineRule="auto"/>
        <w:rPr>
          <w:lang w:val="mk-MK"/>
        </w:rPr>
      </w:pPr>
      <w:r w:rsidRPr="005D62D4">
        <w:rPr>
          <w:lang w:val="mk-MK"/>
        </w:rPr>
        <w:t>Значителни или релевантни неусогласености</w:t>
      </w:r>
    </w:p>
    <w:p w14:paraId="60950114" w14:textId="77777777" w:rsidR="008B1442" w:rsidRPr="005D62D4" w:rsidRDefault="008B1442" w:rsidP="007C5BC8">
      <w:pPr>
        <w:numPr>
          <w:ilvl w:val="0"/>
          <w:numId w:val="19"/>
        </w:numPr>
        <w:spacing w:after="200" w:line="276" w:lineRule="auto"/>
        <w:rPr>
          <w:lang w:val="mk-MK"/>
        </w:rPr>
      </w:pPr>
      <w:r w:rsidRPr="005D62D4">
        <w:rPr>
          <w:lang w:val="mk-MK"/>
        </w:rPr>
        <w:t>Сериозни или важни неусогласености</w:t>
      </w:r>
    </w:p>
    <w:p w14:paraId="4F573607" w14:textId="77777777" w:rsidR="008B1442" w:rsidRPr="005D62D4" w:rsidRDefault="008B1442" w:rsidP="008B1442">
      <w:pPr>
        <w:ind w:firstLine="708"/>
        <w:rPr>
          <w:u w:val="single"/>
          <w:lang w:val="mk-MK"/>
        </w:rPr>
      </w:pPr>
      <w:r w:rsidRPr="005D62D4">
        <w:rPr>
          <w:u w:val="single"/>
          <w:lang w:val="mk-MK"/>
        </w:rPr>
        <w:t xml:space="preserve">3. Препорачани корективни мерки </w:t>
      </w:r>
    </w:p>
    <w:p w14:paraId="5FC09B9C" w14:textId="77777777" w:rsidR="008B1442" w:rsidRPr="005D62D4" w:rsidRDefault="008B1442" w:rsidP="007C5BC8">
      <w:pPr>
        <w:numPr>
          <w:ilvl w:val="0"/>
          <w:numId w:val="20"/>
        </w:numPr>
        <w:spacing w:after="200" w:line="276" w:lineRule="auto"/>
        <w:rPr>
          <w:lang w:val="mk-MK"/>
        </w:rPr>
      </w:pPr>
      <w:r w:rsidRPr="005D62D4">
        <w:rPr>
          <w:lang w:val="mk-MK"/>
        </w:rPr>
        <w:t>Мали корективни мерки</w:t>
      </w:r>
    </w:p>
    <w:p w14:paraId="7B1E8D2E" w14:textId="77777777" w:rsidR="008B1442" w:rsidRPr="005D62D4" w:rsidRDefault="008B1442" w:rsidP="007C5BC8">
      <w:pPr>
        <w:numPr>
          <w:ilvl w:val="0"/>
          <w:numId w:val="20"/>
        </w:numPr>
        <w:spacing w:after="200" w:line="276" w:lineRule="auto"/>
        <w:rPr>
          <w:lang w:val="mk-MK"/>
        </w:rPr>
      </w:pPr>
      <w:r w:rsidRPr="005D62D4">
        <w:rPr>
          <w:lang w:val="mk-MK"/>
        </w:rPr>
        <w:t>Значителни или релевантни корективни мерки</w:t>
      </w:r>
    </w:p>
    <w:p w14:paraId="5E1B11EC" w14:textId="77777777" w:rsidR="008B1442" w:rsidRDefault="008B1442" w:rsidP="007C5BC8">
      <w:pPr>
        <w:numPr>
          <w:ilvl w:val="0"/>
          <w:numId w:val="20"/>
        </w:numPr>
        <w:spacing w:after="200" w:line="276" w:lineRule="auto"/>
        <w:rPr>
          <w:lang w:val="mk-MK"/>
        </w:rPr>
      </w:pPr>
      <w:r w:rsidRPr="005D62D4">
        <w:rPr>
          <w:lang w:val="mk-MK"/>
        </w:rPr>
        <w:t>Сериозни или важни корективни мерки</w:t>
      </w:r>
    </w:p>
    <w:p w14:paraId="4F8B8072" w14:textId="77777777" w:rsidR="008B1442" w:rsidRPr="005D62D4" w:rsidRDefault="008B1442" w:rsidP="008B1442">
      <w:pPr>
        <w:rPr>
          <w:lang w:val="mk-MK"/>
        </w:rPr>
      </w:pPr>
    </w:p>
    <w:p w14:paraId="35CB7CF7" w14:textId="77777777" w:rsidR="008B1442" w:rsidRPr="00EA2F29" w:rsidRDefault="008B1442" w:rsidP="007C5BC8">
      <w:pPr>
        <w:pStyle w:val="Heading3"/>
        <w:numPr>
          <w:ilvl w:val="2"/>
          <w:numId w:val="13"/>
        </w:numPr>
        <w:spacing w:line="276" w:lineRule="auto"/>
        <w:rPr>
          <w:lang w:val="ro-RO"/>
        </w:rPr>
      </w:pPr>
      <w:bookmarkStart w:id="243" w:name="_Toc440385284"/>
      <w:bookmarkStart w:id="244" w:name="_Toc440556843"/>
      <w:bookmarkStart w:id="245" w:name="_Toc440618425"/>
      <w:bookmarkStart w:id="246" w:name="_Toc444592418"/>
      <w:r w:rsidRPr="00B171D7">
        <w:rPr>
          <w:lang w:val="mk-MK"/>
        </w:rPr>
        <w:t>Инспекциски снимки /записи</w:t>
      </w:r>
      <w:bookmarkEnd w:id="243"/>
      <w:bookmarkEnd w:id="244"/>
      <w:bookmarkEnd w:id="245"/>
      <w:bookmarkEnd w:id="246"/>
      <w:r w:rsidRPr="00B171D7">
        <w:rPr>
          <w:lang w:val="mk-MK"/>
        </w:rPr>
        <w:t xml:space="preserve"> </w:t>
      </w:r>
    </w:p>
    <w:p w14:paraId="5A85EA9E" w14:textId="77777777" w:rsidR="008B1442" w:rsidRPr="008737C3" w:rsidRDefault="008B1442" w:rsidP="008B1442">
      <w:pPr>
        <w:rPr>
          <w:lang w:val="mk-MK"/>
        </w:rPr>
      </w:pPr>
      <w:bookmarkStart w:id="247" w:name="_Toc440556844"/>
      <w:r w:rsidRPr="00164C75">
        <w:rPr>
          <w:lang w:val="mk-MK"/>
        </w:rPr>
        <w:t>Извештајот од инспекцијат и сите други дополнителни материјал кои се користат за подготовка на инспекцијата мора да се чуваат и да се достапни за сите релевантни органи за нивна информација.</w:t>
      </w:r>
      <w:bookmarkEnd w:id="247"/>
    </w:p>
    <w:p w14:paraId="5E8695E6" w14:textId="77777777" w:rsidR="008B1442" w:rsidRPr="006C6FBA" w:rsidRDefault="008B1442" w:rsidP="008B1442">
      <w:pPr>
        <w:rPr>
          <w:lang w:val="mk-MK"/>
        </w:rPr>
      </w:pPr>
    </w:p>
    <w:p w14:paraId="6C3184F9" w14:textId="77777777" w:rsidR="008B1442" w:rsidRDefault="008B1442" w:rsidP="008B1442">
      <w:pPr>
        <w:rPr>
          <w:lang w:val="mk-MK"/>
        </w:rPr>
      </w:pPr>
    </w:p>
    <w:bookmarkEnd w:id="232"/>
    <w:bookmarkEnd w:id="233"/>
    <w:bookmarkEnd w:id="234"/>
    <w:bookmarkEnd w:id="235"/>
    <w:p w14:paraId="3C71D273" w14:textId="4B2AA3FC" w:rsidR="00F12C84" w:rsidRPr="008B1442" w:rsidRDefault="00F12C84" w:rsidP="008B1442">
      <w:pPr>
        <w:pStyle w:val="Default"/>
        <w:jc w:val="both"/>
        <w:rPr>
          <w:rFonts w:eastAsia="Calibri"/>
          <w:b/>
          <w:bCs/>
          <w:sz w:val="22"/>
          <w:szCs w:val="22"/>
          <w:lang w:val="ro-RO"/>
        </w:rPr>
      </w:pPr>
      <w:r w:rsidRPr="008B1442">
        <w:rPr>
          <w:lang w:val="ro-RO"/>
        </w:rPr>
        <w:br w:type="page"/>
      </w:r>
    </w:p>
    <w:p w14:paraId="07347881" w14:textId="0D41C954" w:rsidR="00B14A34" w:rsidRPr="00D54020" w:rsidRDefault="002814E7" w:rsidP="00B14A34">
      <w:pPr>
        <w:pStyle w:val="Heading1"/>
        <w:rPr>
          <w:lang w:val="ro-RO"/>
        </w:rPr>
      </w:pPr>
      <w:bookmarkStart w:id="248" w:name="_Toc444592419"/>
      <w:r>
        <w:rPr>
          <w:lang w:val="mk-MK"/>
        </w:rPr>
        <w:lastRenderedPageBreak/>
        <w:t>Анекс</w:t>
      </w:r>
      <w:r w:rsidR="00D37B81" w:rsidRPr="00D54020">
        <w:rPr>
          <w:lang w:val="ro-RO"/>
        </w:rPr>
        <w:t xml:space="preserve"> 1</w:t>
      </w:r>
      <w:r w:rsidR="00B14A34" w:rsidRPr="00D54020">
        <w:rPr>
          <w:lang w:val="ro-RO"/>
        </w:rPr>
        <w:t>:</w:t>
      </w:r>
      <w:r>
        <w:rPr>
          <w:lang w:val="mk-MK"/>
        </w:rPr>
        <w:t>Корисни референци и линкови</w:t>
      </w:r>
      <w:bookmarkEnd w:id="248"/>
    </w:p>
    <w:p w14:paraId="02FFA0CB" w14:textId="77777777" w:rsidR="0062067B" w:rsidRPr="00D54020" w:rsidRDefault="0062067B" w:rsidP="00B14A34">
      <w:pPr>
        <w:rPr>
          <w:lang w:val="ro-RO"/>
        </w:rPr>
      </w:pPr>
    </w:p>
    <w:p w14:paraId="738595F5" w14:textId="2D5CB956" w:rsidR="004B6043" w:rsidRPr="00D54020" w:rsidRDefault="002814E7" w:rsidP="004B6043">
      <w:pPr>
        <w:jc w:val="left"/>
        <w:rPr>
          <w:lang w:val="ro-RO"/>
        </w:rPr>
      </w:pPr>
      <w:r>
        <w:rPr>
          <w:lang w:val="mk-MK"/>
        </w:rPr>
        <w:t>Ве</w:t>
      </w:r>
      <w:r w:rsidR="005106DF">
        <w:rPr>
          <w:lang w:val="mk-MK"/>
        </w:rPr>
        <w:t>б страна на ДИЖС, со корисни материјали меѓу кои и прирачник  за инспекции, листи на податоци и листи за проверка</w:t>
      </w:r>
      <w:r w:rsidR="004B6043" w:rsidRPr="00D54020">
        <w:rPr>
          <w:lang w:val="ro-RO"/>
        </w:rPr>
        <w:t>:</w:t>
      </w:r>
    </w:p>
    <w:p w14:paraId="66D6BC55" w14:textId="77777777" w:rsidR="004B6043" w:rsidRPr="00D54020" w:rsidRDefault="004B6043" w:rsidP="004B6043">
      <w:pPr>
        <w:jc w:val="left"/>
        <w:rPr>
          <w:rStyle w:val="Hyperlink"/>
          <w:lang w:val="ro-RO"/>
        </w:rPr>
      </w:pPr>
      <w:r w:rsidRPr="00D54020">
        <w:rPr>
          <w:rStyle w:val="Hyperlink"/>
          <w:lang w:val="ro-RO"/>
        </w:rPr>
        <w:t xml:space="preserve"> </w:t>
      </w:r>
      <w:hyperlink r:id="rId11" w:tgtFrame="_blank" w:history="1">
        <w:r w:rsidRPr="00D54020">
          <w:rPr>
            <w:rStyle w:val="Hyperlink"/>
            <w:lang w:val="ro-RO"/>
          </w:rPr>
          <w:t>www.sei.gov.mk</w:t>
        </w:r>
      </w:hyperlink>
    </w:p>
    <w:p w14:paraId="5703EB1C" w14:textId="77777777" w:rsidR="004B6043" w:rsidRPr="00D54020" w:rsidRDefault="004B6043" w:rsidP="00D70A24">
      <w:pPr>
        <w:pStyle w:val="Default"/>
        <w:spacing w:line="360" w:lineRule="auto"/>
        <w:rPr>
          <w:rFonts w:ascii="Calibri" w:eastAsia="Calibri" w:hAnsi="Calibri"/>
          <w:snapToGrid/>
          <w:color w:val="auto"/>
          <w:sz w:val="22"/>
          <w:szCs w:val="22"/>
          <w:lang w:val="ro-RO"/>
        </w:rPr>
      </w:pPr>
    </w:p>
    <w:p w14:paraId="23C83A81" w14:textId="1579E65B" w:rsidR="00B14A34" w:rsidRPr="00D54020" w:rsidRDefault="005106DF" w:rsidP="00D70A24">
      <w:pPr>
        <w:pStyle w:val="Default"/>
        <w:spacing w:line="360" w:lineRule="auto"/>
        <w:rPr>
          <w:rFonts w:ascii="Calibri" w:eastAsia="Calibri" w:hAnsi="Calibri"/>
          <w:snapToGrid/>
          <w:color w:val="auto"/>
          <w:sz w:val="22"/>
          <w:szCs w:val="22"/>
          <w:lang w:val="ro-RO"/>
        </w:rPr>
      </w:pPr>
      <w:r>
        <w:rPr>
          <w:rFonts w:ascii="Calibri" w:eastAsia="Calibri" w:hAnsi="Calibri"/>
          <w:snapToGrid/>
          <w:color w:val="auto"/>
          <w:sz w:val="22"/>
          <w:szCs w:val="22"/>
          <w:lang w:val="mk-MK"/>
        </w:rPr>
        <w:t>Најдобри достапни техники</w:t>
      </w:r>
      <w:r w:rsidRPr="00D54020">
        <w:rPr>
          <w:rFonts w:ascii="Calibri" w:eastAsia="Calibri" w:hAnsi="Calibri"/>
          <w:snapToGrid/>
          <w:color w:val="auto"/>
          <w:sz w:val="22"/>
          <w:szCs w:val="22"/>
          <w:lang w:val="ro-RO"/>
        </w:rPr>
        <w:t xml:space="preserve"> (</w:t>
      </w:r>
      <w:r>
        <w:rPr>
          <w:rFonts w:ascii="Calibri" w:eastAsia="Calibri" w:hAnsi="Calibri"/>
          <w:snapToGrid/>
          <w:color w:val="auto"/>
          <w:sz w:val="22"/>
          <w:szCs w:val="22"/>
          <w:lang w:val="mk-MK"/>
        </w:rPr>
        <w:t>НДТ</w:t>
      </w:r>
      <w:r w:rsidR="00C07750" w:rsidRPr="00D54020">
        <w:rPr>
          <w:rFonts w:ascii="Calibri" w:eastAsia="Calibri" w:hAnsi="Calibri"/>
          <w:snapToGrid/>
          <w:color w:val="auto"/>
          <w:sz w:val="22"/>
          <w:szCs w:val="22"/>
          <w:lang w:val="ro-RO"/>
        </w:rPr>
        <w:t>)</w:t>
      </w:r>
      <w:r>
        <w:rPr>
          <w:rFonts w:ascii="Calibri" w:eastAsia="Calibri" w:hAnsi="Calibri"/>
          <w:snapToGrid/>
          <w:color w:val="auto"/>
          <w:sz w:val="22"/>
          <w:szCs w:val="22"/>
          <w:lang w:val="mk-MK"/>
        </w:rPr>
        <w:t xml:space="preserve">Референтен документ за Интензивно одгледување на живина и свињи (Последна ревидирана верзија </w:t>
      </w:r>
      <w:r w:rsidR="0020216E" w:rsidRPr="00D54020">
        <w:rPr>
          <w:rFonts w:ascii="Calibri" w:eastAsia="Calibri" w:hAnsi="Calibri"/>
          <w:snapToGrid/>
          <w:color w:val="auto"/>
          <w:sz w:val="22"/>
          <w:szCs w:val="22"/>
          <w:lang w:val="ro-RO"/>
        </w:rPr>
        <w:t xml:space="preserve"> 08-2015)</w:t>
      </w:r>
      <w:r w:rsidR="00650692" w:rsidRPr="00D54020">
        <w:rPr>
          <w:rFonts w:ascii="Calibri" w:eastAsia="Calibri" w:hAnsi="Calibri"/>
          <w:snapToGrid/>
          <w:color w:val="auto"/>
          <w:sz w:val="22"/>
          <w:szCs w:val="22"/>
          <w:lang w:val="ro-RO"/>
        </w:rPr>
        <w:t>:</w:t>
      </w:r>
    </w:p>
    <w:p w14:paraId="53792787" w14:textId="77777777" w:rsidR="0020216E" w:rsidRPr="00D54020" w:rsidRDefault="00C31D66" w:rsidP="00B14A34">
      <w:pPr>
        <w:rPr>
          <w:lang w:val="ro-RO"/>
        </w:rPr>
      </w:pPr>
      <w:hyperlink r:id="rId12" w:history="1">
        <w:r w:rsidR="0020216E" w:rsidRPr="00D54020">
          <w:rPr>
            <w:rStyle w:val="Hyperlink"/>
            <w:lang w:val="ro-RO"/>
          </w:rPr>
          <w:t>http://eippcb.jrc.ec.europa.eu/reference/BREF/IRPP_Final_Draft_082015_bw.pdf</w:t>
        </w:r>
      </w:hyperlink>
    </w:p>
    <w:p w14:paraId="69EE4D84" w14:textId="77777777" w:rsidR="0062067B" w:rsidRPr="00D54020" w:rsidRDefault="0062067B" w:rsidP="00B14A34">
      <w:pPr>
        <w:rPr>
          <w:lang w:val="ro-RO"/>
        </w:rPr>
      </w:pPr>
    </w:p>
    <w:p w14:paraId="7620BB3C" w14:textId="042ECF91" w:rsidR="00EC3874" w:rsidRPr="00D54020" w:rsidRDefault="005106DF" w:rsidP="00B14A34">
      <w:pPr>
        <w:rPr>
          <w:lang w:val="ro-RO"/>
        </w:rPr>
      </w:pPr>
      <w:r>
        <w:rPr>
          <w:lang w:val="mk-MK"/>
        </w:rPr>
        <w:t>Водич за инспекции за интензивни свињарски фарми</w:t>
      </w:r>
      <w:r w:rsidR="0062067B" w:rsidRPr="00D54020">
        <w:rPr>
          <w:lang w:val="ro-RO"/>
        </w:rPr>
        <w:t>.</w:t>
      </w:r>
      <w:r>
        <w:rPr>
          <w:lang w:val="mk-MK"/>
        </w:rPr>
        <w:t>Практична книга со упатства и активности за свињарски фарми, март</w:t>
      </w:r>
      <w:r w:rsidR="0062067B" w:rsidRPr="00D54020">
        <w:rPr>
          <w:lang w:val="ro-RO"/>
        </w:rPr>
        <w:t xml:space="preserve"> 2013. </w:t>
      </w:r>
      <w:r>
        <w:rPr>
          <w:lang w:val="mk-MK"/>
        </w:rPr>
        <w:t>Мрежа на ЕУ за примена и спроведување на законот за животна средина</w:t>
      </w:r>
      <w:r w:rsidR="0062067B" w:rsidRPr="00D54020">
        <w:rPr>
          <w:lang w:val="ro-RO"/>
        </w:rPr>
        <w:t xml:space="preserve"> (IMPEL)</w:t>
      </w:r>
      <w:r w:rsidR="00650692" w:rsidRPr="00D54020">
        <w:rPr>
          <w:lang w:val="ro-RO"/>
        </w:rPr>
        <w:t>:</w:t>
      </w:r>
    </w:p>
    <w:p w14:paraId="60BBD76B" w14:textId="77777777" w:rsidR="00EC3874" w:rsidRPr="00D54020" w:rsidRDefault="00C31D66" w:rsidP="00B14A34">
      <w:pPr>
        <w:rPr>
          <w:rStyle w:val="Hyperlink"/>
          <w:lang w:val="ro-RO"/>
        </w:rPr>
      </w:pPr>
      <w:hyperlink r:id="rId13" w:history="1">
        <w:r w:rsidR="00EC3874" w:rsidRPr="00D54020">
          <w:rPr>
            <w:rStyle w:val="Hyperlink"/>
            <w:lang w:val="ro-RO"/>
          </w:rPr>
          <w:t>http://impel.eu/projects/ippc-pig-farming/</w:t>
        </w:r>
      </w:hyperlink>
    </w:p>
    <w:p w14:paraId="1EAE525F" w14:textId="77777777" w:rsidR="002E736D" w:rsidRDefault="002E736D" w:rsidP="00B14A34">
      <w:pPr>
        <w:rPr>
          <w:rStyle w:val="Hyperlink"/>
          <w:lang w:val="ro-RO"/>
        </w:rPr>
      </w:pPr>
    </w:p>
    <w:p w14:paraId="1111E103" w14:textId="4B76F160" w:rsidR="00B21FEE" w:rsidRPr="005A2095" w:rsidRDefault="005A2095" w:rsidP="00B21FEE">
      <w:pPr>
        <w:rPr>
          <w:lang w:val="ro-RO"/>
        </w:rPr>
      </w:pPr>
      <w:r>
        <w:rPr>
          <w:lang w:val="mk-MK"/>
        </w:rPr>
        <w:t>Видеа за одгледување на свињи:</w:t>
      </w:r>
    </w:p>
    <w:p w14:paraId="75F1EAFB" w14:textId="2EE9BAEC" w:rsidR="00B21FEE" w:rsidRPr="005A2095" w:rsidRDefault="005A2095" w:rsidP="00EB226A">
      <w:pPr>
        <w:pStyle w:val="ListParagraph"/>
        <w:numPr>
          <w:ilvl w:val="0"/>
          <w:numId w:val="43"/>
        </w:numPr>
        <w:spacing w:after="200" w:line="276" w:lineRule="auto"/>
        <w:rPr>
          <w:lang w:val="ro-RO"/>
        </w:rPr>
      </w:pPr>
      <w:r>
        <w:rPr>
          <w:lang w:val="mk-MK"/>
        </w:rPr>
        <w:t xml:space="preserve">Семејна фарма за одгледување на свињи во северна Германија: </w:t>
      </w:r>
      <w:hyperlink r:id="rId14" w:history="1">
        <w:r w:rsidR="00B21FEE" w:rsidRPr="005A2095">
          <w:rPr>
            <w:rStyle w:val="Hyperlink"/>
            <w:lang w:val="ro-RO"/>
          </w:rPr>
          <w:t>https://www.youtube.com/watch?v=s2tjd06a7Sc</w:t>
        </w:r>
      </w:hyperlink>
    </w:p>
    <w:p w14:paraId="57B4CD05" w14:textId="0F37209C" w:rsidR="005A2095" w:rsidRPr="005A2095" w:rsidRDefault="005A2095" w:rsidP="00EB226A">
      <w:pPr>
        <w:pStyle w:val="ListParagraph"/>
        <w:numPr>
          <w:ilvl w:val="0"/>
          <w:numId w:val="43"/>
        </w:numPr>
        <w:spacing w:after="200" w:line="276" w:lineRule="auto"/>
        <w:rPr>
          <w:lang w:val="ro-RO"/>
        </w:rPr>
      </w:pPr>
      <w:r>
        <w:rPr>
          <w:lang w:val="mk-MK"/>
        </w:rPr>
        <w:t>Индустриска фарма за одгледувае на свињи во Германија</w:t>
      </w:r>
      <w:r w:rsidR="00B21FEE" w:rsidRPr="005A2095">
        <w:rPr>
          <w:lang w:val="ro-RO"/>
        </w:rPr>
        <w:t xml:space="preserve">: </w:t>
      </w:r>
    </w:p>
    <w:p w14:paraId="5CD0968B" w14:textId="4E2A1820" w:rsidR="00B21FEE" w:rsidRPr="00FE3375" w:rsidRDefault="00C31D66" w:rsidP="00EB226A">
      <w:pPr>
        <w:pStyle w:val="ListParagraph"/>
        <w:spacing w:after="200" w:line="276" w:lineRule="auto"/>
        <w:rPr>
          <w:lang w:val="ro-RO"/>
        </w:rPr>
      </w:pPr>
      <w:hyperlink r:id="rId15" w:history="1">
        <w:r w:rsidR="00B21FEE" w:rsidRPr="00FE3375">
          <w:rPr>
            <w:rStyle w:val="Hyperlink"/>
            <w:lang w:val="ro-RO"/>
          </w:rPr>
          <w:t>https://www.youtube.com/watch?v=N3Dt98IwOsE</w:t>
        </w:r>
      </w:hyperlink>
    </w:p>
    <w:p w14:paraId="492C39F9" w14:textId="355B6005" w:rsidR="00B21FEE" w:rsidRPr="00FE3375" w:rsidRDefault="005A2095" w:rsidP="00EB226A">
      <w:pPr>
        <w:jc w:val="left"/>
        <w:rPr>
          <w:lang w:val="ro-RO"/>
        </w:rPr>
      </w:pPr>
      <w:r>
        <w:rPr>
          <w:lang w:val="mk-MK"/>
        </w:rPr>
        <w:t>Видеа за одгледување на живина</w:t>
      </w:r>
      <w:r w:rsidR="00B21FEE" w:rsidRPr="00FE3375">
        <w:rPr>
          <w:lang w:val="ro-RO"/>
        </w:rPr>
        <w:t>:</w:t>
      </w:r>
    </w:p>
    <w:p w14:paraId="5DBED315" w14:textId="20C7DBFD" w:rsidR="00B21FEE" w:rsidRPr="00FE3375" w:rsidRDefault="005A2095" w:rsidP="00EB226A">
      <w:pPr>
        <w:pStyle w:val="ListParagraph"/>
        <w:numPr>
          <w:ilvl w:val="0"/>
          <w:numId w:val="43"/>
        </w:numPr>
        <w:spacing w:after="200" w:line="276" w:lineRule="auto"/>
        <w:rPr>
          <w:rStyle w:val="Hyperlink"/>
          <w:color w:val="auto"/>
          <w:u w:val="none"/>
          <w:lang w:val="ro-RO"/>
        </w:rPr>
      </w:pPr>
      <w:r>
        <w:rPr>
          <w:lang w:val="mk-MK"/>
        </w:rPr>
        <w:t>Збогатени кафези. Алтернативен систем за несилки</w:t>
      </w:r>
      <w:r w:rsidR="00B21FEE" w:rsidRPr="00FE3375">
        <w:rPr>
          <w:lang w:val="ro-RO"/>
        </w:rPr>
        <w:t xml:space="preserve">: </w:t>
      </w:r>
      <w:hyperlink r:id="rId16" w:history="1">
        <w:r w:rsidR="00B21FEE" w:rsidRPr="00FE3375">
          <w:rPr>
            <w:rStyle w:val="Hyperlink"/>
            <w:lang w:val="ro-RO"/>
          </w:rPr>
          <w:t>https://www.youtube.com/watch?v=pYNzUN9c9AM</w:t>
        </w:r>
      </w:hyperlink>
    </w:p>
    <w:p w14:paraId="74B54CEE" w14:textId="7BAA604F" w:rsidR="00B21FEE" w:rsidRPr="00FE3375" w:rsidRDefault="005A2095" w:rsidP="00EB226A">
      <w:pPr>
        <w:pStyle w:val="ListParagraph"/>
        <w:numPr>
          <w:ilvl w:val="0"/>
          <w:numId w:val="43"/>
        </w:numPr>
        <w:spacing w:after="200" w:line="276" w:lineRule="auto"/>
        <w:rPr>
          <w:rStyle w:val="Hyperlink"/>
          <w:color w:val="auto"/>
          <w:u w:val="none"/>
          <w:lang w:val="ro-RO"/>
        </w:rPr>
      </w:pPr>
      <w:r>
        <w:rPr>
          <w:lang w:val="mk-MK"/>
        </w:rPr>
        <w:t xml:space="preserve">Збогатени кафези за несилки и </w:t>
      </w:r>
      <w:r w:rsidR="00EB226A">
        <w:rPr>
          <w:lang w:val="mk-MK"/>
        </w:rPr>
        <w:t>производство на јајца</w:t>
      </w:r>
      <w:r w:rsidR="00B21FEE" w:rsidRPr="00FE3375">
        <w:rPr>
          <w:lang w:val="ro-RO"/>
        </w:rPr>
        <w:t xml:space="preserve">: </w:t>
      </w:r>
      <w:hyperlink r:id="rId17" w:history="1">
        <w:r w:rsidR="00B21FEE" w:rsidRPr="00FE3375">
          <w:rPr>
            <w:rStyle w:val="Hyperlink"/>
            <w:lang w:val="ro-RO"/>
          </w:rPr>
          <w:t>https://www.youtube.com/watch?v=pnw1rfZA0vA</w:t>
        </w:r>
      </w:hyperlink>
    </w:p>
    <w:p w14:paraId="24BBC463" w14:textId="77777777" w:rsidR="00B21FEE" w:rsidRPr="00D54020" w:rsidRDefault="00B21FEE" w:rsidP="00B14A34">
      <w:pPr>
        <w:rPr>
          <w:rStyle w:val="Hyperlink"/>
          <w:lang w:val="ro-RO"/>
        </w:rPr>
      </w:pPr>
    </w:p>
    <w:p w14:paraId="68C6B4BB" w14:textId="77777777" w:rsidR="002E736D" w:rsidRPr="00D54020" w:rsidRDefault="002E736D">
      <w:pPr>
        <w:jc w:val="left"/>
        <w:rPr>
          <w:rFonts w:eastAsia="Times New Roman"/>
          <w:b/>
          <w:bCs/>
          <w:i/>
          <w:color w:val="1F4E79"/>
          <w:kern w:val="32"/>
          <w:sz w:val="40"/>
          <w:szCs w:val="32"/>
          <w:lang w:val="ro-RO"/>
        </w:rPr>
      </w:pPr>
      <w:bookmarkStart w:id="249" w:name="_Toc437524097"/>
      <w:r w:rsidRPr="00D54020">
        <w:rPr>
          <w:lang w:val="ro-RO"/>
        </w:rPr>
        <w:br w:type="page"/>
      </w:r>
    </w:p>
    <w:p w14:paraId="27CB4140" w14:textId="77EAE40C" w:rsidR="00F12C84" w:rsidRDefault="005106DF" w:rsidP="00F12C84">
      <w:pPr>
        <w:pStyle w:val="Heading1"/>
        <w:rPr>
          <w:lang w:val="mk-MK"/>
        </w:rPr>
      </w:pPr>
      <w:bookmarkStart w:id="250" w:name="_Toc444592420"/>
      <w:r>
        <w:rPr>
          <w:lang w:val="mk-MK"/>
        </w:rPr>
        <w:lastRenderedPageBreak/>
        <w:t>Анекс</w:t>
      </w:r>
      <w:r w:rsidR="00D37B81" w:rsidRPr="00D54020">
        <w:rPr>
          <w:lang w:val="ro-RO"/>
        </w:rPr>
        <w:t xml:space="preserve"> 2</w:t>
      </w:r>
      <w:r w:rsidR="00F12C84" w:rsidRPr="00D54020">
        <w:rPr>
          <w:lang w:val="ro-RO"/>
        </w:rPr>
        <w:t xml:space="preserve">: </w:t>
      </w:r>
      <w:r>
        <w:rPr>
          <w:lang w:val="mk-MK"/>
        </w:rPr>
        <w:t>Образец за распоред/агенда</w:t>
      </w:r>
      <w:bookmarkEnd w:id="249"/>
      <w:r>
        <w:rPr>
          <w:lang w:val="mk-MK"/>
        </w:rPr>
        <w:t xml:space="preserve"> на инспекцијата</w:t>
      </w:r>
      <w:bookmarkEnd w:id="250"/>
    </w:p>
    <w:p w14:paraId="4BA33310" w14:textId="77777777" w:rsidR="005106DF" w:rsidRPr="00505280" w:rsidRDefault="005106DF" w:rsidP="005106DF">
      <w:pPr>
        <w:pStyle w:val="lineadopotitolo"/>
        <w:spacing w:line="480" w:lineRule="auto"/>
        <w:rPr>
          <w:rFonts w:ascii="Futura Std Book" w:hAnsi="Futura Std Book"/>
          <w:b/>
          <w:color w:val="auto"/>
          <w:sz w:val="24"/>
          <w:szCs w:val="24"/>
        </w:rPr>
      </w:pPr>
      <w:r w:rsidRPr="00612168">
        <w:rPr>
          <w:rFonts w:ascii="Calibri" w:hAnsi="Calibri"/>
          <w:b/>
          <w:color w:val="auto"/>
          <w:sz w:val="24"/>
          <w:szCs w:val="24"/>
          <w:lang w:val="mk-MK"/>
        </w:rPr>
        <w:t>РАСПОРЕД/АГЕНДА ЗА ИНСПЕКЦИЈА</w:t>
      </w:r>
    </w:p>
    <w:p w14:paraId="4EEADBDB" w14:textId="77777777" w:rsidR="005106DF" w:rsidRPr="00505280" w:rsidRDefault="005106DF" w:rsidP="005106DF">
      <w:pPr>
        <w:pStyle w:val="Oggetto"/>
        <w:spacing w:before="0" w:after="0" w:line="480" w:lineRule="auto"/>
        <w:jc w:val="center"/>
        <w:rPr>
          <w:i/>
          <w:color w:val="FF0000"/>
        </w:rPr>
      </w:pPr>
      <w:r w:rsidRPr="00612168">
        <w:rPr>
          <w:rFonts w:ascii="Calibri" w:hAnsi="Calibri"/>
          <w:i/>
          <w:color w:val="FF0000"/>
          <w:lang w:val="mk-MK"/>
        </w:rPr>
        <w:t>Име на компанијата</w:t>
      </w:r>
    </w:p>
    <w:p w14:paraId="230141BE" w14:textId="77777777" w:rsidR="005106DF" w:rsidRPr="00C85441" w:rsidRDefault="005106DF" w:rsidP="005106DF">
      <w:pPr>
        <w:pStyle w:val="Oggetto"/>
        <w:spacing w:before="0" w:after="0" w:line="480" w:lineRule="auto"/>
        <w:jc w:val="center"/>
        <w:rPr>
          <w:i/>
          <w:color w:val="FF0000"/>
        </w:rPr>
      </w:pPr>
      <w:r w:rsidRPr="00612168">
        <w:rPr>
          <w:rFonts w:ascii="Calibri" w:hAnsi="Calibri"/>
          <w:i/>
          <w:color w:val="FF0000"/>
          <w:lang w:val="mk-MK"/>
        </w:rPr>
        <w:t>Датум на инспекцијата</w:t>
      </w:r>
    </w:p>
    <w:p w14:paraId="0243E00F" w14:textId="77777777" w:rsidR="005106DF" w:rsidRPr="00505280" w:rsidRDefault="005106DF" w:rsidP="005106DF">
      <w:pPr>
        <w:pStyle w:val="Oggetto"/>
        <w:spacing w:before="0" w:after="0" w:line="480" w:lineRule="auto"/>
        <w:jc w:val="center"/>
        <w:rPr>
          <w:i/>
          <w:color w:val="FF0000"/>
        </w:rPr>
      </w:pPr>
      <w:r w:rsidRPr="00612168">
        <w:rPr>
          <w:rFonts w:ascii="Calibri" w:hAnsi="Calibri"/>
          <w:i/>
          <w:color w:val="FF0000"/>
          <w:lang w:val="mk-MK"/>
        </w:rPr>
        <w:t>Број на ИСКЗ А/Б дозвола</w:t>
      </w:r>
    </w:p>
    <w:p w14:paraId="00F73E40" w14:textId="77777777" w:rsidR="005106DF" w:rsidRDefault="005106DF" w:rsidP="005106DF">
      <w:pPr>
        <w:pStyle w:val="Normalelt"/>
        <w:jc w:val="both"/>
        <w:rPr>
          <w:lang w:val="mk-MK"/>
        </w:rPr>
      </w:pPr>
      <w:r>
        <w:rPr>
          <w:lang w:val="mk-MK"/>
        </w:rPr>
        <w:t>Овој Распоред/ А</w:t>
      </w:r>
      <w:r w:rsidRPr="00604559">
        <w:rPr>
          <w:lang w:val="mk-MK"/>
        </w:rPr>
        <w:t>генда за инспекција ги дефинира и ги планира активностите на самото место; го дефинира типот на испиту</w:t>
      </w:r>
      <w:r>
        <w:rPr>
          <w:lang w:val="mk-MK"/>
        </w:rPr>
        <w:t>вања што се спроведуваат</w:t>
      </w:r>
      <w:r w:rsidRPr="00604559">
        <w:rPr>
          <w:lang w:val="mk-MK"/>
        </w:rPr>
        <w:t xml:space="preserve"> (идентификација на клучните проблеми на</w:t>
      </w:r>
      <w:r>
        <w:rPr>
          <w:lang w:val="mk-MK"/>
        </w:rPr>
        <w:t xml:space="preserve"> животната средина) и како да се истражат</w:t>
      </w:r>
      <w:r w:rsidRPr="00604559">
        <w:rPr>
          <w:lang w:val="mk-MK"/>
        </w:rPr>
        <w:t xml:space="preserve"> дефинирани</w:t>
      </w:r>
      <w:r>
        <w:rPr>
          <w:lang w:val="mk-MK"/>
        </w:rPr>
        <w:t>те</w:t>
      </w:r>
      <w:r w:rsidRPr="00604559">
        <w:rPr>
          <w:lang w:val="mk-MK"/>
        </w:rPr>
        <w:t xml:space="preserve"> теми (административен или технички преглед преку непосреден увид на објектот). Дневниот ред се доставува до членовите на тимот за инспекција и операторот</w:t>
      </w:r>
      <w:r>
        <w:rPr>
          <w:lang w:val="mk-MK"/>
        </w:rPr>
        <w:t xml:space="preserve"> во текот на претходната средба/состанок</w:t>
      </w:r>
      <w:r w:rsidRPr="00604559">
        <w:rPr>
          <w:lang w:val="mk-MK"/>
        </w:rPr>
        <w:t>.</w:t>
      </w:r>
    </w:p>
    <w:p w14:paraId="281BC378" w14:textId="77777777" w:rsidR="005106DF" w:rsidRPr="00793651" w:rsidRDefault="005106DF" w:rsidP="005106DF">
      <w:pPr>
        <w:rPr>
          <w:rFonts w:cs="Arial"/>
          <w:b/>
          <w:bCs/>
          <w:i/>
          <w:lang w:val="mk-MK"/>
        </w:rPr>
      </w:pPr>
    </w:p>
    <w:p w14:paraId="4C268F21" w14:textId="77777777" w:rsidR="005106DF" w:rsidRPr="00612168" w:rsidRDefault="005106DF" w:rsidP="005106DF">
      <w:pPr>
        <w:rPr>
          <w:rFonts w:cs="Arial"/>
          <w:b/>
          <w:bCs/>
          <w:i/>
          <w:lang w:val="mk-MK"/>
        </w:rPr>
      </w:pPr>
      <w:r>
        <w:rPr>
          <w:rFonts w:cs="Arial"/>
          <w:b/>
          <w:bCs/>
          <w:i/>
          <w:lang w:val="mk-MK"/>
        </w:rPr>
        <w:t>Состав на Инспекциската Група</w:t>
      </w:r>
    </w:p>
    <w:p w14:paraId="7E4DC90D" w14:textId="77777777" w:rsidR="005106DF" w:rsidRPr="00612168" w:rsidRDefault="005106DF" w:rsidP="005106DF">
      <w:pPr>
        <w:pStyle w:val="Normalelt"/>
        <w:rPr>
          <w:lang w:val="mk-MK"/>
        </w:rPr>
      </w:pPr>
      <w:r>
        <w:rPr>
          <w:lang w:val="mk-MK"/>
        </w:rPr>
        <w:t>Инспекциската Група</w:t>
      </w:r>
      <w:r w:rsidRPr="00612168">
        <w:rPr>
          <w:lang w:val="mk-MK"/>
        </w:rPr>
        <w:t xml:space="preserve"> (</w:t>
      </w:r>
      <w:r>
        <w:rPr>
          <w:lang w:val="mk-MK"/>
        </w:rPr>
        <w:t>ИГ</w:t>
      </w:r>
      <w:r w:rsidRPr="00612168">
        <w:rPr>
          <w:lang w:val="mk-MK"/>
        </w:rPr>
        <w:t>)</w:t>
      </w:r>
      <w:r>
        <w:rPr>
          <w:lang w:val="mk-MK"/>
        </w:rPr>
        <w:t xml:space="preserve"> е сочинета од следниве службени технички лица</w:t>
      </w:r>
      <w:r w:rsidRPr="00612168">
        <w:rPr>
          <w:lang w:val="mk-MK"/>
        </w:rPr>
        <w:t xml:space="preserve"> :</w:t>
      </w:r>
    </w:p>
    <w:p w14:paraId="0926FB00" w14:textId="77777777" w:rsidR="005106DF" w:rsidRPr="00612168" w:rsidRDefault="005106DF" w:rsidP="005106DF">
      <w:pPr>
        <w:pStyle w:val="Normalelt"/>
        <w:spacing w:before="80" w:after="80"/>
        <w:rPr>
          <w:lang w:val="mk-MK"/>
        </w:rPr>
      </w:pPr>
      <w:r>
        <w:rPr>
          <w:i/>
          <w:color w:val="FF0000"/>
          <w:lang w:val="mk-MK"/>
        </w:rPr>
        <w:t>Име</w:t>
      </w:r>
      <w:r w:rsidRPr="00612168">
        <w:rPr>
          <w:i/>
          <w:color w:val="FF0000"/>
          <w:lang w:val="mk-MK"/>
        </w:rPr>
        <w:t xml:space="preserve"> –</w:t>
      </w:r>
      <w:r>
        <w:rPr>
          <w:i/>
          <w:color w:val="FF0000"/>
          <w:lang w:val="mk-MK"/>
        </w:rPr>
        <w:t>Јавна администрација</w:t>
      </w:r>
      <w:r w:rsidRPr="00612168">
        <w:rPr>
          <w:lang w:val="mk-MK"/>
        </w:rPr>
        <w:t xml:space="preserve"> </w:t>
      </w:r>
      <w:r>
        <w:rPr>
          <w:lang w:val="mk-MK"/>
        </w:rPr>
        <w:t xml:space="preserve"> </w:t>
      </w:r>
      <w:r w:rsidRPr="00612168">
        <w:rPr>
          <w:lang w:val="mk-MK"/>
        </w:rPr>
        <w:t>(</w:t>
      </w:r>
      <w:r>
        <w:rPr>
          <w:lang w:val="mk-MK"/>
        </w:rPr>
        <w:t>Лидер на</w:t>
      </w:r>
      <w:r w:rsidRPr="00612168">
        <w:rPr>
          <w:lang w:val="mk-MK"/>
        </w:rPr>
        <w:t xml:space="preserve"> </w:t>
      </w:r>
      <w:r>
        <w:rPr>
          <w:lang w:val="mk-MK"/>
        </w:rPr>
        <w:t>ИГ</w:t>
      </w:r>
      <w:r w:rsidRPr="00612168">
        <w:rPr>
          <w:lang w:val="mk-MK"/>
        </w:rPr>
        <w:t>)</w:t>
      </w:r>
    </w:p>
    <w:p w14:paraId="3777EB78" w14:textId="77777777" w:rsidR="005106DF" w:rsidRPr="00612168" w:rsidRDefault="005106DF" w:rsidP="005106DF">
      <w:pPr>
        <w:pStyle w:val="Normalelt"/>
        <w:spacing w:before="80" w:after="80"/>
        <w:rPr>
          <w:i/>
          <w:color w:val="FF0000"/>
          <w:lang w:val="mk-MK"/>
        </w:rPr>
      </w:pPr>
      <w:r>
        <w:rPr>
          <w:i/>
          <w:color w:val="FF0000"/>
          <w:lang w:val="mk-MK"/>
        </w:rPr>
        <w:t>Име</w:t>
      </w:r>
      <w:r w:rsidRPr="00612168">
        <w:rPr>
          <w:i/>
          <w:color w:val="FF0000"/>
          <w:lang w:val="mk-MK"/>
        </w:rPr>
        <w:t xml:space="preserve"> –</w:t>
      </w:r>
      <w:r>
        <w:rPr>
          <w:i/>
          <w:color w:val="FF0000"/>
          <w:lang w:val="mk-MK"/>
        </w:rPr>
        <w:t>Јавна Администрација</w:t>
      </w:r>
      <w:r w:rsidRPr="00612168">
        <w:rPr>
          <w:i/>
          <w:color w:val="FF0000"/>
          <w:lang w:val="mk-MK"/>
        </w:rPr>
        <w:t xml:space="preserve"> </w:t>
      </w:r>
    </w:p>
    <w:p w14:paraId="0E91247A" w14:textId="77777777" w:rsidR="005106DF" w:rsidRPr="00612168" w:rsidRDefault="005106DF" w:rsidP="005106DF">
      <w:pPr>
        <w:pStyle w:val="Normalelt"/>
        <w:spacing w:before="80" w:after="80"/>
        <w:rPr>
          <w:lang w:val="mk-MK"/>
        </w:rPr>
      </w:pPr>
      <w:r w:rsidRPr="00612168">
        <w:rPr>
          <w:lang w:val="mk-MK"/>
        </w:rPr>
        <w:t>xxx</w:t>
      </w:r>
    </w:p>
    <w:p w14:paraId="7131138A" w14:textId="77777777" w:rsidR="005106DF" w:rsidRPr="00612168" w:rsidRDefault="005106DF" w:rsidP="005106DF">
      <w:pPr>
        <w:pStyle w:val="Normalelt"/>
        <w:spacing w:before="80" w:after="80"/>
        <w:rPr>
          <w:lang w:val="mk-MK"/>
        </w:rPr>
      </w:pPr>
      <w:r w:rsidRPr="00612168">
        <w:rPr>
          <w:lang w:val="mk-MK"/>
        </w:rPr>
        <w:t>xxx</w:t>
      </w:r>
    </w:p>
    <w:p w14:paraId="02C79052" w14:textId="77777777" w:rsidR="005106DF" w:rsidRPr="00612168" w:rsidRDefault="005106DF" w:rsidP="005106DF">
      <w:pPr>
        <w:pStyle w:val="Normalelt"/>
        <w:jc w:val="both"/>
        <w:rPr>
          <w:rFonts w:ascii="Futura Std Book" w:hAnsi="Futura Std Book"/>
          <w:b/>
          <w:bCs/>
          <w:kern w:val="32"/>
          <w:sz w:val="22"/>
          <w:szCs w:val="22"/>
          <w:lang w:val="mk-MK"/>
        </w:rPr>
      </w:pPr>
    </w:p>
    <w:p w14:paraId="3CF83E94" w14:textId="77777777" w:rsidR="005106DF" w:rsidRPr="00612168" w:rsidRDefault="005106DF" w:rsidP="005106DF">
      <w:pPr>
        <w:pStyle w:val="Normalelt"/>
        <w:jc w:val="both"/>
        <w:rPr>
          <w:rFonts w:ascii="Futura Std Book" w:hAnsi="Futura Std Book"/>
          <w:b/>
          <w:bCs/>
          <w:kern w:val="32"/>
          <w:sz w:val="22"/>
          <w:szCs w:val="22"/>
          <w:lang w:val="mk-MK"/>
        </w:rPr>
      </w:pPr>
      <w:r w:rsidRPr="00612168">
        <w:rPr>
          <w:rFonts w:ascii="Calibri" w:hAnsi="Calibri"/>
          <w:b/>
          <w:bCs/>
          <w:kern w:val="32"/>
          <w:sz w:val="22"/>
          <w:szCs w:val="22"/>
          <w:lang w:val="mk-MK"/>
        </w:rPr>
        <w:t>Време и спроведување на инспекцијата</w:t>
      </w:r>
    </w:p>
    <w:p w14:paraId="1A8594BA" w14:textId="77777777" w:rsidR="005106DF" w:rsidRPr="00612168" w:rsidRDefault="005106DF" w:rsidP="005106DF">
      <w:pPr>
        <w:pStyle w:val="Normalelt"/>
        <w:jc w:val="both"/>
        <w:rPr>
          <w:lang w:val="mk-MK"/>
        </w:rPr>
      </w:pPr>
      <w:r>
        <w:rPr>
          <w:lang w:val="mk-MK"/>
        </w:rPr>
        <w:t>Инспекцијата ќе се спроведува во согласност со следнава програма:</w:t>
      </w:r>
    </w:p>
    <w:p w14:paraId="11A76FB3" w14:textId="77777777" w:rsidR="005106DF" w:rsidRPr="00505280" w:rsidRDefault="005106DF" w:rsidP="005106DF">
      <w:pPr>
        <w:pStyle w:val="Normalelt"/>
        <w:jc w:val="center"/>
        <w:rPr>
          <w:b/>
          <w:i/>
          <w:color w:val="FF0000"/>
          <w:lang w:val="mk-MK"/>
        </w:rPr>
      </w:pPr>
      <w:r>
        <w:rPr>
          <w:b/>
          <w:i/>
          <w:color w:val="FF0000"/>
          <w:lang w:val="mk-MK"/>
        </w:rPr>
        <w:t>Ден</w:t>
      </w:r>
      <w:r>
        <w:rPr>
          <w:b/>
          <w:i/>
          <w:color w:val="FF0000"/>
          <w:lang w:val="en-US"/>
        </w:rPr>
        <w:t>/</w:t>
      </w:r>
      <w:r>
        <w:rPr>
          <w:b/>
          <w:i/>
          <w:color w:val="FF0000"/>
          <w:lang w:val="mk-MK"/>
        </w:rPr>
        <w:t>месец</w:t>
      </w:r>
      <w:r>
        <w:rPr>
          <w:b/>
          <w:i/>
          <w:color w:val="FF0000"/>
          <w:lang w:val="en-US"/>
        </w:rPr>
        <w:t>/</w:t>
      </w:r>
      <w:r>
        <w:rPr>
          <w:b/>
          <w:i/>
          <w:color w:val="FF0000"/>
          <w:lang w:val="mk-MK"/>
        </w:rPr>
        <w:t>година</w:t>
      </w:r>
    </w:p>
    <w:tbl>
      <w:tblPr>
        <w:tblW w:w="5000" w:type="pct"/>
        <w:tblBorders>
          <w:top w:val="single" w:sz="4" w:space="0" w:color="000000"/>
          <w:bottom w:val="single" w:sz="4" w:space="0" w:color="000000"/>
          <w:insideH w:val="dotted" w:sz="4" w:space="0" w:color="auto"/>
        </w:tblBorders>
        <w:tblLook w:val="04A0" w:firstRow="1" w:lastRow="0" w:firstColumn="1" w:lastColumn="0" w:noHBand="0" w:noVBand="1"/>
      </w:tblPr>
      <w:tblGrid>
        <w:gridCol w:w="1270"/>
        <w:gridCol w:w="1819"/>
        <w:gridCol w:w="346"/>
        <w:gridCol w:w="2175"/>
        <w:gridCol w:w="741"/>
        <w:gridCol w:w="2937"/>
      </w:tblGrid>
      <w:tr w:rsidR="005106DF" w:rsidRPr="008147AD" w14:paraId="52CB3B3C" w14:textId="77777777" w:rsidTr="008B1442">
        <w:trPr>
          <w:trHeight w:val="510"/>
        </w:trPr>
        <w:tc>
          <w:tcPr>
            <w:tcW w:w="684" w:type="pct"/>
            <w:tcBorders>
              <w:top w:val="dotted" w:sz="4" w:space="0" w:color="auto"/>
              <w:bottom w:val="single" w:sz="4" w:space="0" w:color="000000"/>
            </w:tcBorders>
            <w:vAlign w:val="center"/>
          </w:tcPr>
          <w:p w14:paraId="5F74EE7B" w14:textId="77777777" w:rsidR="005106DF" w:rsidRPr="00B66EB4" w:rsidRDefault="005106DF" w:rsidP="008B1442">
            <w:pPr>
              <w:pStyle w:val="Normalelt"/>
              <w:spacing w:before="60" w:after="60" w:line="240" w:lineRule="auto"/>
              <w:jc w:val="center"/>
              <w:rPr>
                <w:b/>
                <w:sz w:val="16"/>
                <w:szCs w:val="16"/>
                <w:lang w:val="en-US"/>
              </w:rPr>
            </w:pPr>
          </w:p>
        </w:tc>
        <w:tc>
          <w:tcPr>
            <w:tcW w:w="1165" w:type="pct"/>
            <w:gridSpan w:val="2"/>
            <w:tcBorders>
              <w:top w:val="dotted" w:sz="4" w:space="0" w:color="auto"/>
              <w:bottom w:val="single" w:sz="4" w:space="0" w:color="000000"/>
            </w:tcBorders>
            <w:vAlign w:val="center"/>
          </w:tcPr>
          <w:p w14:paraId="23EDD753" w14:textId="77777777" w:rsidR="005106DF" w:rsidRPr="00505280" w:rsidRDefault="005106DF" w:rsidP="008B1442">
            <w:pPr>
              <w:pStyle w:val="Normalelt"/>
              <w:spacing w:before="60" w:after="60" w:line="240" w:lineRule="auto"/>
              <w:jc w:val="center"/>
              <w:rPr>
                <w:b/>
                <w:sz w:val="16"/>
                <w:szCs w:val="16"/>
                <w:lang w:val="mk-MK"/>
              </w:rPr>
            </w:pPr>
            <w:r>
              <w:rPr>
                <w:b/>
                <w:sz w:val="16"/>
                <w:szCs w:val="16"/>
                <w:lang w:val="mk-MK"/>
              </w:rPr>
              <w:t>Предмет</w:t>
            </w:r>
          </w:p>
        </w:tc>
        <w:tc>
          <w:tcPr>
            <w:tcW w:w="1171" w:type="pct"/>
            <w:tcBorders>
              <w:top w:val="dotted" w:sz="4" w:space="0" w:color="auto"/>
              <w:bottom w:val="single" w:sz="4" w:space="0" w:color="000000"/>
            </w:tcBorders>
            <w:vAlign w:val="center"/>
          </w:tcPr>
          <w:p w14:paraId="766A618B" w14:textId="77777777" w:rsidR="005106DF" w:rsidRPr="00505280" w:rsidRDefault="005106DF" w:rsidP="008B1442">
            <w:pPr>
              <w:pStyle w:val="Normalelt"/>
              <w:spacing w:before="60" w:after="60" w:line="240" w:lineRule="auto"/>
              <w:jc w:val="center"/>
              <w:rPr>
                <w:b/>
                <w:sz w:val="16"/>
                <w:szCs w:val="16"/>
                <w:lang w:val="mk-MK"/>
              </w:rPr>
            </w:pPr>
            <w:r>
              <w:rPr>
                <w:b/>
                <w:sz w:val="16"/>
                <w:szCs w:val="16"/>
              </w:rPr>
              <w:t>A</w:t>
            </w:r>
            <w:r>
              <w:rPr>
                <w:b/>
                <w:sz w:val="16"/>
                <w:szCs w:val="16"/>
                <w:lang w:val="mk-MK"/>
              </w:rPr>
              <w:t>ктивности</w:t>
            </w:r>
          </w:p>
        </w:tc>
        <w:tc>
          <w:tcPr>
            <w:tcW w:w="399" w:type="pct"/>
            <w:tcBorders>
              <w:top w:val="dotted" w:sz="4" w:space="0" w:color="auto"/>
              <w:bottom w:val="single" w:sz="4" w:space="0" w:color="000000"/>
            </w:tcBorders>
            <w:vAlign w:val="center"/>
          </w:tcPr>
          <w:p w14:paraId="6A2CFBE4" w14:textId="77777777" w:rsidR="005106DF" w:rsidRPr="00505280" w:rsidRDefault="005106DF" w:rsidP="008B1442">
            <w:pPr>
              <w:pStyle w:val="Normalelt"/>
              <w:spacing w:before="60" w:after="60" w:line="240" w:lineRule="auto"/>
              <w:jc w:val="center"/>
              <w:rPr>
                <w:b/>
                <w:sz w:val="16"/>
                <w:szCs w:val="16"/>
                <w:lang w:val="mk-MK"/>
              </w:rPr>
            </w:pPr>
            <w:r>
              <w:rPr>
                <w:b/>
                <w:sz w:val="16"/>
                <w:szCs w:val="16"/>
                <w:lang w:val="mk-MK"/>
              </w:rPr>
              <w:t>време</w:t>
            </w:r>
          </w:p>
        </w:tc>
        <w:tc>
          <w:tcPr>
            <w:tcW w:w="1581" w:type="pct"/>
            <w:tcBorders>
              <w:top w:val="dotted" w:sz="4" w:space="0" w:color="auto"/>
              <w:bottom w:val="single" w:sz="4" w:space="0" w:color="000000"/>
            </w:tcBorders>
            <w:vAlign w:val="center"/>
          </w:tcPr>
          <w:p w14:paraId="5AC85755" w14:textId="77777777" w:rsidR="005106DF" w:rsidRPr="00505280" w:rsidRDefault="005106DF" w:rsidP="008B1442">
            <w:pPr>
              <w:pStyle w:val="Normalelt"/>
              <w:spacing w:before="60" w:after="60" w:line="240" w:lineRule="auto"/>
              <w:jc w:val="center"/>
              <w:rPr>
                <w:b/>
                <w:sz w:val="16"/>
                <w:szCs w:val="16"/>
                <w:lang w:val="mk-MK"/>
              </w:rPr>
            </w:pPr>
            <w:r>
              <w:rPr>
                <w:b/>
                <w:sz w:val="16"/>
                <w:szCs w:val="16"/>
                <w:lang w:val="mk-MK"/>
              </w:rPr>
              <w:t>Кој</w:t>
            </w:r>
            <w:r>
              <w:rPr>
                <w:b/>
                <w:sz w:val="16"/>
                <w:szCs w:val="16"/>
              </w:rPr>
              <w:t xml:space="preserve"> / </w:t>
            </w:r>
            <w:r>
              <w:rPr>
                <w:b/>
                <w:sz w:val="16"/>
                <w:szCs w:val="16"/>
                <w:lang w:val="mk-MK"/>
              </w:rPr>
              <w:t>Персонал</w:t>
            </w:r>
          </w:p>
        </w:tc>
      </w:tr>
      <w:tr w:rsidR="005106DF" w:rsidRPr="00646C19" w14:paraId="7D0EFAA2" w14:textId="77777777" w:rsidTr="008B1442">
        <w:trPr>
          <w:trHeight w:val="737"/>
        </w:trPr>
        <w:tc>
          <w:tcPr>
            <w:tcW w:w="684" w:type="pct"/>
            <w:tcBorders>
              <w:top w:val="single" w:sz="4" w:space="0" w:color="000000"/>
              <w:bottom w:val="dotted" w:sz="4" w:space="0" w:color="auto"/>
            </w:tcBorders>
            <w:vAlign w:val="center"/>
          </w:tcPr>
          <w:p w14:paraId="59AC4117" w14:textId="77777777" w:rsidR="005106DF" w:rsidRPr="008147AD" w:rsidRDefault="005106DF" w:rsidP="008B1442">
            <w:pPr>
              <w:pStyle w:val="Normalelt"/>
              <w:spacing w:before="60" w:after="60" w:line="240" w:lineRule="auto"/>
              <w:jc w:val="center"/>
              <w:rPr>
                <w:sz w:val="16"/>
                <w:szCs w:val="16"/>
              </w:rPr>
            </w:pPr>
            <w:r>
              <w:rPr>
                <w:sz w:val="16"/>
                <w:szCs w:val="16"/>
                <w:lang w:val="mk-MK"/>
              </w:rPr>
              <w:t>Чекор</w:t>
            </w:r>
            <w:r w:rsidRPr="008147AD">
              <w:rPr>
                <w:sz w:val="16"/>
                <w:szCs w:val="16"/>
              </w:rPr>
              <w:t xml:space="preserve"> 1</w:t>
            </w:r>
          </w:p>
        </w:tc>
        <w:tc>
          <w:tcPr>
            <w:tcW w:w="1165" w:type="pct"/>
            <w:gridSpan w:val="2"/>
            <w:tcBorders>
              <w:top w:val="single" w:sz="4" w:space="0" w:color="000000"/>
              <w:bottom w:val="dotted" w:sz="4" w:space="0" w:color="auto"/>
            </w:tcBorders>
            <w:vAlign w:val="center"/>
          </w:tcPr>
          <w:p w14:paraId="4049F675" w14:textId="77777777" w:rsidR="005106DF" w:rsidRPr="00411DDD" w:rsidRDefault="005106DF" w:rsidP="008B1442">
            <w:pPr>
              <w:pStyle w:val="Normalelt"/>
              <w:spacing w:before="60" w:after="60" w:line="240" w:lineRule="auto"/>
              <w:rPr>
                <w:sz w:val="16"/>
                <w:szCs w:val="16"/>
                <w:lang w:val="mk-MK"/>
              </w:rPr>
            </w:pPr>
            <w:r>
              <w:rPr>
                <w:sz w:val="16"/>
                <w:szCs w:val="16"/>
                <w:lang w:val="mk-MK"/>
              </w:rPr>
              <w:t>Прв состанок</w:t>
            </w:r>
          </w:p>
        </w:tc>
        <w:tc>
          <w:tcPr>
            <w:tcW w:w="1171" w:type="pct"/>
            <w:tcBorders>
              <w:top w:val="single" w:sz="4" w:space="0" w:color="000000"/>
              <w:bottom w:val="dotted" w:sz="4" w:space="0" w:color="auto"/>
            </w:tcBorders>
            <w:vAlign w:val="center"/>
          </w:tcPr>
          <w:p w14:paraId="7080BDF1" w14:textId="77777777" w:rsidR="005106DF" w:rsidRPr="00411DDD" w:rsidRDefault="005106DF" w:rsidP="008B1442">
            <w:pPr>
              <w:pStyle w:val="Normalelt"/>
              <w:spacing w:before="60" w:after="60" w:line="240" w:lineRule="auto"/>
              <w:rPr>
                <w:sz w:val="16"/>
                <w:szCs w:val="16"/>
                <w:lang w:val="mk-MK"/>
              </w:rPr>
            </w:pPr>
            <w:r>
              <w:rPr>
                <w:sz w:val="16"/>
                <w:szCs w:val="16"/>
                <w:lang w:val="mk-MK"/>
              </w:rPr>
              <w:t>Претставување на планот/агендата од страна на инспекцискиот тим</w:t>
            </w:r>
          </w:p>
          <w:p w14:paraId="1603C5C8" w14:textId="77777777" w:rsidR="005106DF" w:rsidRPr="00411DDD" w:rsidRDefault="005106DF" w:rsidP="008B1442">
            <w:pPr>
              <w:pStyle w:val="Normalelt"/>
              <w:spacing w:before="60" w:after="60" w:line="240" w:lineRule="auto"/>
              <w:rPr>
                <w:sz w:val="16"/>
                <w:szCs w:val="16"/>
                <w:lang w:val="mk-MK"/>
              </w:rPr>
            </w:pPr>
            <w:r>
              <w:rPr>
                <w:sz w:val="16"/>
                <w:szCs w:val="16"/>
                <w:lang w:val="mk-MK"/>
              </w:rPr>
              <w:t>Претставување на актуелната состојба на постројката</w:t>
            </w:r>
            <w:r w:rsidRPr="00411DDD">
              <w:rPr>
                <w:sz w:val="16"/>
                <w:szCs w:val="16"/>
                <w:lang w:val="mk-MK"/>
              </w:rPr>
              <w:t xml:space="preserve"> (</w:t>
            </w:r>
            <w:r>
              <w:rPr>
                <w:sz w:val="16"/>
                <w:szCs w:val="16"/>
                <w:lang w:val="mk-MK"/>
              </w:rPr>
              <w:t>производствени капацитети и план /проект за да се проверат точките од дозволата)</w:t>
            </w:r>
            <w:r w:rsidRPr="00411DDD">
              <w:rPr>
                <w:sz w:val="16"/>
                <w:szCs w:val="16"/>
                <w:lang w:val="mk-MK"/>
              </w:rPr>
              <w:t xml:space="preserve"> </w:t>
            </w:r>
            <w:r>
              <w:rPr>
                <w:sz w:val="16"/>
                <w:szCs w:val="16"/>
                <w:lang w:val="mk-MK"/>
              </w:rPr>
              <w:t>од страна на Операторот</w:t>
            </w:r>
          </w:p>
        </w:tc>
        <w:tc>
          <w:tcPr>
            <w:tcW w:w="399" w:type="pct"/>
            <w:tcBorders>
              <w:top w:val="single" w:sz="4" w:space="0" w:color="000000"/>
              <w:bottom w:val="dotted" w:sz="4" w:space="0" w:color="auto"/>
            </w:tcBorders>
            <w:vAlign w:val="center"/>
          </w:tcPr>
          <w:p w14:paraId="29C74D9E" w14:textId="77777777" w:rsidR="005106DF" w:rsidRPr="00B66EB4" w:rsidRDefault="005106DF" w:rsidP="008B1442">
            <w:pPr>
              <w:pStyle w:val="Normalelt"/>
              <w:spacing w:before="60" w:after="60" w:line="240" w:lineRule="auto"/>
              <w:jc w:val="center"/>
              <w:rPr>
                <w:color w:val="FF0000"/>
                <w:sz w:val="16"/>
                <w:szCs w:val="16"/>
              </w:rPr>
            </w:pPr>
            <w:r w:rsidRPr="00B66EB4">
              <w:rPr>
                <w:color w:val="FF0000"/>
                <w:sz w:val="16"/>
                <w:szCs w:val="16"/>
              </w:rPr>
              <w:t>9.00</w:t>
            </w:r>
          </w:p>
        </w:tc>
        <w:tc>
          <w:tcPr>
            <w:tcW w:w="1581" w:type="pct"/>
            <w:tcBorders>
              <w:top w:val="single" w:sz="4" w:space="0" w:color="000000"/>
              <w:bottom w:val="dotted" w:sz="4" w:space="0" w:color="auto"/>
            </w:tcBorders>
            <w:vAlign w:val="center"/>
          </w:tcPr>
          <w:p w14:paraId="5DF97692" w14:textId="77777777" w:rsidR="005106DF" w:rsidRPr="00411DDD" w:rsidRDefault="005106DF" w:rsidP="008B1442">
            <w:pPr>
              <w:pStyle w:val="Normalelt"/>
              <w:spacing w:before="60" w:after="60" w:line="240" w:lineRule="auto"/>
              <w:jc w:val="center"/>
              <w:rPr>
                <w:sz w:val="16"/>
                <w:szCs w:val="16"/>
                <w:lang w:val="mk-MK"/>
              </w:rPr>
            </w:pPr>
            <w:r>
              <w:rPr>
                <w:sz w:val="16"/>
                <w:szCs w:val="16"/>
                <w:lang w:val="mk-MK"/>
              </w:rPr>
              <w:t>Лидерот на ИГ</w:t>
            </w:r>
          </w:p>
          <w:p w14:paraId="4646A684" w14:textId="77777777" w:rsidR="005106DF" w:rsidRPr="00411DDD" w:rsidRDefault="005106DF" w:rsidP="008B1442">
            <w:pPr>
              <w:pStyle w:val="Normalelt"/>
              <w:spacing w:before="60" w:after="60" w:line="240" w:lineRule="auto"/>
              <w:jc w:val="center"/>
              <w:rPr>
                <w:sz w:val="16"/>
                <w:szCs w:val="16"/>
                <w:lang w:val="mk-MK"/>
              </w:rPr>
            </w:pPr>
            <w:r>
              <w:rPr>
                <w:sz w:val="16"/>
                <w:szCs w:val="16"/>
                <w:lang w:val="mk-MK"/>
              </w:rPr>
              <w:t>Правен претставник на пострројката</w:t>
            </w:r>
          </w:p>
          <w:p w14:paraId="1F6EE9E0" w14:textId="77777777" w:rsidR="005106DF" w:rsidRPr="00793651" w:rsidRDefault="005106DF" w:rsidP="008B1442">
            <w:pPr>
              <w:pStyle w:val="Normalelt"/>
              <w:spacing w:before="60" w:after="60" w:line="240" w:lineRule="auto"/>
              <w:jc w:val="center"/>
              <w:rPr>
                <w:sz w:val="16"/>
                <w:szCs w:val="16"/>
                <w:lang w:val="mk-MK"/>
              </w:rPr>
            </w:pPr>
            <w:r>
              <w:rPr>
                <w:sz w:val="16"/>
                <w:szCs w:val="16"/>
                <w:lang w:val="mk-MK"/>
              </w:rPr>
              <w:t>Претставник на постројката одговорен за прашања од животната средина</w:t>
            </w:r>
          </w:p>
        </w:tc>
      </w:tr>
      <w:tr w:rsidR="005106DF" w:rsidRPr="008147AD" w14:paraId="75F4CFDE" w14:textId="77777777" w:rsidTr="008B1442">
        <w:trPr>
          <w:trHeight w:val="737"/>
        </w:trPr>
        <w:tc>
          <w:tcPr>
            <w:tcW w:w="684" w:type="pct"/>
            <w:tcBorders>
              <w:top w:val="dotted" w:sz="4" w:space="0" w:color="auto"/>
              <w:bottom w:val="dotted" w:sz="4" w:space="0" w:color="auto"/>
            </w:tcBorders>
            <w:vAlign w:val="center"/>
          </w:tcPr>
          <w:p w14:paraId="42B204E6" w14:textId="77777777" w:rsidR="005106DF" w:rsidRPr="008147AD" w:rsidRDefault="005106DF" w:rsidP="008B1442">
            <w:pPr>
              <w:spacing w:before="60" w:after="60"/>
              <w:jc w:val="center"/>
              <w:rPr>
                <w:rFonts w:ascii="Arial" w:hAnsi="Arial" w:cs="Arial"/>
                <w:sz w:val="16"/>
                <w:szCs w:val="16"/>
              </w:rPr>
            </w:pPr>
            <w:r>
              <w:rPr>
                <w:rFonts w:ascii="Arial" w:hAnsi="Arial" w:cs="Arial"/>
                <w:sz w:val="16"/>
                <w:szCs w:val="16"/>
                <w:lang w:val="mk-MK"/>
              </w:rPr>
              <w:lastRenderedPageBreak/>
              <w:t>Чекор</w:t>
            </w:r>
            <w:r w:rsidRPr="008147AD">
              <w:rPr>
                <w:rFonts w:ascii="Arial" w:hAnsi="Arial" w:cs="Arial"/>
                <w:sz w:val="16"/>
                <w:szCs w:val="16"/>
              </w:rPr>
              <w:t xml:space="preserve"> 2</w:t>
            </w:r>
          </w:p>
        </w:tc>
        <w:tc>
          <w:tcPr>
            <w:tcW w:w="1165" w:type="pct"/>
            <w:gridSpan w:val="2"/>
            <w:tcBorders>
              <w:top w:val="dotted" w:sz="4" w:space="0" w:color="auto"/>
              <w:bottom w:val="dotted" w:sz="4" w:space="0" w:color="auto"/>
            </w:tcBorders>
            <w:vAlign w:val="center"/>
          </w:tcPr>
          <w:p w14:paraId="4272C2B2" w14:textId="77777777" w:rsidR="005106DF" w:rsidRPr="00411DDD" w:rsidRDefault="005106DF" w:rsidP="008B1442">
            <w:pPr>
              <w:pStyle w:val="Normalelt"/>
              <w:spacing w:before="60" w:after="60" w:line="240" w:lineRule="auto"/>
              <w:rPr>
                <w:sz w:val="16"/>
                <w:szCs w:val="16"/>
                <w:lang w:val="mk-MK"/>
              </w:rPr>
            </w:pPr>
            <w:r>
              <w:rPr>
                <w:sz w:val="16"/>
                <w:szCs w:val="16"/>
                <w:lang w:val="mk-MK"/>
              </w:rPr>
              <w:t>Административна инспекција</w:t>
            </w:r>
          </w:p>
        </w:tc>
        <w:tc>
          <w:tcPr>
            <w:tcW w:w="1171" w:type="pct"/>
            <w:tcBorders>
              <w:top w:val="dotted" w:sz="4" w:space="0" w:color="auto"/>
              <w:bottom w:val="dotted" w:sz="4" w:space="0" w:color="auto"/>
            </w:tcBorders>
            <w:vAlign w:val="center"/>
          </w:tcPr>
          <w:p w14:paraId="47A40A05" w14:textId="77777777" w:rsidR="005106DF" w:rsidRPr="00B66EB4" w:rsidRDefault="005106DF" w:rsidP="008B1442">
            <w:pPr>
              <w:pStyle w:val="Normalelt"/>
              <w:spacing w:before="60" w:after="60" w:line="240" w:lineRule="auto"/>
              <w:rPr>
                <w:i/>
                <w:color w:val="FF0000"/>
                <w:sz w:val="16"/>
                <w:szCs w:val="16"/>
              </w:rPr>
            </w:pPr>
            <w:r w:rsidRPr="00B66EB4">
              <w:rPr>
                <w:i/>
                <w:color w:val="FF0000"/>
                <w:sz w:val="16"/>
                <w:szCs w:val="16"/>
              </w:rPr>
              <w:t xml:space="preserve">xxxxx </w:t>
            </w:r>
          </w:p>
        </w:tc>
        <w:tc>
          <w:tcPr>
            <w:tcW w:w="399" w:type="pct"/>
            <w:tcBorders>
              <w:top w:val="dotted" w:sz="4" w:space="0" w:color="auto"/>
              <w:bottom w:val="dotted" w:sz="4" w:space="0" w:color="auto"/>
            </w:tcBorders>
            <w:vAlign w:val="center"/>
          </w:tcPr>
          <w:p w14:paraId="7B21361C" w14:textId="77777777" w:rsidR="005106DF" w:rsidRPr="00B66EB4" w:rsidRDefault="005106DF" w:rsidP="008B1442">
            <w:pPr>
              <w:pStyle w:val="Normalelt"/>
              <w:spacing w:before="60" w:after="60" w:line="240" w:lineRule="auto"/>
              <w:jc w:val="center"/>
              <w:rPr>
                <w:color w:val="FF0000"/>
                <w:sz w:val="16"/>
                <w:szCs w:val="16"/>
              </w:rPr>
            </w:pPr>
            <w:r w:rsidRPr="00B66EB4">
              <w:rPr>
                <w:color w:val="FF0000"/>
                <w:sz w:val="16"/>
                <w:szCs w:val="16"/>
              </w:rPr>
              <w:t>11.00</w:t>
            </w:r>
          </w:p>
        </w:tc>
        <w:tc>
          <w:tcPr>
            <w:tcW w:w="1581" w:type="pct"/>
            <w:tcBorders>
              <w:top w:val="dotted" w:sz="4" w:space="0" w:color="auto"/>
              <w:bottom w:val="dotted" w:sz="4" w:space="0" w:color="auto"/>
            </w:tcBorders>
            <w:vAlign w:val="center"/>
          </w:tcPr>
          <w:p w14:paraId="4425B746" w14:textId="77777777" w:rsidR="005106DF" w:rsidRPr="00B66EB4" w:rsidRDefault="005106DF" w:rsidP="008B1442">
            <w:pPr>
              <w:pStyle w:val="Normalelt"/>
              <w:spacing w:before="60" w:after="60" w:line="240" w:lineRule="auto"/>
              <w:jc w:val="center"/>
              <w:rPr>
                <w:i/>
                <w:color w:val="FF0000"/>
                <w:sz w:val="16"/>
                <w:szCs w:val="16"/>
              </w:rPr>
            </w:pPr>
            <w:r w:rsidRPr="00B66EB4">
              <w:rPr>
                <w:i/>
                <w:color w:val="FF0000"/>
                <w:sz w:val="16"/>
                <w:szCs w:val="16"/>
              </w:rPr>
              <w:t>xxx</w:t>
            </w:r>
          </w:p>
        </w:tc>
      </w:tr>
      <w:tr w:rsidR="005106DF" w:rsidRPr="00646C19" w14:paraId="00164AC9" w14:textId="77777777" w:rsidTr="008B1442">
        <w:trPr>
          <w:trHeight w:val="737"/>
        </w:trPr>
        <w:tc>
          <w:tcPr>
            <w:tcW w:w="684" w:type="pct"/>
            <w:tcBorders>
              <w:top w:val="dotted" w:sz="4" w:space="0" w:color="auto"/>
              <w:bottom w:val="single" w:sz="4" w:space="0" w:color="000000"/>
            </w:tcBorders>
            <w:vAlign w:val="center"/>
          </w:tcPr>
          <w:p w14:paraId="4BD776E0" w14:textId="77777777" w:rsidR="005106DF" w:rsidRPr="008147AD" w:rsidRDefault="005106DF" w:rsidP="008B1442">
            <w:pPr>
              <w:spacing w:before="60" w:after="60"/>
              <w:jc w:val="center"/>
              <w:rPr>
                <w:rFonts w:ascii="Arial" w:hAnsi="Arial" w:cs="Arial"/>
                <w:sz w:val="16"/>
                <w:szCs w:val="16"/>
              </w:rPr>
            </w:pPr>
            <w:r>
              <w:rPr>
                <w:rFonts w:ascii="Arial" w:hAnsi="Arial" w:cs="Arial"/>
                <w:sz w:val="16"/>
                <w:szCs w:val="16"/>
                <w:lang w:val="mk-MK"/>
              </w:rPr>
              <w:t>Чекор</w:t>
            </w:r>
            <w:r w:rsidRPr="008147AD">
              <w:rPr>
                <w:rFonts w:ascii="Arial" w:hAnsi="Arial" w:cs="Arial"/>
                <w:sz w:val="16"/>
                <w:szCs w:val="16"/>
              </w:rPr>
              <w:t xml:space="preserve"> 3</w:t>
            </w:r>
          </w:p>
        </w:tc>
        <w:tc>
          <w:tcPr>
            <w:tcW w:w="1165" w:type="pct"/>
            <w:gridSpan w:val="2"/>
            <w:tcBorders>
              <w:top w:val="dotted" w:sz="4" w:space="0" w:color="auto"/>
              <w:bottom w:val="single" w:sz="4" w:space="0" w:color="000000"/>
            </w:tcBorders>
            <w:vAlign w:val="center"/>
          </w:tcPr>
          <w:p w14:paraId="23F859B3" w14:textId="77777777" w:rsidR="005106DF" w:rsidRPr="008147AD" w:rsidRDefault="005106DF" w:rsidP="008B1442">
            <w:pPr>
              <w:pStyle w:val="Normalelt"/>
              <w:spacing w:before="60" w:after="60" w:line="240" w:lineRule="auto"/>
              <w:rPr>
                <w:sz w:val="16"/>
                <w:szCs w:val="16"/>
              </w:rPr>
            </w:pPr>
            <w:r>
              <w:rPr>
                <w:sz w:val="16"/>
                <w:szCs w:val="16"/>
              </w:rPr>
              <w:t xml:space="preserve">Site visit  </w:t>
            </w:r>
          </w:p>
        </w:tc>
        <w:tc>
          <w:tcPr>
            <w:tcW w:w="1171" w:type="pct"/>
            <w:tcBorders>
              <w:top w:val="dotted" w:sz="4" w:space="0" w:color="auto"/>
              <w:bottom w:val="single" w:sz="4" w:space="0" w:color="000000"/>
            </w:tcBorders>
            <w:vAlign w:val="center"/>
          </w:tcPr>
          <w:p w14:paraId="0995F834" w14:textId="77777777" w:rsidR="005106DF" w:rsidRPr="008147AD" w:rsidRDefault="005106DF" w:rsidP="008B1442">
            <w:pPr>
              <w:pStyle w:val="Normalelt"/>
              <w:spacing w:before="60" w:after="60" w:line="240" w:lineRule="auto"/>
              <w:rPr>
                <w:sz w:val="16"/>
                <w:szCs w:val="16"/>
              </w:rPr>
            </w:pPr>
            <w:r>
              <w:rPr>
                <w:sz w:val="16"/>
                <w:szCs w:val="16"/>
                <w:lang w:val="mk-MK"/>
              </w:rPr>
              <w:t>Проверка на примената на НДТ</w:t>
            </w:r>
          </w:p>
        </w:tc>
        <w:tc>
          <w:tcPr>
            <w:tcW w:w="399" w:type="pct"/>
            <w:tcBorders>
              <w:top w:val="dotted" w:sz="4" w:space="0" w:color="auto"/>
              <w:bottom w:val="single" w:sz="4" w:space="0" w:color="000000"/>
            </w:tcBorders>
            <w:vAlign w:val="center"/>
          </w:tcPr>
          <w:p w14:paraId="595FA401" w14:textId="77777777" w:rsidR="005106DF" w:rsidRPr="008147AD" w:rsidRDefault="005106DF" w:rsidP="008B1442">
            <w:pPr>
              <w:pStyle w:val="Normalelt"/>
              <w:spacing w:before="60" w:after="60" w:line="240" w:lineRule="auto"/>
              <w:jc w:val="center"/>
              <w:rPr>
                <w:sz w:val="16"/>
                <w:szCs w:val="16"/>
              </w:rPr>
            </w:pPr>
            <w:r>
              <w:rPr>
                <w:sz w:val="16"/>
                <w:szCs w:val="16"/>
              </w:rPr>
              <w:t>12.00</w:t>
            </w:r>
          </w:p>
        </w:tc>
        <w:tc>
          <w:tcPr>
            <w:tcW w:w="1581" w:type="pct"/>
            <w:tcBorders>
              <w:top w:val="dotted" w:sz="4" w:space="0" w:color="auto"/>
              <w:bottom w:val="single" w:sz="4" w:space="0" w:color="000000"/>
            </w:tcBorders>
            <w:vAlign w:val="center"/>
          </w:tcPr>
          <w:p w14:paraId="45238E48" w14:textId="77777777" w:rsidR="005106DF" w:rsidRPr="00411DDD" w:rsidRDefault="005106DF" w:rsidP="008B1442">
            <w:pPr>
              <w:pStyle w:val="Normalelt"/>
              <w:spacing w:before="60" w:after="60" w:line="240" w:lineRule="auto"/>
              <w:jc w:val="center"/>
              <w:rPr>
                <w:sz w:val="16"/>
                <w:szCs w:val="16"/>
              </w:rPr>
            </w:pPr>
            <w:r>
              <w:rPr>
                <w:sz w:val="16"/>
                <w:szCs w:val="16"/>
                <w:lang w:val="mk-MK"/>
              </w:rPr>
              <w:t>Претставник на постројката одговорен за прашања од животната средина</w:t>
            </w:r>
          </w:p>
        </w:tc>
      </w:tr>
      <w:tr w:rsidR="005106DF" w:rsidRPr="008147AD" w14:paraId="0DF7009A" w14:textId="77777777" w:rsidTr="008B1442">
        <w:trPr>
          <w:gridAfter w:val="4"/>
          <w:wAfter w:w="3337" w:type="pct"/>
          <w:trHeight w:val="278"/>
        </w:trPr>
        <w:tc>
          <w:tcPr>
            <w:tcW w:w="1663" w:type="pct"/>
            <w:gridSpan w:val="2"/>
            <w:tcBorders>
              <w:top w:val="dotted" w:sz="4" w:space="0" w:color="auto"/>
              <w:bottom w:val="single" w:sz="4" w:space="0" w:color="000000"/>
            </w:tcBorders>
            <w:vAlign w:val="center"/>
          </w:tcPr>
          <w:p w14:paraId="723FA056" w14:textId="77777777" w:rsidR="005106DF" w:rsidRDefault="005106DF" w:rsidP="008B1442">
            <w:pPr>
              <w:pStyle w:val="Normalelt"/>
              <w:spacing w:before="60" w:after="60" w:line="240" w:lineRule="auto"/>
              <w:jc w:val="center"/>
              <w:rPr>
                <w:sz w:val="16"/>
                <w:szCs w:val="16"/>
              </w:rPr>
            </w:pPr>
            <w:r>
              <w:rPr>
                <w:sz w:val="16"/>
                <w:szCs w:val="16"/>
                <w:lang w:val="mk-MK"/>
              </w:rPr>
              <w:t>Ручек</w:t>
            </w:r>
            <w:r>
              <w:rPr>
                <w:sz w:val="16"/>
                <w:szCs w:val="16"/>
              </w:rPr>
              <w:t xml:space="preserve"> 13.30 -14.30</w:t>
            </w:r>
          </w:p>
        </w:tc>
      </w:tr>
      <w:tr w:rsidR="005106DF" w:rsidRPr="00646C19" w14:paraId="59FE4C63" w14:textId="77777777" w:rsidTr="008B1442">
        <w:trPr>
          <w:trHeight w:val="737"/>
        </w:trPr>
        <w:tc>
          <w:tcPr>
            <w:tcW w:w="684" w:type="pct"/>
            <w:tcBorders>
              <w:top w:val="single" w:sz="4" w:space="0" w:color="000000"/>
              <w:bottom w:val="dotted" w:sz="4" w:space="0" w:color="auto"/>
            </w:tcBorders>
            <w:vAlign w:val="center"/>
          </w:tcPr>
          <w:p w14:paraId="57DED0B6" w14:textId="77777777" w:rsidR="005106DF" w:rsidRPr="008147AD" w:rsidRDefault="005106DF" w:rsidP="008B1442">
            <w:pPr>
              <w:spacing w:before="60" w:after="60"/>
              <w:jc w:val="center"/>
              <w:rPr>
                <w:rFonts w:ascii="Arial" w:hAnsi="Arial" w:cs="Arial"/>
                <w:sz w:val="16"/>
                <w:szCs w:val="16"/>
              </w:rPr>
            </w:pPr>
            <w:r>
              <w:rPr>
                <w:rFonts w:ascii="Arial" w:hAnsi="Arial" w:cs="Arial"/>
                <w:sz w:val="16"/>
                <w:szCs w:val="16"/>
                <w:lang w:val="mk-MK"/>
              </w:rPr>
              <w:t>Чекор</w:t>
            </w:r>
            <w:r w:rsidRPr="008147AD">
              <w:rPr>
                <w:rFonts w:ascii="Arial" w:hAnsi="Arial" w:cs="Arial"/>
                <w:sz w:val="16"/>
                <w:szCs w:val="16"/>
              </w:rPr>
              <w:t xml:space="preserve"> 4</w:t>
            </w:r>
          </w:p>
        </w:tc>
        <w:tc>
          <w:tcPr>
            <w:tcW w:w="1165" w:type="pct"/>
            <w:gridSpan w:val="2"/>
            <w:tcBorders>
              <w:top w:val="single" w:sz="4" w:space="0" w:color="000000"/>
              <w:bottom w:val="dotted" w:sz="4" w:space="0" w:color="auto"/>
            </w:tcBorders>
            <w:vAlign w:val="center"/>
          </w:tcPr>
          <w:p w14:paraId="19F9BBDF" w14:textId="77777777" w:rsidR="005106DF" w:rsidRPr="00411DDD" w:rsidRDefault="005106DF" w:rsidP="008B1442">
            <w:pPr>
              <w:pStyle w:val="Normalelt"/>
              <w:spacing w:before="60" w:after="60" w:line="240" w:lineRule="auto"/>
              <w:rPr>
                <w:sz w:val="16"/>
                <w:szCs w:val="16"/>
                <w:lang w:val="mk-MK"/>
              </w:rPr>
            </w:pPr>
            <w:r>
              <w:rPr>
                <w:sz w:val="16"/>
                <w:szCs w:val="16"/>
                <w:lang w:val="mk-MK"/>
              </w:rPr>
              <w:t>Посета на лице место</w:t>
            </w:r>
          </w:p>
        </w:tc>
        <w:tc>
          <w:tcPr>
            <w:tcW w:w="1171" w:type="pct"/>
            <w:tcBorders>
              <w:top w:val="single" w:sz="4" w:space="0" w:color="000000"/>
              <w:bottom w:val="dotted" w:sz="4" w:space="0" w:color="auto"/>
            </w:tcBorders>
            <w:vAlign w:val="center"/>
          </w:tcPr>
          <w:p w14:paraId="1CA9271E" w14:textId="77777777" w:rsidR="005106DF" w:rsidRPr="008147AD" w:rsidRDefault="005106DF" w:rsidP="008B1442">
            <w:pPr>
              <w:pStyle w:val="Normalelt"/>
              <w:spacing w:before="60" w:after="60" w:line="240" w:lineRule="auto"/>
              <w:rPr>
                <w:sz w:val="16"/>
                <w:szCs w:val="16"/>
              </w:rPr>
            </w:pPr>
            <w:r>
              <w:rPr>
                <w:sz w:val="16"/>
                <w:szCs w:val="16"/>
                <w:lang w:val="mk-MK"/>
              </w:rPr>
              <w:t>Складирање на отпад</w:t>
            </w:r>
          </w:p>
        </w:tc>
        <w:tc>
          <w:tcPr>
            <w:tcW w:w="399" w:type="pct"/>
            <w:tcBorders>
              <w:top w:val="single" w:sz="4" w:space="0" w:color="000000"/>
              <w:bottom w:val="dotted" w:sz="4" w:space="0" w:color="auto"/>
            </w:tcBorders>
            <w:vAlign w:val="center"/>
          </w:tcPr>
          <w:p w14:paraId="204E59DB" w14:textId="77777777" w:rsidR="005106DF" w:rsidRPr="008147AD" w:rsidRDefault="005106DF" w:rsidP="008B1442">
            <w:pPr>
              <w:pStyle w:val="Normalelt"/>
              <w:spacing w:before="60" w:after="60" w:line="240" w:lineRule="auto"/>
              <w:jc w:val="center"/>
              <w:rPr>
                <w:sz w:val="16"/>
                <w:szCs w:val="16"/>
              </w:rPr>
            </w:pPr>
            <w:r>
              <w:rPr>
                <w:sz w:val="16"/>
                <w:szCs w:val="16"/>
              </w:rPr>
              <w:t>14.30</w:t>
            </w:r>
          </w:p>
        </w:tc>
        <w:tc>
          <w:tcPr>
            <w:tcW w:w="1581" w:type="pct"/>
            <w:tcBorders>
              <w:top w:val="single" w:sz="4" w:space="0" w:color="000000"/>
              <w:bottom w:val="dotted" w:sz="4" w:space="0" w:color="auto"/>
            </w:tcBorders>
            <w:vAlign w:val="center"/>
          </w:tcPr>
          <w:p w14:paraId="78D9E39F" w14:textId="77777777" w:rsidR="005106DF" w:rsidRPr="00411DDD" w:rsidRDefault="005106DF" w:rsidP="008B1442">
            <w:pPr>
              <w:pStyle w:val="Normalelt"/>
              <w:spacing w:before="60" w:after="60" w:line="240" w:lineRule="auto"/>
              <w:jc w:val="center"/>
              <w:rPr>
                <w:sz w:val="16"/>
                <w:szCs w:val="16"/>
              </w:rPr>
            </w:pPr>
            <w:r>
              <w:rPr>
                <w:sz w:val="16"/>
                <w:szCs w:val="16"/>
                <w:lang w:val="mk-MK"/>
              </w:rPr>
              <w:t>Претставник на постројката одговорен за прашања од животната средина</w:t>
            </w:r>
          </w:p>
        </w:tc>
      </w:tr>
      <w:tr w:rsidR="005106DF" w:rsidRPr="00646C19" w14:paraId="0C3AD331" w14:textId="77777777" w:rsidTr="008B1442">
        <w:trPr>
          <w:trHeight w:val="737"/>
        </w:trPr>
        <w:tc>
          <w:tcPr>
            <w:tcW w:w="684" w:type="pct"/>
            <w:tcBorders>
              <w:top w:val="dotted" w:sz="4" w:space="0" w:color="auto"/>
              <w:bottom w:val="dotted" w:sz="4" w:space="0" w:color="auto"/>
            </w:tcBorders>
            <w:vAlign w:val="center"/>
          </w:tcPr>
          <w:p w14:paraId="0BC55519" w14:textId="77777777" w:rsidR="005106DF" w:rsidRPr="008147AD" w:rsidRDefault="005106DF" w:rsidP="008B1442">
            <w:pPr>
              <w:spacing w:before="60" w:after="60"/>
              <w:jc w:val="center"/>
              <w:rPr>
                <w:rFonts w:ascii="Arial" w:hAnsi="Arial" w:cs="Arial"/>
                <w:sz w:val="16"/>
                <w:szCs w:val="16"/>
              </w:rPr>
            </w:pPr>
            <w:r>
              <w:rPr>
                <w:rFonts w:ascii="Arial" w:hAnsi="Arial" w:cs="Arial"/>
                <w:sz w:val="16"/>
                <w:szCs w:val="16"/>
                <w:lang w:val="mk-MK"/>
              </w:rPr>
              <w:t>Чекор</w:t>
            </w:r>
            <w:r>
              <w:rPr>
                <w:rFonts w:ascii="Arial" w:hAnsi="Arial" w:cs="Arial"/>
                <w:sz w:val="16"/>
                <w:szCs w:val="16"/>
              </w:rPr>
              <w:t xml:space="preserve"> 5</w:t>
            </w:r>
          </w:p>
        </w:tc>
        <w:tc>
          <w:tcPr>
            <w:tcW w:w="1165" w:type="pct"/>
            <w:gridSpan w:val="2"/>
            <w:tcBorders>
              <w:top w:val="dotted" w:sz="4" w:space="0" w:color="auto"/>
              <w:bottom w:val="dotted" w:sz="4" w:space="0" w:color="auto"/>
            </w:tcBorders>
            <w:vAlign w:val="center"/>
          </w:tcPr>
          <w:p w14:paraId="2C5E5F79" w14:textId="77777777" w:rsidR="005106DF" w:rsidRPr="00411DDD" w:rsidRDefault="005106DF" w:rsidP="008B1442">
            <w:pPr>
              <w:pStyle w:val="Normalelt"/>
              <w:spacing w:before="60" w:after="60" w:line="240" w:lineRule="auto"/>
              <w:rPr>
                <w:sz w:val="16"/>
                <w:szCs w:val="16"/>
                <w:lang w:val="mk-MK"/>
              </w:rPr>
            </w:pPr>
            <w:r>
              <w:rPr>
                <w:sz w:val="16"/>
                <w:szCs w:val="16"/>
                <w:lang w:val="mk-MK"/>
              </w:rPr>
              <w:t>Посета на лице место</w:t>
            </w:r>
          </w:p>
        </w:tc>
        <w:tc>
          <w:tcPr>
            <w:tcW w:w="1171" w:type="pct"/>
            <w:tcBorders>
              <w:top w:val="dotted" w:sz="4" w:space="0" w:color="auto"/>
              <w:bottom w:val="dotted" w:sz="4" w:space="0" w:color="auto"/>
            </w:tcBorders>
            <w:vAlign w:val="center"/>
          </w:tcPr>
          <w:p w14:paraId="3B81720F" w14:textId="77777777" w:rsidR="005106DF" w:rsidRDefault="005106DF" w:rsidP="008B1442">
            <w:pPr>
              <w:pStyle w:val="Normalelt"/>
              <w:spacing w:before="60" w:after="60" w:line="240" w:lineRule="auto"/>
              <w:rPr>
                <w:sz w:val="16"/>
                <w:szCs w:val="16"/>
              </w:rPr>
            </w:pPr>
            <w:r>
              <w:rPr>
                <w:sz w:val="16"/>
                <w:szCs w:val="16"/>
                <w:lang w:val="mk-MK"/>
              </w:rPr>
              <w:t>Почистителна станица</w:t>
            </w:r>
          </w:p>
        </w:tc>
        <w:tc>
          <w:tcPr>
            <w:tcW w:w="399" w:type="pct"/>
            <w:tcBorders>
              <w:top w:val="dotted" w:sz="4" w:space="0" w:color="auto"/>
              <w:bottom w:val="dotted" w:sz="4" w:space="0" w:color="auto"/>
            </w:tcBorders>
            <w:vAlign w:val="center"/>
          </w:tcPr>
          <w:p w14:paraId="70017FC4" w14:textId="77777777" w:rsidR="005106DF" w:rsidRDefault="005106DF" w:rsidP="008B1442">
            <w:pPr>
              <w:pStyle w:val="Normalelt"/>
              <w:spacing w:before="60" w:after="60" w:line="240" w:lineRule="auto"/>
              <w:jc w:val="center"/>
              <w:rPr>
                <w:sz w:val="16"/>
                <w:szCs w:val="16"/>
              </w:rPr>
            </w:pPr>
            <w:r>
              <w:rPr>
                <w:sz w:val="16"/>
                <w:szCs w:val="16"/>
              </w:rPr>
              <w:t>15.00</w:t>
            </w:r>
          </w:p>
        </w:tc>
        <w:tc>
          <w:tcPr>
            <w:tcW w:w="1581" w:type="pct"/>
            <w:tcBorders>
              <w:top w:val="dotted" w:sz="4" w:space="0" w:color="auto"/>
              <w:bottom w:val="dotted" w:sz="4" w:space="0" w:color="auto"/>
            </w:tcBorders>
            <w:vAlign w:val="center"/>
          </w:tcPr>
          <w:p w14:paraId="048F65A3" w14:textId="77777777" w:rsidR="005106DF" w:rsidRPr="00411DDD" w:rsidRDefault="005106DF" w:rsidP="008B1442">
            <w:pPr>
              <w:pStyle w:val="Normalelt"/>
              <w:spacing w:before="60" w:after="60" w:line="240" w:lineRule="auto"/>
              <w:jc w:val="center"/>
              <w:rPr>
                <w:sz w:val="16"/>
                <w:szCs w:val="16"/>
              </w:rPr>
            </w:pPr>
            <w:r>
              <w:rPr>
                <w:sz w:val="16"/>
                <w:szCs w:val="16"/>
                <w:lang w:val="mk-MK"/>
              </w:rPr>
              <w:t>Претставник на постројката одговорен за прашања од животната средина</w:t>
            </w:r>
          </w:p>
        </w:tc>
      </w:tr>
      <w:tr w:rsidR="005106DF" w:rsidRPr="00BF0E3D" w14:paraId="428555C5" w14:textId="77777777" w:rsidTr="008B1442">
        <w:trPr>
          <w:trHeight w:val="737"/>
        </w:trPr>
        <w:tc>
          <w:tcPr>
            <w:tcW w:w="684" w:type="pct"/>
            <w:tcBorders>
              <w:top w:val="dotted" w:sz="4" w:space="0" w:color="auto"/>
              <w:bottom w:val="dotted" w:sz="4" w:space="0" w:color="auto"/>
            </w:tcBorders>
            <w:vAlign w:val="center"/>
          </w:tcPr>
          <w:p w14:paraId="47C4C263" w14:textId="77777777" w:rsidR="005106DF" w:rsidRPr="00BF0E3D" w:rsidRDefault="005106DF" w:rsidP="008B1442">
            <w:pPr>
              <w:spacing w:before="60" w:after="60"/>
              <w:jc w:val="center"/>
              <w:rPr>
                <w:rFonts w:ascii="Arial" w:hAnsi="Arial" w:cs="Arial"/>
                <w:i/>
                <w:color w:val="FF0000"/>
                <w:sz w:val="16"/>
                <w:szCs w:val="16"/>
              </w:rPr>
            </w:pPr>
            <w:r w:rsidRPr="00BF0E3D">
              <w:rPr>
                <w:rFonts w:ascii="Arial" w:hAnsi="Arial" w:cs="Arial"/>
                <w:i/>
                <w:color w:val="FF0000"/>
                <w:sz w:val="16"/>
                <w:szCs w:val="16"/>
              </w:rPr>
              <w:t>Step xxx</w:t>
            </w:r>
          </w:p>
        </w:tc>
        <w:tc>
          <w:tcPr>
            <w:tcW w:w="1165" w:type="pct"/>
            <w:gridSpan w:val="2"/>
            <w:tcBorders>
              <w:top w:val="dotted" w:sz="4" w:space="0" w:color="auto"/>
              <w:bottom w:val="dotted" w:sz="4" w:space="0" w:color="auto"/>
            </w:tcBorders>
            <w:vAlign w:val="center"/>
          </w:tcPr>
          <w:p w14:paraId="626223A8" w14:textId="77777777" w:rsidR="005106DF" w:rsidRPr="00BF0E3D" w:rsidRDefault="005106DF" w:rsidP="008B1442">
            <w:pPr>
              <w:pStyle w:val="Normalelt"/>
              <w:spacing w:before="60" w:after="60" w:line="240" w:lineRule="auto"/>
              <w:rPr>
                <w:i/>
                <w:color w:val="FF0000"/>
                <w:sz w:val="16"/>
                <w:szCs w:val="16"/>
              </w:rPr>
            </w:pPr>
            <w:r w:rsidRPr="00BF0E3D">
              <w:rPr>
                <w:i/>
                <w:color w:val="FF0000"/>
                <w:sz w:val="16"/>
                <w:szCs w:val="16"/>
              </w:rPr>
              <w:t>xxx</w:t>
            </w:r>
          </w:p>
        </w:tc>
        <w:tc>
          <w:tcPr>
            <w:tcW w:w="1171" w:type="pct"/>
            <w:tcBorders>
              <w:top w:val="dotted" w:sz="4" w:space="0" w:color="auto"/>
              <w:bottom w:val="dotted" w:sz="4" w:space="0" w:color="auto"/>
            </w:tcBorders>
            <w:vAlign w:val="center"/>
          </w:tcPr>
          <w:p w14:paraId="69FEE01C" w14:textId="77777777" w:rsidR="005106DF" w:rsidRPr="00BF0E3D" w:rsidRDefault="005106DF" w:rsidP="008B1442">
            <w:pPr>
              <w:pStyle w:val="Normalelt"/>
              <w:spacing w:before="60" w:after="60" w:line="240" w:lineRule="auto"/>
              <w:rPr>
                <w:i/>
                <w:color w:val="FF0000"/>
                <w:sz w:val="16"/>
                <w:szCs w:val="16"/>
              </w:rPr>
            </w:pPr>
            <w:r w:rsidRPr="00BF0E3D">
              <w:rPr>
                <w:i/>
                <w:color w:val="FF0000"/>
                <w:sz w:val="16"/>
                <w:szCs w:val="16"/>
              </w:rPr>
              <w:t>xxx</w:t>
            </w:r>
          </w:p>
        </w:tc>
        <w:tc>
          <w:tcPr>
            <w:tcW w:w="399" w:type="pct"/>
            <w:tcBorders>
              <w:top w:val="dotted" w:sz="4" w:space="0" w:color="auto"/>
              <w:bottom w:val="dotted" w:sz="4" w:space="0" w:color="auto"/>
            </w:tcBorders>
            <w:vAlign w:val="center"/>
          </w:tcPr>
          <w:p w14:paraId="71E88A94" w14:textId="77777777" w:rsidR="005106DF" w:rsidRPr="00BF0E3D" w:rsidRDefault="005106DF" w:rsidP="008B1442">
            <w:pPr>
              <w:pStyle w:val="Normalelt"/>
              <w:spacing w:before="60" w:after="60" w:line="240" w:lineRule="auto"/>
              <w:jc w:val="center"/>
              <w:rPr>
                <w:i/>
                <w:color w:val="FF0000"/>
                <w:sz w:val="16"/>
                <w:szCs w:val="16"/>
              </w:rPr>
            </w:pPr>
            <w:r w:rsidRPr="00BF0E3D">
              <w:rPr>
                <w:i/>
                <w:color w:val="FF0000"/>
                <w:sz w:val="16"/>
                <w:szCs w:val="16"/>
              </w:rPr>
              <w:t>xxx</w:t>
            </w:r>
          </w:p>
        </w:tc>
        <w:tc>
          <w:tcPr>
            <w:tcW w:w="1581" w:type="pct"/>
            <w:tcBorders>
              <w:top w:val="dotted" w:sz="4" w:space="0" w:color="auto"/>
              <w:bottom w:val="dotted" w:sz="4" w:space="0" w:color="auto"/>
            </w:tcBorders>
            <w:vAlign w:val="center"/>
          </w:tcPr>
          <w:p w14:paraId="01194C00" w14:textId="77777777" w:rsidR="005106DF" w:rsidRPr="00BF0E3D" w:rsidRDefault="005106DF" w:rsidP="008B1442">
            <w:pPr>
              <w:pStyle w:val="Normalelt"/>
              <w:spacing w:before="60" w:after="60" w:line="240" w:lineRule="auto"/>
              <w:jc w:val="center"/>
              <w:rPr>
                <w:i/>
                <w:color w:val="FF0000"/>
                <w:sz w:val="16"/>
                <w:szCs w:val="16"/>
                <w:lang w:val="en-US"/>
              </w:rPr>
            </w:pPr>
            <w:r w:rsidRPr="00BF0E3D">
              <w:rPr>
                <w:i/>
                <w:color w:val="FF0000"/>
                <w:sz w:val="16"/>
                <w:szCs w:val="16"/>
                <w:lang w:val="en-US"/>
              </w:rPr>
              <w:t>xxx</w:t>
            </w:r>
          </w:p>
        </w:tc>
      </w:tr>
      <w:tr w:rsidR="005106DF" w:rsidRPr="00BF0E3D" w14:paraId="1FA912A4" w14:textId="77777777" w:rsidTr="008B1442">
        <w:trPr>
          <w:trHeight w:val="737"/>
        </w:trPr>
        <w:tc>
          <w:tcPr>
            <w:tcW w:w="684" w:type="pct"/>
            <w:tcBorders>
              <w:top w:val="dotted" w:sz="4" w:space="0" w:color="auto"/>
              <w:bottom w:val="dotted" w:sz="4" w:space="0" w:color="auto"/>
            </w:tcBorders>
            <w:vAlign w:val="center"/>
          </w:tcPr>
          <w:p w14:paraId="10384222" w14:textId="77777777" w:rsidR="005106DF" w:rsidRPr="008147AD" w:rsidRDefault="005106DF" w:rsidP="008B1442">
            <w:pPr>
              <w:spacing w:before="60" w:after="60"/>
              <w:jc w:val="center"/>
              <w:rPr>
                <w:rFonts w:ascii="Arial" w:hAnsi="Arial" w:cs="Arial"/>
                <w:sz w:val="16"/>
                <w:szCs w:val="16"/>
              </w:rPr>
            </w:pPr>
            <w:r>
              <w:rPr>
                <w:rFonts w:ascii="Arial" w:hAnsi="Arial" w:cs="Arial"/>
                <w:sz w:val="16"/>
                <w:szCs w:val="16"/>
                <w:lang w:val="mk-MK"/>
              </w:rPr>
              <w:t>Чекор</w:t>
            </w:r>
            <w:r w:rsidRPr="008147AD">
              <w:rPr>
                <w:rFonts w:ascii="Arial" w:hAnsi="Arial" w:cs="Arial"/>
                <w:sz w:val="16"/>
                <w:szCs w:val="16"/>
              </w:rPr>
              <w:t xml:space="preserve"> </w:t>
            </w:r>
            <w:r>
              <w:rPr>
                <w:rFonts w:ascii="Arial" w:hAnsi="Arial" w:cs="Arial"/>
                <w:sz w:val="16"/>
                <w:szCs w:val="16"/>
              </w:rPr>
              <w:t>xx</w:t>
            </w:r>
          </w:p>
        </w:tc>
        <w:tc>
          <w:tcPr>
            <w:tcW w:w="1165" w:type="pct"/>
            <w:gridSpan w:val="2"/>
            <w:tcBorders>
              <w:top w:val="dotted" w:sz="4" w:space="0" w:color="auto"/>
              <w:bottom w:val="dotted" w:sz="4" w:space="0" w:color="auto"/>
            </w:tcBorders>
            <w:vAlign w:val="center"/>
          </w:tcPr>
          <w:p w14:paraId="594DCFF1" w14:textId="77777777" w:rsidR="005106DF" w:rsidRDefault="005106DF" w:rsidP="008B1442">
            <w:pPr>
              <w:pStyle w:val="Normalelt"/>
              <w:spacing w:before="60" w:after="60" w:line="240" w:lineRule="auto"/>
              <w:rPr>
                <w:sz w:val="16"/>
                <w:szCs w:val="16"/>
              </w:rPr>
            </w:pPr>
            <w:r>
              <w:rPr>
                <w:sz w:val="16"/>
                <w:szCs w:val="16"/>
                <w:lang w:val="mk-MK"/>
              </w:rPr>
              <w:t>Записник за инспекцијата</w:t>
            </w:r>
            <w:r>
              <w:rPr>
                <w:sz w:val="16"/>
                <w:szCs w:val="16"/>
              </w:rPr>
              <w:t xml:space="preserve"> </w:t>
            </w:r>
          </w:p>
        </w:tc>
        <w:tc>
          <w:tcPr>
            <w:tcW w:w="1171" w:type="pct"/>
            <w:tcBorders>
              <w:top w:val="dotted" w:sz="4" w:space="0" w:color="auto"/>
              <w:bottom w:val="dotted" w:sz="4" w:space="0" w:color="auto"/>
            </w:tcBorders>
            <w:vAlign w:val="center"/>
          </w:tcPr>
          <w:p w14:paraId="192F363B" w14:textId="77777777" w:rsidR="005106DF" w:rsidRPr="00411DDD" w:rsidRDefault="005106DF" w:rsidP="008B1442">
            <w:pPr>
              <w:pStyle w:val="Normalelt"/>
              <w:spacing w:before="60" w:after="60" w:line="240" w:lineRule="auto"/>
              <w:rPr>
                <w:sz w:val="16"/>
                <w:szCs w:val="16"/>
              </w:rPr>
            </w:pPr>
            <w:r>
              <w:rPr>
                <w:sz w:val="16"/>
                <w:szCs w:val="16"/>
                <w:lang w:val="mk-MK"/>
              </w:rPr>
              <w:t>Нацрт и изготвување на записник за инспекцијата</w:t>
            </w:r>
            <w:r w:rsidRPr="00411DDD">
              <w:rPr>
                <w:sz w:val="16"/>
                <w:szCs w:val="16"/>
              </w:rPr>
              <w:t xml:space="preserve">. </w:t>
            </w:r>
          </w:p>
        </w:tc>
        <w:tc>
          <w:tcPr>
            <w:tcW w:w="399" w:type="pct"/>
            <w:tcBorders>
              <w:top w:val="dotted" w:sz="4" w:space="0" w:color="auto"/>
              <w:bottom w:val="dotted" w:sz="4" w:space="0" w:color="auto"/>
            </w:tcBorders>
            <w:vAlign w:val="center"/>
          </w:tcPr>
          <w:p w14:paraId="43403B91" w14:textId="77777777" w:rsidR="005106DF" w:rsidRPr="00BF0E3D" w:rsidRDefault="005106DF" w:rsidP="008B1442">
            <w:pPr>
              <w:pStyle w:val="Normalelt"/>
              <w:spacing w:before="60" w:after="60" w:line="240" w:lineRule="auto"/>
              <w:jc w:val="center"/>
              <w:rPr>
                <w:sz w:val="16"/>
                <w:szCs w:val="16"/>
                <w:lang w:val="en-US"/>
              </w:rPr>
            </w:pPr>
            <w:r>
              <w:rPr>
                <w:sz w:val="16"/>
                <w:szCs w:val="16"/>
                <w:lang w:val="en-US"/>
              </w:rPr>
              <w:t>16.00</w:t>
            </w:r>
          </w:p>
        </w:tc>
        <w:tc>
          <w:tcPr>
            <w:tcW w:w="1581" w:type="pct"/>
            <w:tcBorders>
              <w:top w:val="dotted" w:sz="4" w:space="0" w:color="auto"/>
              <w:bottom w:val="dotted" w:sz="4" w:space="0" w:color="auto"/>
            </w:tcBorders>
            <w:vAlign w:val="center"/>
          </w:tcPr>
          <w:p w14:paraId="123A041E" w14:textId="77777777" w:rsidR="005106DF" w:rsidRPr="00411DDD" w:rsidRDefault="005106DF" w:rsidP="008B1442">
            <w:pPr>
              <w:pStyle w:val="Normalelt"/>
              <w:spacing w:before="60" w:after="60" w:line="240" w:lineRule="auto"/>
              <w:jc w:val="center"/>
              <w:rPr>
                <w:sz w:val="16"/>
                <w:szCs w:val="16"/>
                <w:lang w:val="mk-MK"/>
              </w:rPr>
            </w:pPr>
            <w:r>
              <w:rPr>
                <w:sz w:val="16"/>
                <w:szCs w:val="16"/>
                <w:lang w:val="mk-MK"/>
              </w:rPr>
              <w:t>Правен претставник на пострројката</w:t>
            </w:r>
          </w:p>
          <w:p w14:paraId="56BCAF97" w14:textId="77777777" w:rsidR="005106DF" w:rsidRPr="00BF0E3D" w:rsidRDefault="005106DF" w:rsidP="008B1442">
            <w:pPr>
              <w:pStyle w:val="Normalelt"/>
              <w:spacing w:before="60" w:after="60" w:line="240" w:lineRule="auto"/>
              <w:jc w:val="center"/>
              <w:rPr>
                <w:sz w:val="16"/>
                <w:szCs w:val="16"/>
                <w:lang w:val="en-US"/>
              </w:rPr>
            </w:pPr>
          </w:p>
        </w:tc>
      </w:tr>
      <w:tr w:rsidR="005106DF" w:rsidRPr="00BF0E3D" w14:paraId="5688282C" w14:textId="77777777" w:rsidTr="008B1442">
        <w:trPr>
          <w:trHeight w:val="737"/>
        </w:trPr>
        <w:tc>
          <w:tcPr>
            <w:tcW w:w="684" w:type="pct"/>
            <w:tcBorders>
              <w:top w:val="dotted" w:sz="4" w:space="0" w:color="auto"/>
              <w:bottom w:val="single" w:sz="4" w:space="0" w:color="000000"/>
            </w:tcBorders>
            <w:vAlign w:val="center"/>
          </w:tcPr>
          <w:p w14:paraId="343CEECD" w14:textId="77777777" w:rsidR="005106DF" w:rsidRPr="00BF0E3D" w:rsidRDefault="005106DF" w:rsidP="008B1442">
            <w:pPr>
              <w:spacing w:before="60" w:after="60"/>
              <w:jc w:val="center"/>
              <w:rPr>
                <w:rFonts w:ascii="Arial" w:hAnsi="Arial" w:cs="Arial"/>
                <w:sz w:val="16"/>
                <w:szCs w:val="16"/>
                <w:lang w:val="en-US"/>
              </w:rPr>
            </w:pPr>
            <w:r>
              <w:rPr>
                <w:rFonts w:ascii="Arial" w:hAnsi="Arial" w:cs="Arial"/>
                <w:sz w:val="16"/>
                <w:szCs w:val="16"/>
                <w:lang w:val="mk-MK"/>
              </w:rPr>
              <w:t>Чекор</w:t>
            </w:r>
            <w:r w:rsidRPr="00BF0E3D">
              <w:rPr>
                <w:rFonts w:ascii="Arial" w:hAnsi="Arial" w:cs="Arial"/>
                <w:sz w:val="16"/>
                <w:szCs w:val="16"/>
                <w:lang w:val="en-US"/>
              </w:rPr>
              <w:t xml:space="preserve"> </w:t>
            </w:r>
            <w:r>
              <w:rPr>
                <w:rFonts w:ascii="Arial" w:hAnsi="Arial" w:cs="Arial"/>
                <w:sz w:val="16"/>
                <w:szCs w:val="16"/>
                <w:lang w:val="en-US"/>
              </w:rPr>
              <w:t>xx</w:t>
            </w:r>
          </w:p>
        </w:tc>
        <w:tc>
          <w:tcPr>
            <w:tcW w:w="1165" w:type="pct"/>
            <w:gridSpan w:val="2"/>
            <w:tcBorders>
              <w:top w:val="dotted" w:sz="4" w:space="0" w:color="auto"/>
              <w:bottom w:val="single" w:sz="4" w:space="0" w:color="000000"/>
            </w:tcBorders>
            <w:vAlign w:val="center"/>
          </w:tcPr>
          <w:p w14:paraId="20A2046B" w14:textId="77777777" w:rsidR="005106DF" w:rsidRPr="00BF0E3D" w:rsidRDefault="005106DF" w:rsidP="008B1442">
            <w:pPr>
              <w:pStyle w:val="Normalelt"/>
              <w:spacing w:before="60" w:after="60" w:line="240" w:lineRule="auto"/>
              <w:rPr>
                <w:sz w:val="16"/>
                <w:szCs w:val="16"/>
                <w:lang w:val="en-US"/>
              </w:rPr>
            </w:pPr>
            <w:r>
              <w:rPr>
                <w:sz w:val="16"/>
                <w:szCs w:val="16"/>
                <w:lang w:val="mk-MK"/>
              </w:rPr>
              <w:t>Завршен состанок</w:t>
            </w:r>
          </w:p>
        </w:tc>
        <w:tc>
          <w:tcPr>
            <w:tcW w:w="1171" w:type="pct"/>
            <w:tcBorders>
              <w:top w:val="dotted" w:sz="4" w:space="0" w:color="auto"/>
              <w:bottom w:val="single" w:sz="4" w:space="0" w:color="000000"/>
            </w:tcBorders>
            <w:vAlign w:val="center"/>
          </w:tcPr>
          <w:p w14:paraId="02903D77" w14:textId="77777777" w:rsidR="005106DF" w:rsidRPr="00411DDD" w:rsidRDefault="005106DF" w:rsidP="008B1442">
            <w:pPr>
              <w:pStyle w:val="Normalelt"/>
              <w:spacing w:before="60" w:after="60" w:line="240" w:lineRule="auto"/>
              <w:rPr>
                <w:sz w:val="16"/>
                <w:szCs w:val="16"/>
                <w:lang w:val="mk-MK"/>
              </w:rPr>
            </w:pPr>
            <w:r>
              <w:rPr>
                <w:sz w:val="16"/>
                <w:szCs w:val="16"/>
                <w:lang w:val="mk-MK"/>
              </w:rPr>
              <w:t>Заклучоци</w:t>
            </w:r>
          </w:p>
        </w:tc>
        <w:tc>
          <w:tcPr>
            <w:tcW w:w="399" w:type="pct"/>
            <w:tcBorders>
              <w:top w:val="dotted" w:sz="4" w:space="0" w:color="auto"/>
              <w:bottom w:val="single" w:sz="4" w:space="0" w:color="000000"/>
            </w:tcBorders>
            <w:vAlign w:val="center"/>
          </w:tcPr>
          <w:p w14:paraId="7292A15E" w14:textId="77777777" w:rsidR="005106DF" w:rsidRPr="00BF0E3D" w:rsidRDefault="005106DF" w:rsidP="008B1442">
            <w:pPr>
              <w:pStyle w:val="Normalelt"/>
              <w:spacing w:before="60" w:after="60" w:line="240" w:lineRule="auto"/>
              <w:jc w:val="center"/>
              <w:rPr>
                <w:sz w:val="16"/>
                <w:szCs w:val="16"/>
                <w:lang w:val="en-US"/>
              </w:rPr>
            </w:pPr>
            <w:r w:rsidRPr="00BF0E3D">
              <w:rPr>
                <w:sz w:val="16"/>
                <w:szCs w:val="16"/>
                <w:lang w:val="en-US"/>
              </w:rPr>
              <w:t>17.30</w:t>
            </w:r>
          </w:p>
        </w:tc>
        <w:tc>
          <w:tcPr>
            <w:tcW w:w="1581" w:type="pct"/>
            <w:tcBorders>
              <w:top w:val="dotted" w:sz="4" w:space="0" w:color="auto"/>
              <w:bottom w:val="single" w:sz="4" w:space="0" w:color="000000"/>
            </w:tcBorders>
            <w:vAlign w:val="center"/>
          </w:tcPr>
          <w:p w14:paraId="7E459A9E" w14:textId="77777777" w:rsidR="005106DF" w:rsidRPr="00411DDD" w:rsidRDefault="005106DF" w:rsidP="008B1442">
            <w:pPr>
              <w:pStyle w:val="Normalelt"/>
              <w:spacing w:before="60" w:after="60" w:line="240" w:lineRule="auto"/>
              <w:jc w:val="center"/>
              <w:rPr>
                <w:sz w:val="16"/>
                <w:szCs w:val="16"/>
                <w:lang w:val="mk-MK"/>
              </w:rPr>
            </w:pPr>
            <w:r>
              <w:rPr>
                <w:sz w:val="16"/>
                <w:szCs w:val="16"/>
                <w:lang w:val="mk-MK"/>
              </w:rPr>
              <w:t>Правен претставник на пострројката</w:t>
            </w:r>
          </w:p>
          <w:p w14:paraId="4F499FE6" w14:textId="77777777" w:rsidR="005106DF" w:rsidRPr="00BF0E3D" w:rsidRDefault="005106DF" w:rsidP="008B1442">
            <w:pPr>
              <w:pStyle w:val="Normalelt"/>
              <w:spacing w:before="60" w:after="60" w:line="240" w:lineRule="auto"/>
              <w:jc w:val="center"/>
              <w:rPr>
                <w:sz w:val="16"/>
                <w:szCs w:val="16"/>
                <w:lang w:val="en-US"/>
              </w:rPr>
            </w:pPr>
            <w:r>
              <w:rPr>
                <w:sz w:val="16"/>
                <w:szCs w:val="16"/>
                <w:lang w:val="mk-MK"/>
              </w:rPr>
              <w:t>Претставник на постројката одговорен за прашања од животната средина</w:t>
            </w:r>
          </w:p>
        </w:tc>
      </w:tr>
    </w:tbl>
    <w:p w14:paraId="407A1639" w14:textId="77777777" w:rsidR="005106DF" w:rsidRPr="00612168" w:rsidRDefault="005106DF" w:rsidP="005106DF">
      <w:pPr>
        <w:rPr>
          <w:rFonts w:cs="Arial"/>
          <w:color w:val="000000"/>
          <w:sz w:val="18"/>
          <w:szCs w:val="18"/>
          <w:lang w:val="mk-MK"/>
        </w:rPr>
      </w:pPr>
    </w:p>
    <w:p w14:paraId="26B35450" w14:textId="77777777" w:rsidR="005106DF" w:rsidRPr="00612168" w:rsidRDefault="005106DF" w:rsidP="005106DF">
      <w:pPr>
        <w:rPr>
          <w:b/>
          <w:i/>
          <w:caps/>
          <w:lang w:val="mk-MK"/>
        </w:rPr>
      </w:pPr>
      <w:r>
        <w:rPr>
          <w:b/>
          <w:i/>
          <w:lang w:val="mk-MK"/>
        </w:rPr>
        <w:t>Документи што операторот треба да ги подготви</w:t>
      </w:r>
    </w:p>
    <w:p w14:paraId="48B63F1A" w14:textId="77777777" w:rsidR="005106DF" w:rsidRPr="005625A1" w:rsidRDefault="005106DF" w:rsidP="007C5BC8">
      <w:pPr>
        <w:pStyle w:val="Normalelt"/>
        <w:numPr>
          <w:ilvl w:val="0"/>
          <w:numId w:val="11"/>
        </w:numPr>
        <w:spacing w:before="60" w:after="60"/>
        <w:ind w:left="284" w:hanging="284"/>
        <w:rPr>
          <w:lang w:val="mk-MK"/>
        </w:rPr>
      </w:pPr>
      <w:r>
        <w:rPr>
          <w:lang w:val="mk-MK"/>
        </w:rPr>
        <w:t>Ажуриран план/проект на постројката во кој ке бидат означени:</w:t>
      </w:r>
      <w:r w:rsidRPr="005625A1">
        <w:rPr>
          <w:lang w:val="mk-MK"/>
        </w:rPr>
        <w:t xml:space="preserve"> </w:t>
      </w:r>
    </w:p>
    <w:p w14:paraId="129FB193" w14:textId="77777777" w:rsidR="005106DF" w:rsidRDefault="005106DF" w:rsidP="007C5BC8">
      <w:pPr>
        <w:pStyle w:val="Normalelt"/>
        <w:numPr>
          <w:ilvl w:val="0"/>
          <w:numId w:val="12"/>
        </w:numPr>
        <w:spacing w:before="60" w:after="60"/>
      </w:pPr>
      <w:r>
        <w:rPr>
          <w:lang w:val="mk-MK"/>
        </w:rPr>
        <w:t>Точките на излевање на вода</w:t>
      </w:r>
    </w:p>
    <w:p w14:paraId="136C01D0" w14:textId="77777777" w:rsidR="005106DF" w:rsidRDefault="005106DF" w:rsidP="007C5BC8">
      <w:pPr>
        <w:pStyle w:val="Normalelt"/>
        <w:numPr>
          <w:ilvl w:val="0"/>
          <w:numId w:val="12"/>
        </w:numPr>
        <w:spacing w:before="60" w:after="60"/>
      </w:pPr>
      <w:r>
        <w:rPr>
          <w:lang w:val="mk-MK"/>
        </w:rPr>
        <w:t>Точките за емисии во воздухот</w:t>
      </w:r>
    </w:p>
    <w:p w14:paraId="318E3EE3" w14:textId="77777777" w:rsidR="005106DF" w:rsidRDefault="005106DF" w:rsidP="007C5BC8">
      <w:pPr>
        <w:pStyle w:val="Normalelt"/>
        <w:numPr>
          <w:ilvl w:val="0"/>
          <w:numId w:val="12"/>
        </w:numPr>
        <w:spacing w:before="60" w:after="60"/>
      </w:pPr>
      <w:r>
        <w:rPr>
          <w:lang w:val="mk-MK"/>
        </w:rPr>
        <w:t>Области за складирање на отпад</w:t>
      </w:r>
    </w:p>
    <w:p w14:paraId="390F5864" w14:textId="77777777" w:rsidR="005106DF" w:rsidRPr="00BF0E3D" w:rsidRDefault="005106DF" w:rsidP="007C5BC8">
      <w:pPr>
        <w:pStyle w:val="Normalelt"/>
        <w:numPr>
          <w:ilvl w:val="0"/>
          <w:numId w:val="12"/>
        </w:numPr>
        <w:spacing w:before="60" w:after="60"/>
        <w:rPr>
          <w:i/>
          <w:color w:val="FF0000"/>
        </w:rPr>
      </w:pPr>
      <w:r w:rsidRPr="00BF0E3D">
        <w:rPr>
          <w:i/>
          <w:color w:val="FF0000"/>
        </w:rPr>
        <w:t>xxxxxx;</w:t>
      </w:r>
    </w:p>
    <w:p w14:paraId="1CBECA93" w14:textId="77777777" w:rsidR="005106DF" w:rsidRPr="00D278F4" w:rsidRDefault="005106DF" w:rsidP="007C5BC8">
      <w:pPr>
        <w:pStyle w:val="Normalelt"/>
        <w:numPr>
          <w:ilvl w:val="0"/>
          <w:numId w:val="11"/>
        </w:numPr>
        <w:spacing w:before="60" w:after="60"/>
        <w:ind w:left="284" w:hanging="284"/>
      </w:pPr>
      <w:r>
        <w:rPr>
          <w:lang w:val="mk-MK"/>
        </w:rPr>
        <w:t>Сертификат за Систем за управување во животната средина</w:t>
      </w:r>
      <w:r>
        <w:t>.</w:t>
      </w:r>
    </w:p>
    <w:p w14:paraId="5E6E1F80" w14:textId="77777777" w:rsidR="005106DF" w:rsidRPr="00604559" w:rsidRDefault="005106DF" w:rsidP="007C5BC8">
      <w:pPr>
        <w:pStyle w:val="Normalelt"/>
        <w:numPr>
          <w:ilvl w:val="0"/>
          <w:numId w:val="11"/>
        </w:numPr>
        <w:spacing w:before="60" w:after="60"/>
        <w:ind w:left="284" w:hanging="284"/>
      </w:pPr>
      <w:r>
        <w:rPr>
          <w:lang w:val="mk-MK"/>
        </w:rPr>
        <w:t>Сертификат за анализа издаден од сертифицирана лабораторија за последната мониторинг анализа</w:t>
      </w:r>
      <w:r w:rsidRPr="00604559">
        <w:t>.</w:t>
      </w:r>
    </w:p>
    <w:p w14:paraId="41BB50E2" w14:textId="77777777" w:rsidR="005106DF" w:rsidRPr="00604559" w:rsidRDefault="005106DF" w:rsidP="007C5BC8">
      <w:pPr>
        <w:pStyle w:val="Normalelt"/>
        <w:numPr>
          <w:ilvl w:val="0"/>
          <w:numId w:val="11"/>
        </w:numPr>
        <w:spacing w:before="60" w:after="60"/>
        <w:ind w:left="284" w:hanging="284"/>
      </w:pPr>
      <w:r>
        <w:rPr>
          <w:lang w:val="mk-MK"/>
        </w:rPr>
        <w:t>Известување до Овластеното тело во врска со инцидентите</w:t>
      </w:r>
      <w:r w:rsidRPr="00604559">
        <w:t>.</w:t>
      </w:r>
    </w:p>
    <w:p w14:paraId="4A1AD0B5" w14:textId="77777777" w:rsidR="005106DF" w:rsidRPr="00BF0E3D" w:rsidRDefault="005106DF" w:rsidP="007C5BC8">
      <w:pPr>
        <w:pStyle w:val="Normalelt"/>
        <w:numPr>
          <w:ilvl w:val="0"/>
          <w:numId w:val="11"/>
        </w:numPr>
        <w:spacing w:before="60" w:after="60"/>
        <w:ind w:left="284" w:hanging="284"/>
        <w:rPr>
          <w:i/>
          <w:color w:val="FF0000"/>
        </w:rPr>
      </w:pPr>
      <w:r w:rsidRPr="00BF0E3D">
        <w:rPr>
          <w:i/>
          <w:color w:val="FF0000"/>
        </w:rPr>
        <w:t>xxxxx.</w:t>
      </w:r>
    </w:p>
    <w:p w14:paraId="093B867E" w14:textId="77777777" w:rsidR="005106DF" w:rsidRDefault="005106DF" w:rsidP="005106DF">
      <w:pPr>
        <w:rPr>
          <w:lang w:val="mk-MK"/>
        </w:rPr>
      </w:pPr>
    </w:p>
    <w:p w14:paraId="0CB92600" w14:textId="77777777" w:rsidR="003D7DF9" w:rsidRDefault="003D7DF9" w:rsidP="005106DF">
      <w:pPr>
        <w:rPr>
          <w:lang w:val="mk-MK"/>
        </w:rPr>
      </w:pPr>
    </w:p>
    <w:p w14:paraId="35F38EF7" w14:textId="77777777" w:rsidR="003D7DF9" w:rsidRDefault="003D7DF9" w:rsidP="005106DF">
      <w:pPr>
        <w:rPr>
          <w:lang w:val="mk-MK"/>
        </w:rPr>
      </w:pPr>
    </w:p>
    <w:p w14:paraId="5BC05FB6" w14:textId="77777777" w:rsidR="003D7DF9" w:rsidRPr="005106DF" w:rsidRDefault="003D7DF9" w:rsidP="005106DF">
      <w:pPr>
        <w:rPr>
          <w:lang w:val="mk-MK"/>
        </w:rPr>
      </w:pPr>
    </w:p>
    <w:p w14:paraId="3B92F031" w14:textId="77777777" w:rsidR="00F12C84" w:rsidRDefault="00F12C84" w:rsidP="00F12C84">
      <w:pPr>
        <w:pStyle w:val="lineadopotitolo"/>
        <w:spacing w:line="480" w:lineRule="auto"/>
        <w:outlineLvl w:val="0"/>
        <w:rPr>
          <w:rFonts w:ascii="Futura Std Book" w:hAnsi="Futura Std Book"/>
          <w:b/>
          <w:color w:val="auto"/>
          <w:sz w:val="24"/>
          <w:szCs w:val="24"/>
        </w:rPr>
      </w:pPr>
    </w:p>
    <w:p w14:paraId="21440FFF" w14:textId="1C029BFA" w:rsidR="00AB4BA7" w:rsidRPr="00D51784" w:rsidRDefault="005106DF" w:rsidP="00AB4BA7">
      <w:pPr>
        <w:pStyle w:val="Heading1"/>
      </w:pPr>
      <w:bookmarkStart w:id="251" w:name="_Toc444592421"/>
      <w:r>
        <w:rPr>
          <w:lang w:val="mk-MK"/>
        </w:rPr>
        <w:lastRenderedPageBreak/>
        <w:t>Анекс</w:t>
      </w:r>
      <w:r w:rsidR="00D37B81">
        <w:t xml:space="preserve"> 3</w:t>
      </w:r>
      <w:r w:rsidR="00AB4BA7" w:rsidRPr="00D51784">
        <w:t xml:space="preserve">: </w:t>
      </w:r>
      <w:r>
        <w:rPr>
          <w:lang w:val="mk-MK"/>
        </w:rPr>
        <w:t>Секторска терминологија</w:t>
      </w:r>
      <w:bookmarkEnd w:id="251"/>
    </w:p>
    <w:p w14:paraId="5E9F85C5" w14:textId="77777777" w:rsidR="003D7DF9" w:rsidRPr="003D7DF9" w:rsidRDefault="003D7DF9" w:rsidP="003D7DF9">
      <w:pPr>
        <w:rPr>
          <w:b/>
        </w:rPr>
      </w:pPr>
      <w:r w:rsidRPr="003D7DF9">
        <w:rPr>
          <w:b/>
        </w:rPr>
        <w:t>Штала</w:t>
      </w:r>
    </w:p>
    <w:p w14:paraId="28DBC5B0" w14:textId="579483D5" w:rsidR="003D7DF9" w:rsidRPr="003D7DF9" w:rsidRDefault="00D54020" w:rsidP="003D7DF9">
      <w:r>
        <w:rPr>
          <w:lang w:val="mk-MK"/>
        </w:rPr>
        <w:t>О</w:t>
      </w:r>
      <w:r>
        <w:t>пшто име за ед</w:t>
      </w:r>
      <w:r>
        <w:rPr>
          <w:lang w:val="mk-MK"/>
        </w:rPr>
        <w:t>ен објект на фармата што се</w:t>
      </w:r>
      <w:r w:rsidR="003D7DF9" w:rsidRPr="003D7DF9">
        <w:t xml:space="preserve"> користи за домување</w:t>
      </w:r>
      <w:r>
        <w:rPr>
          <w:lang w:val="mk-MK"/>
        </w:rPr>
        <w:t xml:space="preserve"> на</w:t>
      </w:r>
      <w:r w:rsidR="003D7DF9" w:rsidRPr="003D7DF9">
        <w:t xml:space="preserve"> добиток, земјоделски култури или складирање на машини, итн</w:t>
      </w:r>
    </w:p>
    <w:p w14:paraId="123BB2BA" w14:textId="77777777" w:rsidR="003D7DF9" w:rsidRPr="003D7DF9" w:rsidRDefault="003D7DF9" w:rsidP="003D7DF9"/>
    <w:p w14:paraId="17444F7B" w14:textId="20CD483D" w:rsidR="003D7DF9" w:rsidRPr="000C1DFB" w:rsidRDefault="00D56DF3" w:rsidP="003D7DF9">
      <w:pPr>
        <w:rPr>
          <w:b/>
          <w:lang w:val="mk-MK"/>
        </w:rPr>
      </w:pPr>
      <w:r>
        <w:rPr>
          <w:b/>
        </w:rPr>
        <w:t>П</w:t>
      </w:r>
      <w:r w:rsidR="000C1DFB" w:rsidRPr="000C1DFB">
        <w:rPr>
          <w:b/>
        </w:rPr>
        <w:t>o</w:t>
      </w:r>
      <w:r w:rsidR="000C1DFB">
        <w:rPr>
          <w:b/>
          <w:lang w:val="mk-MK"/>
        </w:rPr>
        <w:t>стилање</w:t>
      </w:r>
    </w:p>
    <w:p w14:paraId="32A9E738" w14:textId="7E59107E" w:rsidR="003D7DF9" w:rsidRPr="00047B1B" w:rsidRDefault="003D7DF9" w:rsidP="003D7DF9">
      <w:pPr>
        <w:rPr>
          <w:lang w:val="mk-MK"/>
        </w:rPr>
      </w:pPr>
      <w:r w:rsidRPr="000C1DFB">
        <w:rPr>
          <w:lang w:val="mk-MK"/>
        </w:rPr>
        <w:t>Материјал поставен на подови</w:t>
      </w:r>
      <w:r w:rsidR="00D54020">
        <w:rPr>
          <w:lang w:val="mk-MK"/>
        </w:rPr>
        <w:t>те</w:t>
      </w:r>
      <w:r w:rsidRPr="000C1DFB">
        <w:rPr>
          <w:lang w:val="mk-MK"/>
        </w:rPr>
        <w:t xml:space="preserve"> на</w:t>
      </w:r>
      <w:r w:rsidR="00D54020">
        <w:rPr>
          <w:lang w:val="mk-MK"/>
        </w:rPr>
        <w:t xml:space="preserve"> објектите за</w:t>
      </w:r>
      <w:r w:rsidR="000C1DFB">
        <w:rPr>
          <w:lang w:val="mk-MK"/>
        </w:rPr>
        <w:t xml:space="preserve"> домување на живина/</w:t>
      </w:r>
      <w:r w:rsidR="00D54020" w:rsidRPr="000C1DFB">
        <w:rPr>
          <w:lang w:val="mk-MK"/>
        </w:rPr>
        <w:t xml:space="preserve"> добиток </w:t>
      </w:r>
      <w:r w:rsidR="00D54020">
        <w:rPr>
          <w:lang w:val="mk-MK"/>
        </w:rPr>
        <w:t>и се состои од</w:t>
      </w:r>
      <w:r w:rsidRPr="000C1DFB">
        <w:rPr>
          <w:lang w:val="mk-MK"/>
        </w:rPr>
        <w:t xml:space="preserve"> ц</w:t>
      </w:r>
      <w:r w:rsidR="00D54020" w:rsidRPr="000C1DFB">
        <w:rPr>
          <w:lang w:val="mk-MK"/>
        </w:rPr>
        <w:t xml:space="preserve">врсти подови или делумно </w:t>
      </w:r>
      <w:r w:rsidR="00F228DE">
        <w:rPr>
          <w:lang w:val="mk-MK"/>
        </w:rPr>
        <w:t xml:space="preserve">ламинатно </w:t>
      </w:r>
      <w:r w:rsidR="00D54020">
        <w:rPr>
          <w:lang w:val="mk-MK"/>
        </w:rPr>
        <w:t>прекриени</w:t>
      </w:r>
      <w:r w:rsidRPr="000C1DFB">
        <w:rPr>
          <w:lang w:val="mk-MK"/>
        </w:rPr>
        <w:t xml:space="preserve"> подови </w:t>
      </w:r>
      <w:r w:rsidR="00D54020">
        <w:rPr>
          <w:lang w:val="mk-MK"/>
        </w:rPr>
        <w:t xml:space="preserve">за </w:t>
      </w:r>
      <w:r w:rsidR="00D54020" w:rsidRPr="000C1DFB">
        <w:rPr>
          <w:lang w:val="mk-MK"/>
        </w:rPr>
        <w:t>да се обезбед</w:t>
      </w:r>
      <w:r w:rsidR="00D54020">
        <w:rPr>
          <w:lang w:val="mk-MK"/>
        </w:rPr>
        <w:t xml:space="preserve">и </w:t>
      </w:r>
      <w:r w:rsidR="00D54020" w:rsidRPr="000C1DFB">
        <w:rPr>
          <w:lang w:val="mk-MK"/>
        </w:rPr>
        <w:t>удобност на животните и да</w:t>
      </w:r>
      <w:r w:rsidRPr="000C1DFB">
        <w:rPr>
          <w:lang w:val="mk-MK"/>
        </w:rPr>
        <w:t xml:space="preserve"> апсорбира влага и урина. </w:t>
      </w:r>
      <w:r w:rsidRPr="00047B1B">
        <w:rPr>
          <w:lang w:val="mk-MK"/>
        </w:rPr>
        <w:t>Најчесто слама,</w:t>
      </w:r>
      <w:r w:rsidR="00F228DE" w:rsidRPr="00047B1B">
        <w:rPr>
          <w:lang w:val="mk-MK"/>
        </w:rPr>
        <w:t xml:space="preserve"> дробена слама, струготини, дрв</w:t>
      </w:r>
      <w:r w:rsidR="00F228DE">
        <w:rPr>
          <w:lang w:val="mk-MK"/>
        </w:rPr>
        <w:t>ени</w:t>
      </w:r>
      <w:r w:rsidRPr="00047B1B">
        <w:rPr>
          <w:lang w:val="mk-MK"/>
        </w:rPr>
        <w:t xml:space="preserve"> струготини, песок, тресет. Гумени или пластични душец</w:t>
      </w:r>
      <w:r w:rsidR="00D54020" w:rsidRPr="00047B1B">
        <w:rPr>
          <w:lang w:val="mk-MK"/>
        </w:rPr>
        <w:t>и, исто така може да се обезбед</w:t>
      </w:r>
      <w:r w:rsidR="00D54020">
        <w:rPr>
          <w:lang w:val="mk-MK"/>
        </w:rPr>
        <w:t>ат</w:t>
      </w:r>
      <w:r w:rsidR="00D54020" w:rsidRPr="00047B1B">
        <w:rPr>
          <w:lang w:val="mk-MK"/>
        </w:rPr>
        <w:t xml:space="preserve"> за животните да леж</w:t>
      </w:r>
      <w:r w:rsidR="00D54020">
        <w:rPr>
          <w:lang w:val="mk-MK"/>
        </w:rPr>
        <w:t>ат на нив</w:t>
      </w:r>
      <w:r w:rsidRPr="00047B1B">
        <w:rPr>
          <w:lang w:val="mk-MK"/>
        </w:rPr>
        <w:t>.</w:t>
      </w:r>
    </w:p>
    <w:p w14:paraId="3B181866" w14:textId="77777777" w:rsidR="003D7DF9" w:rsidRPr="00047B1B" w:rsidRDefault="003D7DF9" w:rsidP="003D7DF9">
      <w:pPr>
        <w:rPr>
          <w:lang w:val="mk-MK"/>
        </w:rPr>
      </w:pPr>
    </w:p>
    <w:p w14:paraId="266CDEB8" w14:textId="77777777" w:rsidR="003D7DF9" w:rsidRPr="00FC7BDB" w:rsidRDefault="003D7DF9" w:rsidP="003D7DF9">
      <w:pPr>
        <w:rPr>
          <w:b/>
          <w:lang w:val="mk-MK"/>
        </w:rPr>
      </w:pPr>
      <w:r w:rsidRPr="00FC7BDB">
        <w:rPr>
          <w:b/>
          <w:lang w:val="mk-MK"/>
        </w:rPr>
        <w:t>Канал</w:t>
      </w:r>
    </w:p>
    <w:p w14:paraId="39A8EE45" w14:textId="5B642548" w:rsidR="003D7DF9" w:rsidRPr="00FC7BDB" w:rsidRDefault="00D54020" w:rsidP="003D7DF9">
      <w:pPr>
        <w:rPr>
          <w:lang w:val="mk-MK"/>
        </w:rPr>
      </w:pPr>
      <w:r>
        <w:rPr>
          <w:lang w:val="mk-MK"/>
        </w:rPr>
        <w:t xml:space="preserve">Долг </w:t>
      </w:r>
      <w:r w:rsidRPr="00FC7BDB">
        <w:rPr>
          <w:lang w:val="mk-MK"/>
        </w:rPr>
        <w:t>простор под ед</w:t>
      </w:r>
      <w:r>
        <w:rPr>
          <w:lang w:val="mk-MK"/>
        </w:rPr>
        <w:t>на од прекривките</w:t>
      </w:r>
      <w:r w:rsidRPr="00FC7BDB">
        <w:rPr>
          <w:lang w:val="mk-MK"/>
        </w:rPr>
        <w:t xml:space="preserve"> </w:t>
      </w:r>
      <w:r>
        <w:rPr>
          <w:lang w:val="mk-MK"/>
        </w:rPr>
        <w:t>ч</w:t>
      </w:r>
      <w:r w:rsidR="003D7DF9" w:rsidRPr="00FC7BDB">
        <w:rPr>
          <w:lang w:val="mk-MK"/>
        </w:rPr>
        <w:t>есто изграден</w:t>
      </w:r>
      <w:r w:rsidRPr="00FC7BDB">
        <w:rPr>
          <w:lang w:val="mk-MK"/>
        </w:rPr>
        <w:t xml:space="preserve">и </w:t>
      </w:r>
      <w:r>
        <w:rPr>
          <w:lang w:val="mk-MK"/>
        </w:rPr>
        <w:t>како решетка</w:t>
      </w:r>
      <w:r w:rsidR="003D7DF9" w:rsidRPr="00FC7BDB">
        <w:rPr>
          <w:lang w:val="mk-MK"/>
        </w:rPr>
        <w:t xml:space="preserve"> наменети за собирање измет и урина како теч</w:t>
      </w:r>
      <w:r w:rsidRPr="00FC7BDB">
        <w:rPr>
          <w:lang w:val="mk-MK"/>
        </w:rPr>
        <w:t xml:space="preserve">но ѓубриво или кашеста маса </w:t>
      </w:r>
      <w:r>
        <w:rPr>
          <w:lang w:val="mk-MK"/>
        </w:rPr>
        <w:t>со</w:t>
      </w:r>
      <w:r w:rsidR="003D7DF9" w:rsidRPr="00FC7BDB">
        <w:rPr>
          <w:lang w:val="mk-MK"/>
        </w:rPr>
        <w:t xml:space="preserve"> празнење под г</w:t>
      </w:r>
      <w:r w:rsidRPr="00FC7BDB">
        <w:rPr>
          <w:lang w:val="mk-MK"/>
        </w:rPr>
        <w:t xml:space="preserve">равитација </w:t>
      </w:r>
      <w:r>
        <w:rPr>
          <w:lang w:val="mk-MK"/>
        </w:rPr>
        <w:t>при</w:t>
      </w:r>
      <w:r w:rsidRPr="00FC7BDB">
        <w:rPr>
          <w:lang w:val="mk-MK"/>
        </w:rPr>
        <w:t xml:space="preserve"> подолгорочни складирањ</w:t>
      </w:r>
      <w:r>
        <w:rPr>
          <w:lang w:val="mk-MK"/>
        </w:rPr>
        <w:t>а</w:t>
      </w:r>
      <w:r w:rsidR="00D56DF3" w:rsidRPr="00FC7BDB">
        <w:rPr>
          <w:lang w:val="mk-MK"/>
        </w:rPr>
        <w:t xml:space="preserve">. </w:t>
      </w:r>
      <w:r w:rsidR="00D56DF3">
        <w:rPr>
          <w:lang w:val="mk-MK"/>
        </w:rPr>
        <w:t>Преливна капија или капија</w:t>
      </w:r>
      <w:r w:rsidR="003D7DF9" w:rsidRPr="00FC7BDB">
        <w:rPr>
          <w:lang w:val="mk-MK"/>
        </w:rPr>
        <w:t xml:space="preserve"> вентил може да биде вграден</w:t>
      </w:r>
      <w:r w:rsidR="00D56DF3">
        <w:rPr>
          <w:lang w:val="mk-MK"/>
        </w:rPr>
        <w:t>а</w:t>
      </w:r>
      <w:r w:rsidR="003D7DF9" w:rsidRPr="00FC7BDB">
        <w:rPr>
          <w:lang w:val="mk-MK"/>
        </w:rPr>
        <w:t xml:space="preserve"> во канал</w:t>
      </w:r>
      <w:r w:rsidR="00D56DF3">
        <w:rPr>
          <w:lang w:val="mk-MK"/>
        </w:rPr>
        <w:t>от</w:t>
      </w:r>
      <w:r w:rsidR="003D7DF9" w:rsidRPr="00FC7BDB">
        <w:rPr>
          <w:lang w:val="mk-MK"/>
        </w:rPr>
        <w:t xml:space="preserve"> за да се обезбеди краткорочно чување</w:t>
      </w:r>
      <w:r w:rsidR="00D56DF3" w:rsidRPr="00FC7BDB">
        <w:rPr>
          <w:lang w:val="mk-MK"/>
        </w:rPr>
        <w:t xml:space="preserve">. Најчесто се користи во </w:t>
      </w:r>
      <w:r w:rsidR="00D56DF3">
        <w:rPr>
          <w:lang w:val="mk-MK"/>
        </w:rPr>
        <w:t>објекти</w:t>
      </w:r>
      <w:r w:rsidR="003D7DF9" w:rsidRPr="00FC7BDB">
        <w:rPr>
          <w:lang w:val="mk-MK"/>
        </w:rPr>
        <w:t xml:space="preserve"> за гоење свињи.</w:t>
      </w:r>
    </w:p>
    <w:p w14:paraId="20C9941A" w14:textId="77777777" w:rsidR="003D7DF9" w:rsidRPr="00FC7BDB" w:rsidRDefault="003D7DF9" w:rsidP="003D7DF9">
      <w:pPr>
        <w:rPr>
          <w:b/>
          <w:lang w:val="mk-MK"/>
        </w:rPr>
      </w:pPr>
    </w:p>
    <w:p w14:paraId="70436469" w14:textId="51BC30B6" w:rsidR="003D7DF9" w:rsidRPr="00D56DF3" w:rsidRDefault="00D56DF3" w:rsidP="003D7DF9">
      <w:pPr>
        <w:rPr>
          <w:b/>
          <w:lang w:val="mk-MK"/>
        </w:rPr>
      </w:pPr>
      <w:r>
        <w:rPr>
          <w:b/>
          <w:lang w:val="mk-MK"/>
        </w:rPr>
        <w:t>Кутија/Кафез</w:t>
      </w:r>
      <w:r w:rsidR="00FC7BDB">
        <w:rPr>
          <w:b/>
          <w:lang w:val="mk-MK"/>
        </w:rPr>
        <w:t>/„Гајба„</w:t>
      </w:r>
    </w:p>
    <w:p w14:paraId="64700E79" w14:textId="2D0FEC5A" w:rsidR="003D7DF9" w:rsidRPr="00D56DF3" w:rsidRDefault="00D56DF3" w:rsidP="003D7DF9">
      <w:pPr>
        <w:rPr>
          <w:lang w:val="mk-MK"/>
        </w:rPr>
      </w:pPr>
      <w:r>
        <w:rPr>
          <w:lang w:val="mk-MK"/>
        </w:rPr>
        <w:t>Мала кут</w:t>
      </w:r>
      <w:r w:rsidR="000C1DFB">
        <w:rPr>
          <w:lang w:val="mk-MK"/>
        </w:rPr>
        <w:t xml:space="preserve">ија или кафез </w:t>
      </w:r>
      <w:r w:rsidR="003D7DF9" w:rsidRPr="00D56DF3">
        <w:rPr>
          <w:lang w:val="mk-MK"/>
        </w:rPr>
        <w:t xml:space="preserve"> за </w:t>
      </w:r>
      <w:r>
        <w:rPr>
          <w:lang w:val="mk-MK"/>
        </w:rPr>
        <w:t>живина/</w:t>
      </w:r>
      <w:r w:rsidR="003D7DF9" w:rsidRPr="00D56DF3">
        <w:rPr>
          <w:lang w:val="mk-MK"/>
        </w:rPr>
        <w:t>д</w:t>
      </w:r>
      <w:r w:rsidRPr="00D56DF3">
        <w:rPr>
          <w:lang w:val="mk-MK"/>
        </w:rPr>
        <w:t xml:space="preserve">обиток, дозволувајќи им само </w:t>
      </w:r>
      <w:r w:rsidR="003D7DF9" w:rsidRPr="00D56DF3">
        <w:rPr>
          <w:lang w:val="mk-MK"/>
        </w:rPr>
        <w:t>ограничено движење.</w:t>
      </w:r>
    </w:p>
    <w:p w14:paraId="39E81B63" w14:textId="77777777" w:rsidR="003D7DF9" w:rsidRPr="00D56DF3" w:rsidRDefault="003D7DF9" w:rsidP="003D7DF9">
      <w:pPr>
        <w:rPr>
          <w:lang w:val="mk-MK"/>
        </w:rPr>
      </w:pPr>
    </w:p>
    <w:p w14:paraId="186F803B" w14:textId="6B255FD5" w:rsidR="003D7DF9" w:rsidRPr="00D56DF3" w:rsidRDefault="00F228DE" w:rsidP="003D7DF9">
      <w:pPr>
        <w:rPr>
          <w:b/>
          <w:lang w:val="mk-MK"/>
        </w:rPr>
      </w:pPr>
      <w:r w:rsidRPr="00F228DE">
        <w:rPr>
          <w:b/>
          <w:lang w:val="mk-MK"/>
        </w:rPr>
        <w:t>Длабок</w:t>
      </w:r>
      <w:r>
        <w:rPr>
          <w:b/>
          <w:lang w:val="mk-MK"/>
        </w:rPr>
        <w:t xml:space="preserve"> канал за </w:t>
      </w:r>
      <w:r w:rsidR="000C1DFB">
        <w:rPr>
          <w:b/>
          <w:lang w:val="mk-MK"/>
        </w:rPr>
        <w:t xml:space="preserve"> екскрет</w:t>
      </w:r>
    </w:p>
    <w:p w14:paraId="0897140E" w14:textId="339FA3FB" w:rsidR="003D7DF9" w:rsidRPr="00D56DF3" w:rsidRDefault="000C1DFB" w:rsidP="003D7DF9">
      <w:pPr>
        <w:rPr>
          <w:lang w:val="mk-MK"/>
        </w:rPr>
      </w:pPr>
      <w:r>
        <w:rPr>
          <w:lang w:val="mk-MK"/>
        </w:rPr>
        <w:t xml:space="preserve">Фекалии и урина или екскрет </w:t>
      </w:r>
      <w:r w:rsidR="003D7DF9" w:rsidRPr="00F228DE">
        <w:rPr>
          <w:lang w:val="mk-MK"/>
        </w:rPr>
        <w:t xml:space="preserve">помешан </w:t>
      </w:r>
      <w:r w:rsidR="00D56DF3" w:rsidRPr="00F228DE">
        <w:rPr>
          <w:lang w:val="mk-MK"/>
        </w:rPr>
        <w:t xml:space="preserve">со големи количини на </w:t>
      </w:r>
      <w:r>
        <w:rPr>
          <w:lang w:val="mk-MK"/>
        </w:rPr>
        <w:t>материјал од постилање</w:t>
      </w:r>
      <w:r w:rsidR="003D7DF9" w:rsidRPr="00F228DE">
        <w:rPr>
          <w:lang w:val="mk-MK"/>
        </w:rPr>
        <w:t xml:space="preserve"> (на</w:t>
      </w:r>
      <w:r w:rsidR="00D56DF3" w:rsidRPr="00F228DE">
        <w:rPr>
          <w:lang w:val="mk-MK"/>
        </w:rPr>
        <w:t xml:space="preserve"> пример, слама, струготини, дрв</w:t>
      </w:r>
      <w:r w:rsidR="00D56DF3">
        <w:rPr>
          <w:lang w:val="mk-MK"/>
        </w:rPr>
        <w:t>ени</w:t>
      </w:r>
      <w:r w:rsidR="00D56DF3" w:rsidRPr="00F228DE">
        <w:rPr>
          <w:lang w:val="mk-MK"/>
        </w:rPr>
        <w:t xml:space="preserve"> струготини) и </w:t>
      </w:r>
      <w:r w:rsidR="003D7DF9" w:rsidRPr="00F228DE">
        <w:rPr>
          <w:lang w:val="mk-MK"/>
        </w:rPr>
        <w:t xml:space="preserve"> акумулирано во текот на</w:t>
      </w:r>
      <w:r w:rsidR="00D56DF3">
        <w:rPr>
          <w:lang w:val="mk-MK"/>
        </w:rPr>
        <w:t xml:space="preserve"> одредено</w:t>
      </w:r>
      <w:r w:rsidR="00F228DE" w:rsidRPr="00F228DE">
        <w:rPr>
          <w:lang w:val="mk-MK"/>
        </w:rPr>
        <w:t xml:space="preserve"> време</w:t>
      </w:r>
      <w:r w:rsidR="00D56DF3" w:rsidRPr="00F228DE">
        <w:rPr>
          <w:lang w:val="mk-MK"/>
        </w:rPr>
        <w:t xml:space="preserve"> на </w:t>
      </w:r>
      <w:r w:rsidR="00D56DF3">
        <w:rPr>
          <w:lang w:val="mk-MK"/>
        </w:rPr>
        <w:t>подот</w:t>
      </w:r>
      <w:r w:rsidR="00D56DF3" w:rsidRPr="00F228DE">
        <w:rPr>
          <w:lang w:val="mk-MK"/>
        </w:rPr>
        <w:t xml:space="preserve"> на </w:t>
      </w:r>
      <w:r w:rsidR="00D56DF3">
        <w:rPr>
          <w:lang w:val="mk-MK"/>
        </w:rPr>
        <w:t>објектите.</w:t>
      </w:r>
    </w:p>
    <w:p w14:paraId="26E90E8A" w14:textId="77777777" w:rsidR="003D7DF9" w:rsidRPr="00F228DE" w:rsidRDefault="003D7DF9" w:rsidP="003D7DF9">
      <w:pPr>
        <w:rPr>
          <w:lang w:val="mk-MK"/>
        </w:rPr>
      </w:pPr>
    </w:p>
    <w:p w14:paraId="55DF997A" w14:textId="77777777" w:rsidR="003D7DF9" w:rsidRPr="00047B1B" w:rsidRDefault="003D7DF9" w:rsidP="003D7DF9">
      <w:pPr>
        <w:rPr>
          <w:b/>
          <w:lang w:val="mk-MK"/>
        </w:rPr>
      </w:pPr>
      <w:r w:rsidRPr="00047B1B">
        <w:rPr>
          <w:b/>
          <w:lang w:val="mk-MK"/>
        </w:rPr>
        <w:t>Длабока јама</w:t>
      </w:r>
    </w:p>
    <w:p w14:paraId="7E0FB2E3" w14:textId="6F927D04" w:rsidR="003D7DF9" w:rsidRPr="00047B1B" w:rsidRDefault="00D56DF3" w:rsidP="003D7DF9">
      <w:pPr>
        <w:rPr>
          <w:lang w:val="mk-MK"/>
        </w:rPr>
      </w:pPr>
      <w:r>
        <w:rPr>
          <w:lang w:val="mk-MK"/>
        </w:rPr>
        <w:t>П</w:t>
      </w:r>
      <w:r w:rsidR="003D7DF9" w:rsidRPr="00047B1B">
        <w:rPr>
          <w:lang w:val="mk-MK"/>
        </w:rPr>
        <w:t>ростор</w:t>
      </w:r>
      <w:r>
        <w:rPr>
          <w:lang w:val="mk-MK"/>
        </w:rPr>
        <w:t xml:space="preserve"> под земја</w:t>
      </w:r>
      <w:r w:rsidR="003D7DF9" w:rsidRPr="00047B1B">
        <w:rPr>
          <w:lang w:val="mk-MK"/>
        </w:rPr>
        <w:t xml:space="preserve"> за собирање и складирање на течни ѓубрива или кашеста маса или </w:t>
      </w:r>
      <w:r w:rsidR="000C1DFB">
        <w:rPr>
          <w:lang w:val="mk-MK"/>
        </w:rPr>
        <w:t>екскрет</w:t>
      </w:r>
      <w:r>
        <w:rPr>
          <w:lang w:val="mk-MK"/>
        </w:rPr>
        <w:t xml:space="preserve"> од </w:t>
      </w:r>
      <w:r w:rsidRPr="00047B1B">
        <w:rPr>
          <w:lang w:val="mk-MK"/>
        </w:rPr>
        <w:t>живина</w:t>
      </w:r>
      <w:r w:rsidR="003D7DF9" w:rsidRPr="00047B1B">
        <w:rPr>
          <w:lang w:val="mk-MK"/>
        </w:rPr>
        <w:t>.</w:t>
      </w:r>
    </w:p>
    <w:p w14:paraId="3B4E98F0" w14:textId="77777777" w:rsidR="003D7DF9" w:rsidRPr="00047B1B" w:rsidRDefault="003D7DF9" w:rsidP="003D7DF9">
      <w:pPr>
        <w:rPr>
          <w:b/>
          <w:lang w:val="mk-MK"/>
        </w:rPr>
      </w:pPr>
    </w:p>
    <w:p w14:paraId="514E0D5F" w14:textId="5C873204" w:rsidR="003D7DF9" w:rsidRPr="00D56DF3" w:rsidRDefault="00D56DF3" w:rsidP="003D7DF9">
      <w:pPr>
        <w:rPr>
          <w:b/>
          <w:lang w:val="mk-MK"/>
        </w:rPr>
      </w:pPr>
      <w:r>
        <w:rPr>
          <w:b/>
          <w:lang w:val="mk-MK"/>
        </w:rPr>
        <w:t>Д</w:t>
      </w:r>
      <w:r w:rsidR="003D7DF9" w:rsidRPr="00047B1B">
        <w:rPr>
          <w:b/>
          <w:lang w:val="mk-MK"/>
        </w:rPr>
        <w:t>изајн</w:t>
      </w:r>
      <w:r>
        <w:rPr>
          <w:b/>
          <w:lang w:val="mk-MK"/>
        </w:rPr>
        <w:t xml:space="preserve"> на подот</w:t>
      </w:r>
    </w:p>
    <w:p w14:paraId="3A63DBB7" w14:textId="1E2EFAE6" w:rsidR="003D7DF9" w:rsidRPr="00F228DE" w:rsidRDefault="00F228DE" w:rsidP="003D7DF9">
      <w:pPr>
        <w:rPr>
          <w:lang w:val="mk-MK"/>
        </w:rPr>
      </w:pPr>
      <w:r w:rsidRPr="00F228DE">
        <w:rPr>
          <w:lang w:val="mk-MK"/>
        </w:rPr>
        <w:t xml:space="preserve">Подот на </w:t>
      </w:r>
      <w:r>
        <w:rPr>
          <w:lang w:val="mk-MK"/>
        </w:rPr>
        <w:t>просторот</w:t>
      </w:r>
      <w:r w:rsidR="003D7DF9" w:rsidRPr="00F228DE">
        <w:rPr>
          <w:lang w:val="mk-MK"/>
        </w:rPr>
        <w:t xml:space="preserve"> или</w:t>
      </w:r>
      <w:r>
        <w:rPr>
          <w:lang w:val="mk-MK"/>
        </w:rPr>
        <w:t xml:space="preserve"> системот за домување може да е дизајниран како солиден (бетон) под со употре</w:t>
      </w:r>
      <w:r w:rsidR="00276486">
        <w:rPr>
          <w:lang w:val="mk-MK"/>
        </w:rPr>
        <w:t>НДТ</w:t>
      </w:r>
      <w:r>
        <w:rPr>
          <w:lang w:val="mk-MK"/>
        </w:rPr>
        <w:t>а на</w:t>
      </w:r>
      <w:r w:rsidR="003D7DF9" w:rsidRPr="00F228DE">
        <w:rPr>
          <w:lang w:val="mk-MK"/>
        </w:rPr>
        <w:t xml:space="preserve"> материјал</w:t>
      </w:r>
      <w:r>
        <w:rPr>
          <w:lang w:val="mk-MK"/>
        </w:rPr>
        <w:t xml:space="preserve"> за прекривање или </w:t>
      </w:r>
      <w:r w:rsidR="00E26E56">
        <w:rPr>
          <w:lang w:val="mk-MK"/>
        </w:rPr>
        <w:t>ламинатно по</w:t>
      </w:r>
      <w:r>
        <w:rPr>
          <w:lang w:val="mk-MK"/>
        </w:rPr>
        <w:t>кривање на</w:t>
      </w:r>
      <w:r w:rsidR="003D7DF9" w:rsidRPr="00F228DE">
        <w:rPr>
          <w:lang w:val="mk-MK"/>
        </w:rPr>
        <w:t xml:space="preserve"> подот. </w:t>
      </w:r>
      <w:r>
        <w:rPr>
          <w:lang w:val="mk-MK"/>
        </w:rPr>
        <w:t>Ламинатните р</w:t>
      </w:r>
      <w:r w:rsidR="003D7DF9" w:rsidRPr="00F228DE">
        <w:rPr>
          <w:lang w:val="mk-MK"/>
        </w:rPr>
        <w:t>ебра може да се направени од метал, бетон или од пластика.</w:t>
      </w:r>
    </w:p>
    <w:p w14:paraId="23F0CC08" w14:textId="77777777" w:rsidR="003D7DF9" w:rsidRPr="00F228DE" w:rsidRDefault="003D7DF9" w:rsidP="003D7DF9">
      <w:pPr>
        <w:rPr>
          <w:lang w:val="mk-MK"/>
        </w:rPr>
      </w:pPr>
    </w:p>
    <w:p w14:paraId="67D00C7F" w14:textId="5CF07434" w:rsidR="003D7DF9" w:rsidRPr="00F228DE" w:rsidRDefault="00F228DE" w:rsidP="003D7DF9">
      <w:pPr>
        <w:rPr>
          <w:b/>
          <w:lang w:val="mk-MK"/>
        </w:rPr>
      </w:pPr>
      <w:r w:rsidRPr="00F228DE">
        <w:rPr>
          <w:b/>
          <w:lang w:val="mk-MK"/>
        </w:rPr>
        <w:t xml:space="preserve">Целосно </w:t>
      </w:r>
      <w:r>
        <w:rPr>
          <w:b/>
          <w:lang w:val="mk-MK"/>
        </w:rPr>
        <w:t>ламиниран под</w:t>
      </w:r>
    </w:p>
    <w:p w14:paraId="337C49D1" w14:textId="154612B0" w:rsidR="003D7DF9" w:rsidRPr="00F228DE" w:rsidRDefault="00F228DE" w:rsidP="003D7DF9">
      <w:pPr>
        <w:rPr>
          <w:lang w:val="mk-MK"/>
        </w:rPr>
      </w:pPr>
      <w:r>
        <w:rPr>
          <w:lang w:val="mk-MK"/>
        </w:rPr>
        <w:t>Ц</w:t>
      </w:r>
      <w:r w:rsidRPr="00F228DE">
        <w:rPr>
          <w:lang w:val="mk-MK"/>
        </w:rPr>
        <w:t xml:space="preserve">елата површина </w:t>
      </w:r>
      <w:r>
        <w:rPr>
          <w:lang w:val="mk-MK"/>
        </w:rPr>
        <w:t>на просторот од системот за домување е ламинирана</w:t>
      </w:r>
      <w:r w:rsidR="003D7DF9" w:rsidRPr="00F228DE">
        <w:rPr>
          <w:lang w:val="mk-MK"/>
        </w:rPr>
        <w:t>.</w:t>
      </w:r>
    </w:p>
    <w:p w14:paraId="42289D0F" w14:textId="77777777" w:rsidR="003D7DF9" w:rsidRPr="00F228DE" w:rsidRDefault="003D7DF9" w:rsidP="003D7DF9">
      <w:pPr>
        <w:rPr>
          <w:lang w:val="mk-MK"/>
        </w:rPr>
      </w:pPr>
    </w:p>
    <w:p w14:paraId="2B1E22E4" w14:textId="0A22C638" w:rsidR="003D7DF9" w:rsidRPr="00E37E7E" w:rsidRDefault="00E37E7E" w:rsidP="003D7DF9">
      <w:pPr>
        <w:rPr>
          <w:b/>
          <w:lang w:val="mk-MK"/>
        </w:rPr>
      </w:pPr>
      <w:r>
        <w:rPr>
          <w:b/>
          <w:lang w:val="mk-MK"/>
        </w:rPr>
        <w:t>Повеќефункционално</w:t>
      </w:r>
      <w:r w:rsidR="003D7DF9" w:rsidRPr="00E37E7E">
        <w:rPr>
          <w:b/>
          <w:lang w:val="mk-MK"/>
        </w:rPr>
        <w:t xml:space="preserve"> хранење</w:t>
      </w:r>
    </w:p>
    <w:p w14:paraId="3E2D4185" w14:textId="528F16C2" w:rsidR="003D7DF9" w:rsidRPr="00E37E7E" w:rsidRDefault="00E37E7E" w:rsidP="003D7DF9">
      <w:pPr>
        <w:rPr>
          <w:lang w:val="mk-MK"/>
        </w:rPr>
      </w:pPr>
      <w:r>
        <w:rPr>
          <w:lang w:val="mk-MK"/>
        </w:rPr>
        <w:t>Хеанење со кое што</w:t>
      </w:r>
      <w:r w:rsidR="003D7DF9" w:rsidRPr="00E37E7E">
        <w:rPr>
          <w:lang w:val="mk-MK"/>
        </w:rPr>
        <w:t xml:space="preserve"> хранлива</w:t>
      </w:r>
      <w:r>
        <w:rPr>
          <w:lang w:val="mk-MK"/>
        </w:rPr>
        <w:t>та</w:t>
      </w:r>
      <w:r w:rsidR="003D7DF9" w:rsidRPr="00E37E7E">
        <w:rPr>
          <w:lang w:val="mk-MK"/>
        </w:rPr>
        <w:t xml:space="preserve"> содржина на исхрана се прилагоду</w:t>
      </w:r>
      <w:r>
        <w:rPr>
          <w:lang w:val="mk-MK"/>
        </w:rPr>
        <w:t>ва на различни барања, како и на потребите за различен калоричен</w:t>
      </w:r>
      <w:r w:rsidR="003D7DF9" w:rsidRPr="00E37E7E">
        <w:rPr>
          <w:lang w:val="mk-MK"/>
        </w:rPr>
        <w:t xml:space="preserve"> внес на животните во различните фази на раст.</w:t>
      </w:r>
    </w:p>
    <w:p w14:paraId="69376A19" w14:textId="77777777" w:rsidR="003D7DF9" w:rsidRPr="00E37E7E" w:rsidRDefault="003D7DF9" w:rsidP="003D7DF9">
      <w:pPr>
        <w:rPr>
          <w:lang w:val="mk-MK"/>
        </w:rPr>
      </w:pPr>
    </w:p>
    <w:p w14:paraId="0DEE38AC" w14:textId="08F6F04B" w:rsidR="003D7DF9" w:rsidRPr="004263AB" w:rsidRDefault="004263AB" w:rsidP="003D7DF9">
      <w:pPr>
        <w:rPr>
          <w:b/>
          <w:lang w:val="mk-MK"/>
        </w:rPr>
      </w:pPr>
      <w:r>
        <w:rPr>
          <w:b/>
          <w:lang w:val="mk-MK"/>
        </w:rPr>
        <w:t>Виме систем за напојување</w:t>
      </w:r>
    </w:p>
    <w:p w14:paraId="0700CE11" w14:textId="30D1CE34" w:rsidR="003D7DF9" w:rsidRPr="00150B61" w:rsidRDefault="004263AB" w:rsidP="003D7DF9">
      <w:pPr>
        <w:rPr>
          <w:lang w:val="mk-MK"/>
        </w:rPr>
      </w:pPr>
      <w:r>
        <w:rPr>
          <w:lang w:val="mk-MK"/>
        </w:rPr>
        <w:t>Виме системот за напојување</w:t>
      </w:r>
      <w:r w:rsidR="00484423">
        <w:rPr>
          <w:lang w:val="mk-MK"/>
        </w:rPr>
        <w:t xml:space="preserve"> често се користи во</w:t>
      </w:r>
      <w:r w:rsidR="003D7DF9" w:rsidRPr="004263AB">
        <w:rPr>
          <w:lang w:val="mk-MK"/>
        </w:rPr>
        <w:t xml:space="preserve"> системите за а</w:t>
      </w:r>
      <w:r w:rsidR="00484423">
        <w:rPr>
          <w:lang w:val="mk-MK"/>
        </w:rPr>
        <w:t>втоматско напојување</w:t>
      </w:r>
      <w:r w:rsidR="003D7DF9" w:rsidRPr="004263AB">
        <w:rPr>
          <w:lang w:val="mk-MK"/>
        </w:rPr>
        <w:t xml:space="preserve"> со цел да се </w:t>
      </w:r>
      <w:r w:rsidR="00484423">
        <w:rPr>
          <w:lang w:val="mk-MK"/>
        </w:rPr>
        <w:t>обезбеди вода за потребите н</w:t>
      </w:r>
      <w:r w:rsidR="003D7DF9" w:rsidRPr="004263AB">
        <w:rPr>
          <w:lang w:val="mk-MK"/>
        </w:rPr>
        <w:t>а бројлери</w:t>
      </w:r>
      <w:r w:rsidR="00484423">
        <w:rPr>
          <w:lang w:val="mk-MK"/>
        </w:rPr>
        <w:t>те</w:t>
      </w:r>
      <w:r w:rsidR="003D7DF9" w:rsidRPr="004263AB">
        <w:rPr>
          <w:lang w:val="mk-MK"/>
        </w:rPr>
        <w:t xml:space="preserve"> и несилки</w:t>
      </w:r>
      <w:r w:rsidR="00484423">
        <w:rPr>
          <w:lang w:val="mk-MK"/>
        </w:rPr>
        <w:t>те</w:t>
      </w:r>
      <w:r w:rsidR="003D7DF9" w:rsidRPr="004263AB">
        <w:rPr>
          <w:lang w:val="mk-MK"/>
        </w:rPr>
        <w:t xml:space="preserve">. </w:t>
      </w:r>
      <w:r w:rsidR="00484423">
        <w:rPr>
          <w:lang w:val="mk-MK"/>
        </w:rPr>
        <w:t>Виме системите за напојување</w:t>
      </w:r>
      <w:r w:rsidR="003D7DF9" w:rsidRPr="00484423">
        <w:rPr>
          <w:lang w:val="mk-MK"/>
        </w:rPr>
        <w:t xml:space="preserve"> има</w:t>
      </w:r>
      <w:r w:rsidR="00484423" w:rsidRPr="00484423">
        <w:rPr>
          <w:lang w:val="mk-MK"/>
        </w:rPr>
        <w:t>ат различни дизајни. Обично,</w:t>
      </w:r>
      <w:r w:rsidR="003D7DF9" w:rsidRPr="00484423">
        <w:rPr>
          <w:lang w:val="mk-MK"/>
        </w:rPr>
        <w:t xml:space="preserve"> се направени од комбинација на пластика и челик и се </w:t>
      </w:r>
      <w:r w:rsidR="003D7DF9" w:rsidRPr="00484423">
        <w:rPr>
          <w:lang w:val="mk-MK"/>
        </w:rPr>
        <w:lastRenderedPageBreak/>
        <w:t xml:space="preserve">ставени под цевката за вода. </w:t>
      </w:r>
      <w:r w:rsidR="00484423">
        <w:rPr>
          <w:lang w:val="mk-MK"/>
        </w:rPr>
        <w:t>П</w:t>
      </w:r>
      <w:r w:rsidR="00150B61">
        <w:rPr>
          <w:lang w:val="mk-MK"/>
        </w:rPr>
        <w:t>остои систем за контрола</w:t>
      </w:r>
      <w:r w:rsidR="003D7DF9" w:rsidRPr="00150B61">
        <w:rPr>
          <w:lang w:val="mk-MK"/>
        </w:rPr>
        <w:t xml:space="preserve"> на прит</w:t>
      </w:r>
      <w:r w:rsidR="00150B61" w:rsidRPr="00150B61">
        <w:rPr>
          <w:lang w:val="mk-MK"/>
        </w:rPr>
        <w:t xml:space="preserve">исокот </w:t>
      </w:r>
      <w:r w:rsidR="003D7DF9" w:rsidRPr="00150B61">
        <w:rPr>
          <w:lang w:val="mk-MK"/>
        </w:rPr>
        <w:t>кој е инсталиран на почетокот на секоја цевка, со мерач на вода за да се измери потрошувачка</w:t>
      </w:r>
      <w:r w:rsidR="00150B61">
        <w:rPr>
          <w:lang w:val="mk-MK"/>
        </w:rPr>
        <w:t>та.</w:t>
      </w:r>
    </w:p>
    <w:p w14:paraId="44EE22C4" w14:textId="77777777" w:rsidR="003D7DF9" w:rsidRPr="00150B61" w:rsidRDefault="003D7DF9" w:rsidP="003D7DF9">
      <w:pPr>
        <w:rPr>
          <w:lang w:val="mk-MK"/>
        </w:rPr>
      </w:pPr>
    </w:p>
    <w:p w14:paraId="7EB882B4" w14:textId="77777777" w:rsidR="003D7DF9" w:rsidRPr="00150B61" w:rsidRDefault="003D7DF9" w:rsidP="003D7DF9">
      <w:pPr>
        <w:rPr>
          <w:lang w:val="mk-MK"/>
        </w:rPr>
      </w:pPr>
    </w:p>
    <w:p w14:paraId="077B3ADD" w14:textId="0DA22BFD" w:rsidR="003D7DF9" w:rsidRPr="00150B61" w:rsidRDefault="003D7DF9" w:rsidP="003D7DF9">
      <w:pPr>
        <w:rPr>
          <w:b/>
          <w:lang w:val="mk-MK"/>
        </w:rPr>
      </w:pPr>
      <w:r w:rsidRPr="00150B61">
        <w:rPr>
          <w:b/>
          <w:lang w:val="mk-MK"/>
        </w:rPr>
        <w:t>Делумно</w:t>
      </w:r>
      <w:r w:rsidR="00150B61">
        <w:rPr>
          <w:b/>
          <w:lang w:val="mk-MK"/>
        </w:rPr>
        <w:t xml:space="preserve"> цврст</w:t>
      </w:r>
      <w:r w:rsidR="00150B61" w:rsidRPr="00150B61">
        <w:rPr>
          <w:b/>
          <w:lang w:val="mk-MK"/>
        </w:rPr>
        <w:t xml:space="preserve"> или делумно </w:t>
      </w:r>
      <w:r w:rsidR="00150B61">
        <w:rPr>
          <w:b/>
          <w:lang w:val="mk-MK"/>
        </w:rPr>
        <w:t>ламиниран под</w:t>
      </w:r>
    </w:p>
    <w:p w14:paraId="1D8DF359" w14:textId="4FDC9523" w:rsidR="003D7DF9" w:rsidRPr="004D3EF8" w:rsidRDefault="004D3EF8" w:rsidP="003D7DF9">
      <w:pPr>
        <w:rPr>
          <w:lang w:val="mk-MK"/>
        </w:rPr>
      </w:pPr>
      <w:r w:rsidRPr="004D3EF8">
        <w:rPr>
          <w:lang w:val="mk-MK"/>
        </w:rPr>
        <w:t xml:space="preserve">Под што е делумно цврст а делумно </w:t>
      </w:r>
      <w:r>
        <w:rPr>
          <w:lang w:val="mk-MK"/>
        </w:rPr>
        <w:t>ламиниран</w:t>
      </w:r>
      <w:r w:rsidR="003D7DF9" w:rsidRPr="004D3EF8">
        <w:rPr>
          <w:lang w:val="mk-MK"/>
        </w:rPr>
        <w:t xml:space="preserve">. </w:t>
      </w:r>
      <w:r w:rsidRPr="004D3EF8">
        <w:rPr>
          <w:lang w:val="mk-MK"/>
        </w:rPr>
        <w:t xml:space="preserve">Најчесто се користи во </w:t>
      </w:r>
      <w:r>
        <w:rPr>
          <w:lang w:val="mk-MK"/>
        </w:rPr>
        <w:t>кафези</w:t>
      </w:r>
      <w:r w:rsidR="003D7DF9" w:rsidRPr="004D3EF8">
        <w:rPr>
          <w:lang w:val="mk-MK"/>
        </w:rPr>
        <w:t xml:space="preserve"> за домување </w:t>
      </w:r>
      <w:r>
        <w:rPr>
          <w:lang w:val="mk-MK"/>
        </w:rPr>
        <w:t>на свињи</w:t>
      </w:r>
      <w:r w:rsidR="003D7DF9" w:rsidRPr="004D3EF8">
        <w:rPr>
          <w:lang w:val="mk-MK"/>
        </w:rPr>
        <w:t xml:space="preserve"> дизајнирани така што жив</w:t>
      </w:r>
      <w:r>
        <w:rPr>
          <w:lang w:val="mk-MK"/>
        </w:rPr>
        <w:t>отните исфрлаат измет и уринираат врз ламинираниот</w:t>
      </w:r>
      <w:r w:rsidR="003D7DF9" w:rsidRPr="004D3EF8">
        <w:rPr>
          <w:lang w:val="mk-MK"/>
        </w:rPr>
        <w:t xml:space="preserve"> дел.</w:t>
      </w:r>
    </w:p>
    <w:p w14:paraId="69BD669C" w14:textId="77777777" w:rsidR="003D7DF9" w:rsidRPr="004D3EF8" w:rsidRDefault="003D7DF9" w:rsidP="003D7DF9">
      <w:pPr>
        <w:rPr>
          <w:lang w:val="mk-MK"/>
        </w:rPr>
      </w:pPr>
    </w:p>
    <w:p w14:paraId="2216613D" w14:textId="15BA93AE" w:rsidR="003D7DF9" w:rsidRPr="00E26E56" w:rsidRDefault="00E26E56" w:rsidP="003D7DF9">
      <w:pPr>
        <w:rPr>
          <w:b/>
          <w:lang w:val="mk-MK"/>
        </w:rPr>
      </w:pPr>
      <w:r>
        <w:rPr>
          <w:b/>
          <w:lang w:val="mk-MK"/>
        </w:rPr>
        <w:t>Трло</w:t>
      </w:r>
    </w:p>
    <w:p w14:paraId="4F9D3095" w14:textId="583BDDF2" w:rsidR="003D7DF9" w:rsidRPr="00E26E56" w:rsidRDefault="00E26E56" w:rsidP="003D7DF9">
      <w:pPr>
        <w:rPr>
          <w:lang w:val="mk-MK"/>
        </w:rPr>
      </w:pPr>
      <w:r>
        <w:rPr>
          <w:lang w:val="mk-MK"/>
        </w:rPr>
        <w:t>М</w:t>
      </w:r>
      <w:r w:rsidRPr="00E26E56">
        <w:rPr>
          <w:lang w:val="mk-MK"/>
        </w:rPr>
        <w:t>ал</w:t>
      </w:r>
      <w:r>
        <w:rPr>
          <w:lang w:val="mk-MK"/>
        </w:rPr>
        <w:t xml:space="preserve"> заграден простор</w:t>
      </w:r>
      <w:r w:rsidR="003D7DF9" w:rsidRPr="00E26E56">
        <w:rPr>
          <w:lang w:val="mk-MK"/>
        </w:rPr>
        <w:t xml:space="preserve"> </w:t>
      </w:r>
      <w:r w:rsidRPr="00E26E56">
        <w:rPr>
          <w:lang w:val="mk-MK"/>
        </w:rPr>
        <w:t>за добиток</w:t>
      </w:r>
      <w:r>
        <w:rPr>
          <w:lang w:val="mk-MK"/>
        </w:rPr>
        <w:t>/живина</w:t>
      </w:r>
      <w:r w:rsidRPr="00E26E56">
        <w:rPr>
          <w:lang w:val="mk-MK"/>
        </w:rPr>
        <w:t xml:space="preserve">, во рамките на </w:t>
      </w:r>
      <w:r>
        <w:rPr>
          <w:lang w:val="mk-MK"/>
        </w:rPr>
        <w:t>објектот за домување</w:t>
      </w:r>
      <w:r w:rsidR="003D7DF9" w:rsidRPr="00E26E56">
        <w:rPr>
          <w:lang w:val="mk-MK"/>
        </w:rPr>
        <w:t xml:space="preserve"> или на отворено.</w:t>
      </w:r>
    </w:p>
    <w:p w14:paraId="70AD3F8D" w14:textId="77777777" w:rsidR="00407699" w:rsidRDefault="00407699" w:rsidP="003D7DF9">
      <w:pPr>
        <w:rPr>
          <w:lang w:val="mk-MK"/>
        </w:rPr>
      </w:pPr>
    </w:p>
    <w:p w14:paraId="119B6113" w14:textId="77ECAFDA" w:rsidR="003D7DF9" w:rsidRPr="00407699" w:rsidRDefault="00407699" w:rsidP="003D7DF9">
      <w:pPr>
        <w:rPr>
          <w:b/>
          <w:lang w:val="mk-MK"/>
        </w:rPr>
      </w:pPr>
      <w:r>
        <w:rPr>
          <w:b/>
          <w:lang w:val="mk-MK"/>
        </w:rPr>
        <w:t>Кружни поила</w:t>
      </w:r>
      <w:r w:rsidRPr="00407699">
        <w:rPr>
          <w:b/>
          <w:lang w:val="mk-MK"/>
        </w:rPr>
        <w:t xml:space="preserve"> (или </w:t>
      </w:r>
      <w:r>
        <w:rPr>
          <w:b/>
          <w:lang w:val="mk-MK"/>
        </w:rPr>
        <w:t>камбанести садови за прици</w:t>
      </w:r>
      <w:r w:rsidR="003D7DF9" w:rsidRPr="00407699">
        <w:rPr>
          <w:b/>
          <w:lang w:val="mk-MK"/>
        </w:rPr>
        <w:t>)</w:t>
      </w:r>
    </w:p>
    <w:p w14:paraId="10E7D66B" w14:textId="3B557E38" w:rsidR="003D7DF9" w:rsidRPr="00047B1B" w:rsidRDefault="00407699" w:rsidP="003D7DF9">
      <w:pPr>
        <w:rPr>
          <w:lang w:val="mk-MK"/>
        </w:rPr>
      </w:pPr>
      <w:r w:rsidRPr="00407699">
        <w:rPr>
          <w:lang w:val="mk-MK"/>
        </w:rPr>
        <w:t>Кру</w:t>
      </w:r>
      <w:r>
        <w:rPr>
          <w:lang w:val="mk-MK"/>
        </w:rPr>
        <w:t>жни поила</w:t>
      </w:r>
      <w:r w:rsidR="003D7DF9" w:rsidRPr="00407699">
        <w:rPr>
          <w:lang w:val="mk-MK"/>
        </w:rPr>
        <w:t xml:space="preserve"> се </w:t>
      </w:r>
      <w:r>
        <w:rPr>
          <w:lang w:val="mk-MK"/>
        </w:rPr>
        <w:t>мали, кружни пластични садови со</w:t>
      </w:r>
      <w:r w:rsidR="003D7DF9" w:rsidRPr="00407699">
        <w:rPr>
          <w:lang w:val="mk-MK"/>
        </w:rPr>
        <w:t xml:space="preserve"> различни дизајни (пр</w:t>
      </w:r>
      <w:r>
        <w:rPr>
          <w:lang w:val="mk-MK"/>
        </w:rPr>
        <w:t>.</w:t>
      </w:r>
      <w:r w:rsidR="003D7DF9" w:rsidRPr="00407699">
        <w:rPr>
          <w:lang w:val="mk-MK"/>
        </w:rPr>
        <w:t xml:space="preserve"> камбановидните диза</w:t>
      </w:r>
      <w:r>
        <w:rPr>
          <w:lang w:val="mk-MK"/>
        </w:rPr>
        <w:t>јни) в</w:t>
      </w:r>
      <w:r w:rsidR="003D7DF9" w:rsidRPr="00407699">
        <w:rPr>
          <w:lang w:val="mk-MK"/>
        </w:rPr>
        <w:t>о зависност од видот на птица или систем</w:t>
      </w:r>
      <w:r>
        <w:rPr>
          <w:lang w:val="mk-MK"/>
        </w:rPr>
        <w:t>и</w:t>
      </w:r>
      <w:r w:rsidR="003D7DF9" w:rsidRPr="00407699">
        <w:rPr>
          <w:lang w:val="mk-MK"/>
        </w:rPr>
        <w:t xml:space="preserve"> што се применуваат. Обично тие </w:t>
      </w:r>
      <w:r w:rsidRPr="00407699">
        <w:rPr>
          <w:lang w:val="mk-MK"/>
        </w:rPr>
        <w:t>се</w:t>
      </w:r>
      <w:r>
        <w:rPr>
          <w:lang w:val="mk-MK"/>
        </w:rPr>
        <w:t xml:space="preserve"> закачени</w:t>
      </w:r>
      <w:r w:rsidR="003D7DF9" w:rsidRPr="00407699">
        <w:rPr>
          <w:lang w:val="mk-MK"/>
        </w:rPr>
        <w:t xml:space="preserve"> и може</w:t>
      </w:r>
      <w:r>
        <w:rPr>
          <w:lang w:val="mk-MK"/>
        </w:rPr>
        <w:t xml:space="preserve"> лесно</w:t>
      </w:r>
      <w:r w:rsidRPr="00407699">
        <w:rPr>
          <w:lang w:val="mk-MK"/>
        </w:rPr>
        <w:t xml:space="preserve"> да се повлеч</w:t>
      </w:r>
      <w:r>
        <w:rPr>
          <w:lang w:val="mk-MK"/>
        </w:rPr>
        <w:t>ат нагоре</w:t>
      </w:r>
      <w:r w:rsidR="003D7DF9" w:rsidRPr="00407699">
        <w:rPr>
          <w:lang w:val="mk-MK"/>
        </w:rPr>
        <w:t xml:space="preserve">. </w:t>
      </w:r>
      <w:r w:rsidR="003D7DF9" w:rsidRPr="00047B1B">
        <w:rPr>
          <w:lang w:val="mk-MK"/>
        </w:rPr>
        <w:t>Тие работат на низок притисок и се лесно прилагодливи.</w:t>
      </w:r>
    </w:p>
    <w:p w14:paraId="29198969" w14:textId="77777777" w:rsidR="003D7DF9" w:rsidRPr="00047B1B" w:rsidRDefault="003D7DF9" w:rsidP="003D7DF9">
      <w:pPr>
        <w:rPr>
          <w:lang w:val="mk-MK"/>
        </w:rPr>
      </w:pPr>
    </w:p>
    <w:p w14:paraId="53B94002" w14:textId="4CF2D2E6" w:rsidR="003D7DF9" w:rsidRPr="00407699" w:rsidRDefault="00407699" w:rsidP="003D7DF9">
      <w:pPr>
        <w:rPr>
          <w:b/>
          <w:lang w:val="mk-MK"/>
        </w:rPr>
      </w:pPr>
      <w:r>
        <w:rPr>
          <w:b/>
          <w:lang w:val="mk-MK"/>
        </w:rPr>
        <w:t>Ламиниран под</w:t>
      </w:r>
    </w:p>
    <w:p w14:paraId="04D975C8" w14:textId="65FBF366" w:rsidR="003D7DF9" w:rsidRPr="00407699" w:rsidRDefault="00407699" w:rsidP="003D7DF9">
      <w:pPr>
        <w:rPr>
          <w:lang w:val="mk-MK"/>
        </w:rPr>
      </w:pPr>
      <w:r>
        <w:rPr>
          <w:lang w:val="mk-MK"/>
        </w:rPr>
        <w:t>Метален</w:t>
      </w:r>
      <w:r w:rsidR="003D7DF9" w:rsidRPr="00407699">
        <w:rPr>
          <w:lang w:val="mk-MK"/>
        </w:rPr>
        <w:t>, бетон</w:t>
      </w:r>
      <w:r>
        <w:rPr>
          <w:lang w:val="mk-MK"/>
        </w:rPr>
        <w:t>ски</w:t>
      </w:r>
      <w:r w:rsidR="0094097D">
        <w:rPr>
          <w:lang w:val="mk-MK"/>
        </w:rPr>
        <w:t xml:space="preserve"> или пластичен под со талпи/</w:t>
      </w:r>
      <w:r w:rsidR="003D7DF9" w:rsidRPr="00407699">
        <w:rPr>
          <w:lang w:val="mk-MK"/>
        </w:rPr>
        <w:t>слотови</w:t>
      </w:r>
      <w:r w:rsidR="0094097D">
        <w:rPr>
          <w:lang w:val="mk-MK"/>
        </w:rPr>
        <w:t xml:space="preserve"> кои</w:t>
      </w:r>
      <w:r w:rsidR="003D7DF9" w:rsidRPr="00407699">
        <w:rPr>
          <w:lang w:val="mk-MK"/>
        </w:rPr>
        <w:t xml:space="preserve"> овоз</w:t>
      </w:r>
      <w:r w:rsidR="0094097D">
        <w:rPr>
          <w:lang w:val="mk-MK"/>
        </w:rPr>
        <w:t>можуваат</w:t>
      </w:r>
      <w:r w:rsidR="003D7DF9" w:rsidRPr="00407699">
        <w:rPr>
          <w:lang w:val="mk-MK"/>
        </w:rPr>
        <w:t xml:space="preserve"> измет</w:t>
      </w:r>
      <w:r w:rsidR="0094097D">
        <w:rPr>
          <w:lang w:val="mk-MK"/>
        </w:rPr>
        <w:t>от</w:t>
      </w:r>
      <w:r w:rsidR="003D7DF9" w:rsidRPr="00407699">
        <w:rPr>
          <w:lang w:val="mk-MK"/>
        </w:rPr>
        <w:t xml:space="preserve"> и урина</w:t>
      </w:r>
      <w:r w:rsidR="0094097D">
        <w:rPr>
          <w:lang w:val="mk-MK"/>
        </w:rPr>
        <w:t>та</w:t>
      </w:r>
      <w:r w:rsidR="003D7DF9" w:rsidRPr="00407699">
        <w:rPr>
          <w:lang w:val="mk-MK"/>
        </w:rPr>
        <w:t xml:space="preserve"> од добиток</w:t>
      </w:r>
      <w:r w:rsidR="0094097D">
        <w:rPr>
          <w:lang w:val="mk-MK"/>
        </w:rPr>
        <w:t>от/живината</w:t>
      </w:r>
      <w:r w:rsidR="003D7DF9" w:rsidRPr="00407699">
        <w:rPr>
          <w:lang w:val="mk-MK"/>
        </w:rPr>
        <w:t xml:space="preserve"> и други течности да минуваат преку него во каналот или јама </w:t>
      </w:r>
      <w:r w:rsidR="0094097D">
        <w:rPr>
          <w:lang w:val="mk-MK"/>
        </w:rPr>
        <w:t>ис</w:t>
      </w:r>
      <w:r w:rsidR="003D7DF9" w:rsidRPr="00407699">
        <w:rPr>
          <w:lang w:val="mk-MK"/>
        </w:rPr>
        <w:t>под.</w:t>
      </w:r>
    </w:p>
    <w:p w14:paraId="25882019" w14:textId="77777777" w:rsidR="003D7DF9" w:rsidRPr="00407699" w:rsidRDefault="003D7DF9" w:rsidP="003D7DF9">
      <w:pPr>
        <w:rPr>
          <w:lang w:val="mk-MK"/>
        </w:rPr>
      </w:pPr>
    </w:p>
    <w:p w14:paraId="7AF3A8FD" w14:textId="517D5EDE" w:rsidR="008C0E36" w:rsidRPr="008C0E36" w:rsidRDefault="008C0E36" w:rsidP="003D7DF9">
      <w:pPr>
        <w:rPr>
          <w:b/>
          <w:lang w:val="mk-MK"/>
        </w:rPr>
      </w:pPr>
      <w:r>
        <w:rPr>
          <w:b/>
          <w:lang w:val="mk-MK"/>
        </w:rPr>
        <w:t>Преливна капија</w:t>
      </w:r>
    </w:p>
    <w:p w14:paraId="39941D98" w14:textId="365BAE8B" w:rsidR="003D7DF9" w:rsidRPr="008C0E36" w:rsidRDefault="008C0E36" w:rsidP="003D7DF9">
      <w:pPr>
        <w:rPr>
          <w:lang w:val="mk-MK"/>
        </w:rPr>
      </w:pPr>
      <w:r>
        <w:rPr>
          <w:lang w:val="mk-MK"/>
        </w:rPr>
        <w:t>Тоа е капија со</w:t>
      </w:r>
      <w:r w:rsidR="003D7DF9" w:rsidRPr="008C0E36">
        <w:rPr>
          <w:lang w:val="mk-MK"/>
        </w:rPr>
        <w:t xml:space="preserve"> вентил </w:t>
      </w:r>
      <w:r>
        <w:rPr>
          <w:lang w:val="mk-MK"/>
        </w:rPr>
        <w:t xml:space="preserve">која </w:t>
      </w:r>
      <w:r w:rsidR="003D7DF9" w:rsidRPr="008C0E36">
        <w:rPr>
          <w:lang w:val="mk-MK"/>
        </w:rPr>
        <w:t>се отвора или за</w:t>
      </w:r>
      <w:r>
        <w:rPr>
          <w:lang w:val="mk-MK"/>
        </w:rPr>
        <w:t>твора со лизгање или со помош на</w:t>
      </w:r>
      <w:r w:rsidR="003D7DF9" w:rsidRPr="008C0E36">
        <w:rPr>
          <w:lang w:val="mk-MK"/>
        </w:rPr>
        <w:t xml:space="preserve"> жлебови </w:t>
      </w:r>
      <w:r>
        <w:rPr>
          <w:lang w:val="mk-MK"/>
        </w:rPr>
        <w:t xml:space="preserve">на </w:t>
      </w:r>
      <w:r w:rsidR="003D7DF9" w:rsidRPr="008C0E36">
        <w:rPr>
          <w:lang w:val="mk-MK"/>
        </w:rPr>
        <w:t>пр</w:t>
      </w:r>
      <w:r>
        <w:rPr>
          <w:lang w:val="mk-MK"/>
        </w:rPr>
        <w:t>имер, за  к</w:t>
      </w:r>
      <w:r w:rsidR="003D7DF9" w:rsidRPr="008C0E36">
        <w:rPr>
          <w:lang w:val="mk-MK"/>
        </w:rPr>
        <w:t xml:space="preserve">онтрола </w:t>
      </w:r>
      <w:r>
        <w:rPr>
          <w:lang w:val="mk-MK"/>
        </w:rPr>
        <w:t xml:space="preserve">на </w:t>
      </w:r>
      <w:r w:rsidR="003D7DF9" w:rsidRPr="008C0E36">
        <w:rPr>
          <w:lang w:val="mk-MK"/>
        </w:rPr>
        <w:t>течност</w:t>
      </w:r>
      <w:r>
        <w:rPr>
          <w:lang w:val="mk-MK"/>
        </w:rPr>
        <w:t xml:space="preserve">а што истекува </w:t>
      </w:r>
      <w:r w:rsidR="003D7DF9" w:rsidRPr="008C0E36">
        <w:rPr>
          <w:lang w:val="mk-MK"/>
        </w:rPr>
        <w:t xml:space="preserve"> во канал</w:t>
      </w:r>
      <w:r>
        <w:rPr>
          <w:lang w:val="mk-MK"/>
        </w:rPr>
        <w:t>от</w:t>
      </w:r>
      <w:r w:rsidR="003D7DF9" w:rsidRPr="008C0E36">
        <w:rPr>
          <w:lang w:val="mk-MK"/>
        </w:rPr>
        <w:t>.</w:t>
      </w:r>
    </w:p>
    <w:p w14:paraId="02402A10" w14:textId="77777777" w:rsidR="003D7DF9" w:rsidRPr="008C0E36" w:rsidRDefault="003D7DF9" w:rsidP="003D7DF9">
      <w:pPr>
        <w:rPr>
          <w:lang w:val="mk-MK"/>
        </w:rPr>
      </w:pPr>
    </w:p>
    <w:p w14:paraId="729A531E" w14:textId="77777777" w:rsidR="003D7DF9" w:rsidRPr="00FC7BDB" w:rsidRDefault="003D7DF9" w:rsidP="003D7DF9">
      <w:pPr>
        <w:rPr>
          <w:b/>
          <w:lang w:val="mk-MK"/>
        </w:rPr>
      </w:pPr>
      <w:r w:rsidRPr="00FC7BDB">
        <w:rPr>
          <w:b/>
          <w:lang w:val="mk-MK"/>
        </w:rPr>
        <w:t>Кашеста маса</w:t>
      </w:r>
    </w:p>
    <w:p w14:paraId="2573A5A8" w14:textId="03B39F1E" w:rsidR="003D7DF9" w:rsidRPr="00FC7BDB" w:rsidRDefault="003D7DF9" w:rsidP="003D7DF9">
      <w:pPr>
        <w:rPr>
          <w:lang w:val="mk-MK"/>
        </w:rPr>
      </w:pPr>
      <w:r w:rsidRPr="00FC7BDB">
        <w:rPr>
          <w:lang w:val="mk-MK"/>
        </w:rPr>
        <w:t>Измет</w:t>
      </w:r>
      <w:r w:rsidR="008C0E36">
        <w:rPr>
          <w:lang w:val="mk-MK"/>
        </w:rPr>
        <w:t>/екскрет</w:t>
      </w:r>
      <w:r w:rsidRPr="00FC7BDB">
        <w:rPr>
          <w:lang w:val="mk-MK"/>
        </w:rPr>
        <w:t xml:space="preserve"> и урина изме</w:t>
      </w:r>
      <w:r w:rsidR="008C0E36" w:rsidRPr="00FC7BDB">
        <w:rPr>
          <w:lang w:val="mk-MK"/>
        </w:rPr>
        <w:t xml:space="preserve">шани или не, со некои </w:t>
      </w:r>
      <w:r w:rsidRPr="00FC7BDB">
        <w:rPr>
          <w:lang w:val="mk-MK"/>
        </w:rPr>
        <w:t xml:space="preserve"> материјали</w:t>
      </w:r>
      <w:r w:rsidR="008C0E36">
        <w:rPr>
          <w:lang w:val="mk-MK"/>
        </w:rPr>
        <w:t xml:space="preserve"> од постилањето</w:t>
      </w:r>
      <w:r w:rsidRPr="00FC7BDB">
        <w:rPr>
          <w:lang w:val="mk-MK"/>
        </w:rPr>
        <w:t xml:space="preserve"> и</w:t>
      </w:r>
      <w:r w:rsidR="008C0E36">
        <w:rPr>
          <w:lang w:val="mk-MK"/>
        </w:rPr>
        <w:t xml:space="preserve"> со малку вода што дава</w:t>
      </w:r>
      <w:r w:rsidRPr="00FC7BDB">
        <w:rPr>
          <w:lang w:val="mk-MK"/>
        </w:rPr>
        <w:t xml:space="preserve"> течно ѓубриво со содржи</w:t>
      </w:r>
      <w:r w:rsidR="008C0E36" w:rsidRPr="00FC7BDB">
        <w:rPr>
          <w:lang w:val="mk-MK"/>
        </w:rPr>
        <w:t xml:space="preserve">на на сува материја и до 10% </w:t>
      </w:r>
      <w:r w:rsidR="008C0E36">
        <w:rPr>
          <w:lang w:val="mk-MK"/>
        </w:rPr>
        <w:t xml:space="preserve"> </w:t>
      </w:r>
      <w:r w:rsidRPr="00FC7BDB">
        <w:rPr>
          <w:lang w:val="mk-MK"/>
        </w:rPr>
        <w:t>што тече под дејство на</w:t>
      </w:r>
      <w:r w:rsidR="008C0E36" w:rsidRPr="00FC7BDB">
        <w:rPr>
          <w:lang w:val="mk-MK"/>
        </w:rPr>
        <w:t xml:space="preserve"> гравитацијата и може да се </w:t>
      </w:r>
      <w:r w:rsidR="008C0E36">
        <w:rPr>
          <w:lang w:val="mk-MK"/>
        </w:rPr>
        <w:t>расгрла</w:t>
      </w:r>
      <w:r w:rsidRPr="00FC7BDB">
        <w:rPr>
          <w:lang w:val="mk-MK"/>
        </w:rPr>
        <w:t>.</w:t>
      </w:r>
    </w:p>
    <w:p w14:paraId="60A6DCE5" w14:textId="77777777" w:rsidR="003D7DF9" w:rsidRPr="00FC7BDB" w:rsidRDefault="003D7DF9" w:rsidP="003D7DF9">
      <w:pPr>
        <w:rPr>
          <w:lang w:val="mk-MK"/>
        </w:rPr>
      </w:pPr>
    </w:p>
    <w:p w14:paraId="7C75263D" w14:textId="545FDEE3" w:rsidR="003D7DF9" w:rsidRPr="008C0E36" w:rsidRDefault="008C0E36" w:rsidP="003D7DF9">
      <w:pPr>
        <w:rPr>
          <w:b/>
          <w:lang w:val="mk-MK"/>
        </w:rPr>
      </w:pPr>
      <w:r>
        <w:rPr>
          <w:b/>
          <w:lang w:val="mk-MK"/>
        </w:rPr>
        <w:t>Цврст под</w:t>
      </w:r>
    </w:p>
    <w:p w14:paraId="3548E553" w14:textId="43FAF957" w:rsidR="003D7DF9" w:rsidRPr="008C0E36" w:rsidRDefault="003D7DF9" w:rsidP="003D7DF9">
      <w:pPr>
        <w:rPr>
          <w:lang w:val="mk-MK"/>
        </w:rPr>
      </w:pPr>
      <w:r w:rsidRPr="008C0E36">
        <w:rPr>
          <w:lang w:val="mk-MK"/>
        </w:rPr>
        <w:t>Континуиран</w:t>
      </w:r>
      <w:r w:rsidR="008C0E36">
        <w:rPr>
          <w:lang w:val="mk-MK"/>
        </w:rPr>
        <w:t>а</w:t>
      </w:r>
      <w:r w:rsidR="008C0E36" w:rsidRPr="008C0E36">
        <w:rPr>
          <w:lang w:val="mk-MK"/>
        </w:rPr>
        <w:t xml:space="preserve"> површина</w:t>
      </w:r>
      <w:r w:rsidR="008C0E36">
        <w:rPr>
          <w:lang w:val="mk-MK"/>
        </w:rPr>
        <w:t xml:space="preserve"> </w:t>
      </w:r>
      <w:r w:rsidRPr="008C0E36">
        <w:rPr>
          <w:lang w:val="mk-MK"/>
        </w:rPr>
        <w:t xml:space="preserve"> кој</w:t>
      </w:r>
      <w:r w:rsidR="008C0E36">
        <w:rPr>
          <w:lang w:val="mk-MK"/>
        </w:rPr>
        <w:t>а</w:t>
      </w:r>
      <w:r w:rsidRPr="008C0E36">
        <w:rPr>
          <w:lang w:val="mk-MK"/>
        </w:rPr>
        <w:t xml:space="preserve"> им овозможува целосен контакт и поддршка на до</w:t>
      </w:r>
      <w:r w:rsidR="00AF2ADB">
        <w:rPr>
          <w:lang w:val="mk-MK"/>
        </w:rPr>
        <w:t>лната површина со ногата/копитото на животното</w:t>
      </w:r>
    </w:p>
    <w:p w14:paraId="48928209" w14:textId="77777777" w:rsidR="003D7DF9" w:rsidRPr="008C0E36" w:rsidRDefault="003D7DF9" w:rsidP="003D7DF9">
      <w:pPr>
        <w:rPr>
          <w:lang w:val="mk-MK"/>
        </w:rPr>
      </w:pPr>
    </w:p>
    <w:p w14:paraId="379367CA" w14:textId="1FF1DCB8" w:rsidR="003D7DF9" w:rsidRPr="00AF2ADB" w:rsidRDefault="003D7DF9" w:rsidP="003D7DF9">
      <w:pPr>
        <w:rPr>
          <w:b/>
          <w:lang w:val="mk-MK"/>
        </w:rPr>
      </w:pPr>
      <w:r w:rsidRPr="00AF2ADB">
        <w:rPr>
          <w:b/>
          <w:lang w:val="mk-MK"/>
        </w:rPr>
        <w:t>Веранда</w:t>
      </w:r>
      <w:r w:rsidR="00AF2ADB">
        <w:rPr>
          <w:b/>
          <w:lang w:val="mk-MK"/>
        </w:rPr>
        <w:t>/Трем</w:t>
      </w:r>
    </w:p>
    <w:p w14:paraId="2D018607" w14:textId="6718168A" w:rsidR="003D7DF9" w:rsidRPr="00AF2ADB" w:rsidRDefault="003D7DF9" w:rsidP="003D7DF9">
      <w:pPr>
        <w:rPr>
          <w:lang w:val="mk-MK"/>
        </w:rPr>
      </w:pPr>
      <w:r w:rsidRPr="00AF2ADB">
        <w:rPr>
          <w:lang w:val="mk-MK"/>
        </w:rPr>
        <w:t xml:space="preserve">Области </w:t>
      </w:r>
      <w:r w:rsidR="00AF2ADB" w:rsidRPr="00AF2ADB">
        <w:rPr>
          <w:lang w:val="mk-MK"/>
        </w:rPr>
        <w:t>опфатени со отворени страничнит</w:t>
      </w:r>
      <w:r w:rsidRPr="00AF2ADB">
        <w:rPr>
          <w:lang w:val="mk-MK"/>
        </w:rPr>
        <w:t xml:space="preserve"> ѕидов</w:t>
      </w:r>
      <w:r w:rsidR="00AF2ADB" w:rsidRPr="00AF2ADB">
        <w:rPr>
          <w:lang w:val="mk-MK"/>
        </w:rPr>
        <w:t xml:space="preserve">и по должината на </w:t>
      </w:r>
      <w:r w:rsidR="00AF2ADB">
        <w:rPr>
          <w:lang w:val="mk-MK"/>
        </w:rPr>
        <w:t>живеалиштата на живина кои ќе овозможат</w:t>
      </w:r>
      <w:r w:rsidRPr="00AF2ADB">
        <w:rPr>
          <w:lang w:val="mk-MK"/>
        </w:rPr>
        <w:t xml:space="preserve"> прис</w:t>
      </w:r>
      <w:r w:rsidR="00AF2ADB">
        <w:rPr>
          <w:lang w:val="mk-MK"/>
        </w:rPr>
        <w:t>тап до надвор</w:t>
      </w:r>
      <w:r w:rsidRPr="00AF2ADB">
        <w:rPr>
          <w:lang w:val="mk-MK"/>
        </w:rPr>
        <w:t xml:space="preserve"> за благосостојба на животните. </w:t>
      </w:r>
      <w:r w:rsidR="00AF2ADB" w:rsidRPr="00AF2ADB">
        <w:rPr>
          <w:lang w:val="mk-MK"/>
        </w:rPr>
        <w:t>На крајот т</w:t>
      </w:r>
      <w:r w:rsidR="00AF2ADB">
        <w:rPr>
          <w:lang w:val="mk-MK"/>
        </w:rPr>
        <w:t>аа</w:t>
      </w:r>
      <w:r w:rsidRPr="00AF2ADB">
        <w:rPr>
          <w:lang w:val="mk-MK"/>
        </w:rPr>
        <w:t xml:space="preserve"> е </w:t>
      </w:r>
      <w:r w:rsidR="00AF2ADB">
        <w:rPr>
          <w:lang w:val="mk-MK"/>
        </w:rPr>
        <w:t>опремен со основна плоча п</w:t>
      </w:r>
      <w:r w:rsidRPr="00AF2ADB">
        <w:rPr>
          <w:lang w:val="mk-MK"/>
        </w:rPr>
        <w:t>окриен</w:t>
      </w:r>
      <w:r w:rsidR="00AF2ADB">
        <w:rPr>
          <w:lang w:val="mk-MK"/>
        </w:rPr>
        <w:t>а</w:t>
      </w:r>
      <w:r w:rsidRPr="00AF2ADB">
        <w:rPr>
          <w:lang w:val="mk-MK"/>
        </w:rPr>
        <w:t xml:space="preserve"> со некои од </w:t>
      </w:r>
      <w:r w:rsidR="00AF2ADB">
        <w:rPr>
          <w:lang w:val="mk-MK"/>
        </w:rPr>
        <w:t>типот на отпадот или земјена</w:t>
      </w:r>
      <w:r w:rsidRPr="00AF2ADB">
        <w:rPr>
          <w:lang w:val="mk-MK"/>
        </w:rPr>
        <w:t xml:space="preserve"> покривка. Веранда често се комбинира со системи</w:t>
      </w:r>
      <w:r w:rsidR="00AF2ADB">
        <w:rPr>
          <w:lang w:val="mk-MK"/>
        </w:rPr>
        <w:t xml:space="preserve"> за</w:t>
      </w:r>
      <w:r w:rsidRPr="00AF2ADB">
        <w:rPr>
          <w:lang w:val="mk-MK"/>
        </w:rPr>
        <w:t xml:space="preserve"> слободен спектар живина</w:t>
      </w:r>
    </w:p>
    <w:p w14:paraId="2E7F859F" w14:textId="77777777" w:rsidR="003D7DF9" w:rsidRPr="00AF2ADB" w:rsidRDefault="003D7DF9" w:rsidP="003D7DF9">
      <w:pPr>
        <w:rPr>
          <w:lang w:val="mk-MK"/>
        </w:rPr>
      </w:pPr>
    </w:p>
    <w:p w14:paraId="6D35FEC0" w14:textId="081FFA94" w:rsidR="003D7DF9" w:rsidRPr="00BB635F" w:rsidRDefault="00BB635F" w:rsidP="003D7DF9">
      <w:pPr>
        <w:rPr>
          <w:b/>
          <w:lang w:val="mk-MK"/>
        </w:rPr>
      </w:pPr>
      <w:r>
        <w:rPr>
          <w:b/>
          <w:lang w:val="mk-MK"/>
        </w:rPr>
        <w:t>К</w:t>
      </w:r>
      <w:r w:rsidR="003D7DF9" w:rsidRPr="00BB635F">
        <w:rPr>
          <w:b/>
          <w:lang w:val="mk-MK"/>
        </w:rPr>
        <w:t>орита</w:t>
      </w:r>
      <w:r>
        <w:rPr>
          <w:b/>
          <w:lang w:val="mk-MK"/>
        </w:rPr>
        <w:t xml:space="preserve"> за вода</w:t>
      </w:r>
      <w:r w:rsidRPr="00BB635F">
        <w:rPr>
          <w:b/>
          <w:lang w:val="mk-MK"/>
        </w:rPr>
        <w:t xml:space="preserve"> (или </w:t>
      </w:r>
      <w:r>
        <w:rPr>
          <w:b/>
          <w:lang w:val="mk-MK"/>
        </w:rPr>
        <w:t>поила во облик на чаши</w:t>
      </w:r>
      <w:r w:rsidR="003D7DF9" w:rsidRPr="00BB635F">
        <w:rPr>
          <w:b/>
          <w:lang w:val="mk-MK"/>
        </w:rPr>
        <w:t>)</w:t>
      </w:r>
    </w:p>
    <w:p w14:paraId="055A3820" w14:textId="3A8B0E40" w:rsidR="00D37B81" w:rsidRPr="00BB635F" w:rsidRDefault="003D7DF9" w:rsidP="00BB635F">
      <w:pPr>
        <w:rPr>
          <w:lang w:val="mk-MK"/>
        </w:rPr>
      </w:pPr>
      <w:r w:rsidRPr="00BB635F">
        <w:rPr>
          <w:lang w:val="mk-MK"/>
        </w:rPr>
        <w:t xml:space="preserve">Контејнери (чаши) со обезбедување на вода кои се поставени </w:t>
      </w:r>
      <w:r w:rsidR="00BB635F" w:rsidRPr="00BB635F">
        <w:rPr>
          <w:lang w:val="mk-MK"/>
        </w:rPr>
        <w:t xml:space="preserve">на или под цевката за вода. </w:t>
      </w:r>
      <w:r w:rsidR="00BB635F">
        <w:rPr>
          <w:lang w:val="mk-MK"/>
        </w:rPr>
        <w:t>Ч</w:t>
      </w:r>
      <w:r w:rsidRPr="00BB635F">
        <w:rPr>
          <w:lang w:val="mk-MK"/>
        </w:rPr>
        <w:t>аши</w:t>
      </w:r>
      <w:r w:rsidR="00BB635F">
        <w:rPr>
          <w:lang w:val="mk-MK"/>
        </w:rPr>
        <w:t>те</w:t>
      </w:r>
      <w:r w:rsidRPr="00BB635F">
        <w:rPr>
          <w:lang w:val="mk-MK"/>
        </w:rPr>
        <w:t xml:space="preserve"> се полни со вода во секое време или </w:t>
      </w:r>
      <w:r w:rsidR="00BB635F">
        <w:rPr>
          <w:lang w:val="mk-MK"/>
        </w:rPr>
        <w:t>се исполнуваат к</w:t>
      </w:r>
      <w:r w:rsidRPr="00BB635F">
        <w:rPr>
          <w:lang w:val="mk-MK"/>
        </w:rPr>
        <w:t>ога метална</w:t>
      </w:r>
      <w:r w:rsidR="00BB635F">
        <w:rPr>
          <w:lang w:val="mk-MK"/>
        </w:rPr>
        <w:t>та</w:t>
      </w:r>
      <w:r w:rsidRPr="00BB635F">
        <w:rPr>
          <w:lang w:val="mk-MK"/>
        </w:rPr>
        <w:t xml:space="preserve"> лента е допрен</w:t>
      </w:r>
      <w:r w:rsidR="00BB635F">
        <w:rPr>
          <w:lang w:val="mk-MK"/>
        </w:rPr>
        <w:t>а</w:t>
      </w:r>
      <w:r w:rsidRPr="00BB635F">
        <w:rPr>
          <w:lang w:val="mk-MK"/>
        </w:rPr>
        <w:t xml:space="preserve"> од животно. Исто така и </w:t>
      </w:r>
      <w:r w:rsidR="00BB635F" w:rsidRPr="00BB635F">
        <w:rPr>
          <w:lang w:val="mk-MK"/>
        </w:rPr>
        <w:t>други вентили може да се корист</w:t>
      </w:r>
      <w:r w:rsidR="00BB635F">
        <w:rPr>
          <w:lang w:val="mk-MK"/>
        </w:rPr>
        <w:t>ат</w:t>
      </w:r>
      <w:r w:rsidRPr="00BB635F">
        <w:rPr>
          <w:lang w:val="mk-MK"/>
        </w:rPr>
        <w:t xml:space="preserve"> за активирањето на испорака</w:t>
      </w:r>
      <w:r w:rsidR="00BB635F">
        <w:rPr>
          <w:lang w:val="mk-MK"/>
        </w:rPr>
        <w:t>та</w:t>
      </w:r>
      <w:r w:rsidRPr="00BB635F">
        <w:rPr>
          <w:lang w:val="mk-MK"/>
        </w:rPr>
        <w:t xml:space="preserve"> на вода, на пример, пл</w:t>
      </w:r>
      <w:r w:rsidR="00BB635F">
        <w:rPr>
          <w:lang w:val="mk-MK"/>
        </w:rPr>
        <w:t>овечка топка за млада живина</w:t>
      </w:r>
      <w:r w:rsidR="00047B1B" w:rsidRPr="00047B1B">
        <w:rPr>
          <w:lang w:val="mk-MK"/>
        </w:rPr>
        <w:t>,</w:t>
      </w:r>
      <w:r w:rsidR="00BB635F">
        <w:rPr>
          <w:lang w:val="mk-MK"/>
        </w:rPr>
        <w:t xml:space="preserve"> направа што</w:t>
      </w:r>
      <w:r w:rsidRPr="00BB635F">
        <w:rPr>
          <w:lang w:val="mk-MK"/>
        </w:rPr>
        <w:t xml:space="preserve"> не мо</w:t>
      </w:r>
      <w:r w:rsidR="00BB635F">
        <w:rPr>
          <w:lang w:val="mk-MK"/>
        </w:rPr>
        <w:t>же да</w:t>
      </w:r>
      <w:r w:rsidRPr="00BB635F">
        <w:rPr>
          <w:lang w:val="mk-MK"/>
        </w:rPr>
        <w:t xml:space="preserve"> присили да се отворат вентилите. </w:t>
      </w:r>
      <w:r w:rsidR="00BB635F">
        <w:rPr>
          <w:lang w:val="mk-MK"/>
        </w:rPr>
        <w:t xml:space="preserve">Поилата во облик на </w:t>
      </w:r>
      <w:r w:rsidRPr="00BB635F">
        <w:rPr>
          <w:lang w:val="mk-MK"/>
        </w:rPr>
        <w:t xml:space="preserve"> чаша се сместени во групи или во линии и може да се минимизира стагнантна вода.</w:t>
      </w:r>
    </w:p>
    <w:p w14:paraId="2D43B1FE" w14:textId="39EB59B1" w:rsidR="00D37B81" w:rsidRPr="00047B1B" w:rsidRDefault="005106DF" w:rsidP="00D37B81">
      <w:pPr>
        <w:pStyle w:val="Heading1"/>
        <w:rPr>
          <w:lang w:val="mk-MK"/>
        </w:rPr>
      </w:pPr>
      <w:bookmarkStart w:id="252" w:name="_Toc444592422"/>
      <w:r>
        <w:rPr>
          <w:lang w:val="mk-MK"/>
        </w:rPr>
        <w:lastRenderedPageBreak/>
        <w:t>Анекс</w:t>
      </w:r>
      <w:r w:rsidR="00D37B81" w:rsidRPr="00047B1B">
        <w:rPr>
          <w:lang w:val="mk-MK"/>
        </w:rPr>
        <w:t xml:space="preserve"> 4:</w:t>
      </w:r>
      <w:r>
        <w:rPr>
          <w:lang w:val="mk-MK"/>
        </w:rPr>
        <w:t xml:space="preserve"> Листа за проверка за инспекции во секторот: Интензивно одгледување на живина и свињи</w:t>
      </w:r>
      <w:bookmarkEnd w:id="252"/>
    </w:p>
    <w:p w14:paraId="191039F6" w14:textId="619E8CD1" w:rsidR="00D37B81" w:rsidRPr="00646C19" w:rsidRDefault="00D37B81" w:rsidP="00D37B81">
      <w:pPr>
        <w:rPr>
          <w:lang w:val="mk-MK"/>
        </w:rPr>
      </w:pPr>
    </w:p>
    <w:p w14:paraId="7448F09D" w14:textId="77777777" w:rsidR="0004195E" w:rsidRPr="00646C19" w:rsidRDefault="0004195E" w:rsidP="00D37B81">
      <w:pPr>
        <w:rPr>
          <w:lang w:val="mk-MK"/>
        </w:rPr>
      </w:pPr>
    </w:p>
    <w:sectPr w:rsidR="0004195E" w:rsidRPr="00646C19" w:rsidSect="00F02ADC">
      <w:headerReference w:type="default" r:id="rId18"/>
      <w:footerReference w:type="default" r:id="rId19"/>
      <w:headerReference w:type="first" r:id="rId20"/>
      <w:footerReference w:type="first" r:id="rId21"/>
      <w:pgSz w:w="11906" w:h="16838"/>
      <w:pgMar w:top="2380" w:right="1417" w:bottom="1417"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78020" w14:textId="77777777" w:rsidR="00C31D66" w:rsidRDefault="00C31D66" w:rsidP="007F3AA2">
      <w:r>
        <w:separator/>
      </w:r>
    </w:p>
  </w:endnote>
  <w:endnote w:type="continuationSeparator" w:id="0">
    <w:p w14:paraId="3AFED7A5" w14:textId="77777777" w:rsidR="00C31D66" w:rsidRDefault="00C31D66" w:rsidP="007F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Futura Std Book">
    <w:altName w:val="Arial"/>
    <w:panose1 w:val="00000000000000000000"/>
    <w:charset w:val="00"/>
    <w:family w:val="swiss"/>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E5134" w14:textId="77777777" w:rsidR="0067168A" w:rsidRDefault="0067168A" w:rsidP="00F02ADC">
    <w:pPr>
      <w:pStyle w:val="Footer"/>
      <w:jc w:val="center"/>
    </w:pPr>
    <w:r>
      <w:t xml:space="preserve">Page </w:t>
    </w:r>
    <w:r>
      <w:fldChar w:fldCharType="begin"/>
    </w:r>
    <w:r>
      <w:instrText xml:space="preserve"> PAGE   \* MERGEFORMAT </w:instrText>
    </w:r>
    <w:r>
      <w:fldChar w:fldCharType="separate"/>
    </w:r>
    <w:r w:rsidR="00487277">
      <w:rPr>
        <w:noProof/>
      </w:rPr>
      <w:t>16</w:t>
    </w:r>
    <w:r>
      <w:fldChar w:fldCharType="end"/>
    </w:r>
  </w:p>
  <w:p w14:paraId="758E061D" w14:textId="77777777" w:rsidR="0067168A" w:rsidRDefault="0067168A" w:rsidP="00F02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49F0" w14:textId="77777777" w:rsidR="0067168A" w:rsidRDefault="0067168A" w:rsidP="00061D4E">
    <w:pPr>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8752" behindDoc="0" locked="0" layoutInCell="1" allowOverlap="1" wp14:anchorId="04271FAE" wp14:editId="6BF71A78">
              <wp:simplePos x="0" y="0"/>
              <wp:positionH relativeFrom="column">
                <wp:posOffset>2447925</wp:posOffset>
              </wp:positionH>
              <wp:positionV relativeFrom="paragraph">
                <wp:posOffset>-260350</wp:posOffset>
              </wp:positionV>
              <wp:extent cx="4177030" cy="1727200"/>
              <wp:effectExtent l="0" t="0" r="444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3CDD" w14:textId="77777777" w:rsidR="0067168A" w:rsidRDefault="0067168A" w:rsidP="00AA2CCB">
                          <w:pPr>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50EBA554" w14:textId="77777777" w:rsidR="0067168A" w:rsidRPr="00AA2CCB" w:rsidRDefault="0067168A" w:rsidP="00AA2CCB">
                          <w:pPr>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7B326672" w14:textId="77777777" w:rsidR="0067168A" w:rsidRDefault="0067168A" w:rsidP="00AA2CCB">
                          <w:pPr>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579128EF" w14:textId="77777777" w:rsidR="0067168A" w:rsidRPr="0019604D" w:rsidRDefault="0067168A" w:rsidP="00AA2CCB">
                          <w:pPr>
                            <w:pStyle w:val="TEXTEINFO"/>
                            <w:spacing w:after="0"/>
                            <w:rPr>
                              <w:rFonts w:ascii="Arial Narrow" w:hAnsi="Arial Narrow" w:cs="Arial"/>
                              <w:b/>
                              <w:color w:val="FFFF00"/>
                              <w:sz w:val="16"/>
                              <w:szCs w:val="16"/>
                              <w:lang w:val="pt-PT"/>
                            </w:rPr>
                          </w:pPr>
                          <w:r w:rsidRPr="0019604D">
                            <w:rPr>
                              <w:rFonts w:ascii="Arial Narrow" w:hAnsi="Arial Narrow" w:cs="Arial"/>
                              <w:b/>
                              <w:color w:val="FFFF00"/>
                              <w:sz w:val="16"/>
                              <w:szCs w:val="16"/>
                              <w:lang w:val="pt-PT"/>
                            </w:rPr>
                            <w:t>Tel :           +389 (0) 713 777 12</w:t>
                          </w:r>
                        </w:p>
                        <w:p w14:paraId="76DC4D09" w14:textId="77777777" w:rsidR="0067168A" w:rsidRPr="0019604D" w:rsidRDefault="0067168A" w:rsidP="00AA2CCB">
                          <w:pPr>
                            <w:pStyle w:val="TEXTEINFO"/>
                            <w:spacing w:after="0"/>
                            <w:rPr>
                              <w:rFonts w:ascii="Arial Narrow" w:hAnsi="Arial Narrow" w:cs="Arial"/>
                              <w:b/>
                              <w:color w:val="FFFF00"/>
                              <w:sz w:val="16"/>
                              <w:szCs w:val="16"/>
                              <w:lang w:val="pt-PT"/>
                            </w:rPr>
                          </w:pPr>
                          <w:r w:rsidRPr="0019604D">
                            <w:rPr>
                              <w:rFonts w:ascii="Arial Narrow" w:hAnsi="Arial Narrow" w:cs="Arial"/>
                              <w:b/>
                              <w:color w:val="FFFF00"/>
                              <w:sz w:val="16"/>
                              <w:szCs w:val="16"/>
                              <w:lang w:val="pt-PT"/>
                            </w:rPr>
                            <w:t>E-mail :</w:t>
                          </w:r>
                          <w:r w:rsidRPr="0019604D">
                            <w:rPr>
                              <w:b/>
                              <w:sz w:val="16"/>
                              <w:szCs w:val="16"/>
                              <w:lang w:val="pt-PT"/>
                            </w:rPr>
                            <w:t xml:space="preserve">  </w:t>
                          </w:r>
                          <w:r w:rsidRPr="0019604D">
                            <w:rPr>
                              <w:rFonts w:ascii="Arial Narrow" w:eastAsia="Calibri" w:hAnsi="Arial Narrow" w:cs="Arial"/>
                              <w:color w:val="FFFF00"/>
                              <w:sz w:val="16"/>
                              <w:szCs w:val="16"/>
                              <w:lang w:val="pt-PT" w:eastAsia="en-US"/>
                            </w:rPr>
                            <w:t xml:space="preserve">   </w:t>
                          </w:r>
                          <w:hyperlink r:id="rId1" w:history="1">
                            <w:r w:rsidRPr="0019604D">
                              <w:rPr>
                                <w:rFonts w:ascii="Arial Narrow" w:hAnsi="Arial Narrow" w:cs="Arial"/>
                                <w:b/>
                                <w:color w:val="FFFF00"/>
                                <w:sz w:val="16"/>
                                <w:szCs w:val="16"/>
                                <w:lang w:val="pt-PT"/>
                              </w:rPr>
                              <w:t xml:space="preserve">inspection.cs@gmail.com </w:t>
                            </w:r>
                          </w:hyperlink>
                        </w:p>
                        <w:p w14:paraId="7C8447E7" w14:textId="77777777" w:rsidR="0067168A" w:rsidRPr="0019604D" w:rsidRDefault="0067168A" w:rsidP="00AA2CCB">
                          <w:pPr>
                            <w:pStyle w:val="TEXTEINFO"/>
                            <w:spacing w:after="0"/>
                            <w:rPr>
                              <w:rFonts w:ascii="Arial Narrow" w:eastAsia="Calibri" w:hAnsi="Arial Narrow" w:cs="Arial"/>
                              <w:b/>
                              <w:color w:val="FFFF00"/>
                              <w:sz w:val="16"/>
                              <w:szCs w:val="16"/>
                              <w:lang w:val="pt-PT"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71FAE" id="_x0000_t202" coordsize="21600,21600" o:spt="202" path="m,l,21600r21600,l21600,xe">
              <v:stroke joinstyle="miter"/>
              <v:path gradientshapeok="t" o:connecttype="rect"/>
            </v:shapetype>
            <v:shape id="Text Box 24" o:spid="_x0000_s1050" type="#_x0000_t202" style="position:absolute;left:0;text-align:left;margin-left:192.75pt;margin-top:-20.5pt;width:328.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" filled="f" stroked="f">
              <v:textbox>
                <w:txbxContent>
                  <w:p w14:paraId="13C03CDD" w14:textId="77777777" w:rsidR="0067168A" w:rsidRDefault="0067168A" w:rsidP="00AA2CCB">
                    <w:pPr>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50EBA554" w14:textId="77777777" w:rsidR="0067168A" w:rsidRPr="00AA2CCB" w:rsidRDefault="0067168A" w:rsidP="00AA2CCB">
                    <w:pPr>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7B326672" w14:textId="77777777" w:rsidR="0067168A" w:rsidRDefault="0067168A" w:rsidP="00AA2CCB">
                    <w:pPr>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579128EF" w14:textId="77777777" w:rsidR="0067168A" w:rsidRPr="0019604D" w:rsidRDefault="0067168A" w:rsidP="00AA2CCB">
                    <w:pPr>
                      <w:pStyle w:val="TEXTEINFO"/>
                      <w:spacing w:after="0"/>
                      <w:rPr>
                        <w:rFonts w:ascii="Arial Narrow" w:hAnsi="Arial Narrow" w:cs="Arial"/>
                        <w:b/>
                        <w:color w:val="FFFF00"/>
                        <w:sz w:val="16"/>
                        <w:szCs w:val="16"/>
                        <w:lang w:val="pt-PT"/>
                      </w:rPr>
                    </w:pPr>
                    <w:r w:rsidRPr="0019604D">
                      <w:rPr>
                        <w:rFonts w:ascii="Arial Narrow" w:hAnsi="Arial Narrow" w:cs="Arial"/>
                        <w:b/>
                        <w:color w:val="FFFF00"/>
                        <w:sz w:val="16"/>
                        <w:szCs w:val="16"/>
                        <w:lang w:val="pt-PT"/>
                      </w:rPr>
                      <w:t>Tel :           +389 (0) 713 777 12</w:t>
                    </w:r>
                  </w:p>
                  <w:p w14:paraId="76DC4D09" w14:textId="77777777" w:rsidR="0067168A" w:rsidRPr="0019604D" w:rsidRDefault="0067168A" w:rsidP="00AA2CCB">
                    <w:pPr>
                      <w:pStyle w:val="TEXTEINFO"/>
                      <w:spacing w:after="0"/>
                      <w:rPr>
                        <w:rFonts w:ascii="Arial Narrow" w:hAnsi="Arial Narrow" w:cs="Arial"/>
                        <w:b/>
                        <w:color w:val="FFFF00"/>
                        <w:sz w:val="16"/>
                        <w:szCs w:val="16"/>
                        <w:lang w:val="pt-PT"/>
                      </w:rPr>
                    </w:pPr>
                    <w:r w:rsidRPr="0019604D">
                      <w:rPr>
                        <w:rFonts w:ascii="Arial Narrow" w:hAnsi="Arial Narrow" w:cs="Arial"/>
                        <w:b/>
                        <w:color w:val="FFFF00"/>
                        <w:sz w:val="16"/>
                        <w:szCs w:val="16"/>
                        <w:lang w:val="pt-PT"/>
                      </w:rPr>
                      <w:t>E-mail :</w:t>
                    </w:r>
                    <w:r w:rsidRPr="0019604D">
                      <w:rPr>
                        <w:b/>
                        <w:sz w:val="16"/>
                        <w:szCs w:val="16"/>
                        <w:lang w:val="pt-PT"/>
                      </w:rPr>
                      <w:t xml:space="preserve">  </w:t>
                    </w:r>
                    <w:r w:rsidRPr="0019604D">
                      <w:rPr>
                        <w:rFonts w:ascii="Arial Narrow" w:eastAsia="Calibri" w:hAnsi="Arial Narrow" w:cs="Arial"/>
                        <w:color w:val="FFFF00"/>
                        <w:sz w:val="16"/>
                        <w:szCs w:val="16"/>
                        <w:lang w:val="pt-PT" w:eastAsia="en-US"/>
                      </w:rPr>
                      <w:t xml:space="preserve">   </w:t>
                    </w:r>
                    <w:hyperlink r:id="rId2" w:history="1">
                      <w:r w:rsidRPr="0019604D">
                        <w:rPr>
                          <w:rFonts w:ascii="Arial Narrow" w:hAnsi="Arial Narrow" w:cs="Arial"/>
                          <w:b/>
                          <w:color w:val="FFFF00"/>
                          <w:sz w:val="16"/>
                          <w:szCs w:val="16"/>
                          <w:lang w:val="pt-PT"/>
                        </w:rPr>
                        <w:t xml:space="preserve">inspection.cs@gmail.com </w:t>
                      </w:r>
                    </w:hyperlink>
                  </w:p>
                  <w:p w14:paraId="7C8447E7" w14:textId="77777777" w:rsidR="0067168A" w:rsidRPr="0019604D" w:rsidRDefault="0067168A" w:rsidP="00AA2CCB">
                    <w:pPr>
                      <w:pStyle w:val="TEXTEINFO"/>
                      <w:spacing w:after="0"/>
                      <w:rPr>
                        <w:rFonts w:ascii="Arial Narrow" w:eastAsia="Calibri" w:hAnsi="Arial Narrow" w:cs="Arial"/>
                        <w:b/>
                        <w:color w:val="FFFF00"/>
                        <w:sz w:val="16"/>
                        <w:szCs w:val="16"/>
                        <w:lang w:val="pt-PT" w:eastAsia="en-US"/>
                      </w:rPr>
                    </w:pPr>
                  </w:p>
                </w:txbxContent>
              </v:textbox>
            </v:shape>
          </w:pict>
        </mc:Fallback>
      </mc:AlternateContent>
    </w:r>
  </w:p>
  <w:p w14:paraId="7FEB5EDD" w14:textId="77777777" w:rsidR="0067168A" w:rsidRDefault="0067168A" w:rsidP="00061D4E">
    <w:pPr>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7728" behindDoc="0" locked="0" layoutInCell="1" allowOverlap="1" wp14:anchorId="01BF59A5" wp14:editId="24DEBFB9">
              <wp:simplePos x="0" y="0"/>
              <wp:positionH relativeFrom="column">
                <wp:posOffset>-890270</wp:posOffset>
              </wp:positionH>
              <wp:positionV relativeFrom="paragraph">
                <wp:posOffset>-411480</wp:posOffset>
              </wp:positionV>
              <wp:extent cx="8769985" cy="838835"/>
              <wp:effectExtent l="5080" t="7620" r="6985" b="107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985" cy="838835"/>
                      </a:xfrm>
                      <a:prstGeom prst="rect">
                        <a:avLst/>
                      </a:prstGeom>
                      <a:solidFill>
                        <a:srgbClr val="22518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88B2" id="Rectangle 22" o:spid="_x0000_s1026" style="position:absolute;margin-left:-70.1pt;margin-top:-32.4pt;width:690.5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" fillcolor="#22518a"/>
          </w:pict>
        </mc:Fallback>
      </mc:AlternateContent>
    </w:r>
    <w:r>
      <w:rPr>
        <w:rFonts w:ascii="Arial" w:hAnsi="Arial" w:cs="Arial"/>
        <w:b/>
        <w:noProof/>
        <w:color w:val="262626"/>
        <w:sz w:val="18"/>
        <w:szCs w:val="18"/>
        <w:lang w:val="es-ES" w:eastAsia="es-ES"/>
      </w:rPr>
      <mc:AlternateContent>
        <mc:Choice Requires="wps">
          <w:drawing>
            <wp:anchor distT="0" distB="0" distL="114300" distR="114300" simplePos="0" relativeHeight="251659776" behindDoc="0" locked="0" layoutInCell="1" allowOverlap="1" wp14:anchorId="106DD934" wp14:editId="613264D3">
              <wp:simplePos x="0" y="0"/>
              <wp:positionH relativeFrom="column">
                <wp:posOffset>-890270</wp:posOffset>
              </wp:positionH>
              <wp:positionV relativeFrom="paragraph">
                <wp:posOffset>-648335</wp:posOffset>
              </wp:positionV>
              <wp:extent cx="3492500" cy="161099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10995"/>
                      </a:xfrm>
                      <a:prstGeom prst="rect">
                        <a:avLst/>
                      </a:prstGeom>
                      <a:noFill/>
                      <a:ln>
                        <a:noFill/>
                      </a:ln>
                      <a:extLst>
                        <a:ext uri="{909E8E84-426E-40DD-AFC4-6F175D3DCCD1}">
                          <a14:hiddenFill xmlns:a14="http://schemas.microsoft.com/office/drawing/2010/main">
                            <a:solidFill>
                              <a:srgbClr val="23538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21101C" w14:textId="77777777" w:rsidR="0067168A" w:rsidRDefault="0067168A" w:rsidP="00744443">
                          <w:pPr>
                            <w:tabs>
                              <w:tab w:val="left" w:pos="0"/>
                            </w:tabs>
                            <w:rPr>
                              <w:rFonts w:ascii="Arial Narrow" w:hAnsi="Arial Narrow" w:cs="Arial"/>
                              <w:b/>
                              <w:color w:val="FFFF00"/>
                              <w:sz w:val="20"/>
                              <w:szCs w:val="20"/>
                            </w:rPr>
                          </w:pPr>
                          <w:r>
                            <w:rPr>
                              <w:rFonts w:ascii="Arial Narrow" w:hAnsi="Arial Narrow" w:cs="Arial"/>
                              <w:b/>
                              <w:color w:val="FFFF00"/>
                              <w:sz w:val="20"/>
                              <w:szCs w:val="20"/>
                            </w:rPr>
                            <w:t xml:space="preserve"> </w:t>
                          </w:r>
                        </w:p>
                        <w:p w14:paraId="6680FDBA" w14:textId="77777777" w:rsidR="0067168A" w:rsidRDefault="0067168A" w:rsidP="00744443">
                          <w:pPr>
                            <w:tabs>
                              <w:tab w:val="left" w:pos="0"/>
                            </w:tabs>
                            <w:rPr>
                              <w:rFonts w:ascii="Arial Narrow" w:hAnsi="Arial Narrow" w:cs="Arial"/>
                              <w:b/>
                              <w:color w:val="FFFF00"/>
                              <w:sz w:val="20"/>
                              <w:szCs w:val="20"/>
                            </w:rPr>
                          </w:pPr>
                        </w:p>
                        <w:p w14:paraId="5673E719" w14:textId="77777777" w:rsidR="0067168A" w:rsidRPr="0083763E" w:rsidRDefault="0067168A" w:rsidP="00744443">
                          <w:pPr>
                            <w:tabs>
                              <w:tab w:val="left" w:pos="0"/>
                            </w:tabs>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276EF681" wp14:editId="66F379D1">
                                <wp:extent cx="717550" cy="474345"/>
                                <wp:effectExtent l="0" t="0" r="6350" b="190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434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37759DB2" w14:textId="77777777" w:rsidR="0067168A" w:rsidRDefault="0067168A" w:rsidP="00577E67">
                          <w:pPr>
                            <w:rPr>
                              <w:rFonts w:ascii="Arial Narrow" w:hAnsi="Arial Narrow" w:cs="Arial"/>
                              <w:b/>
                              <w:color w:val="FFFF00"/>
                              <w:sz w:val="20"/>
                              <w:szCs w:val="20"/>
                            </w:rPr>
                          </w:pPr>
                        </w:p>
                        <w:p w14:paraId="362F99EB" w14:textId="77777777" w:rsidR="0067168A" w:rsidRDefault="0067168A" w:rsidP="00577E67">
                          <w:pPr>
                            <w:rPr>
                              <w:rFonts w:ascii="Arial Narrow" w:hAnsi="Arial Narrow" w:cs="Arial"/>
                              <w:b/>
                              <w:color w:val="FFFF00"/>
                              <w:sz w:val="20"/>
                              <w:szCs w:val="20"/>
                            </w:rPr>
                          </w:pPr>
                        </w:p>
                        <w:p w14:paraId="5B30A78F" w14:textId="77777777" w:rsidR="0067168A" w:rsidRPr="009D3F51" w:rsidRDefault="0067168A" w:rsidP="00577E67">
                          <w:pPr>
                            <w:rPr>
                              <w:color w:val="0000FF"/>
                            </w:rPr>
                          </w:pPr>
                          <w:r>
                            <w:rPr>
                              <w:rFonts w:ascii="Arial Narrow" w:hAnsi="Arial Narrow" w:cs="Arial"/>
                              <w:b/>
                              <w:color w:val="FFFF00"/>
                              <w:sz w:val="20"/>
                              <w:szCs w:val="20"/>
                            </w:rPr>
                            <w:t xml:space="preserve">   </w:t>
                          </w:r>
                        </w:p>
                        <w:p w14:paraId="7498F4F5" w14:textId="77777777" w:rsidR="0067168A" w:rsidRPr="009D3F51" w:rsidRDefault="0067168A" w:rsidP="0035326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DD934" id="Text Box 25" o:spid="_x0000_s1051" type="#_x0000_t202" style="position:absolute;left:0;text-align:left;margin-left:-70.1pt;margin-top:-51.05pt;width:275pt;height:1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dIvAIAAMI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" filled="f" fillcolor="#23538d" stroked="f" strokeweight=".25pt">
              <v:textbox>
                <w:txbxContent>
                  <w:p w14:paraId="7321101C" w14:textId="77777777" w:rsidR="0067168A" w:rsidRDefault="0067168A" w:rsidP="00744443">
                    <w:pPr>
                      <w:tabs>
                        <w:tab w:val="left" w:pos="0"/>
                      </w:tabs>
                      <w:rPr>
                        <w:rFonts w:ascii="Arial Narrow" w:hAnsi="Arial Narrow" w:cs="Arial"/>
                        <w:b/>
                        <w:color w:val="FFFF00"/>
                        <w:sz w:val="20"/>
                        <w:szCs w:val="20"/>
                      </w:rPr>
                    </w:pPr>
                    <w:r>
                      <w:rPr>
                        <w:rFonts w:ascii="Arial Narrow" w:hAnsi="Arial Narrow" w:cs="Arial"/>
                        <w:b/>
                        <w:color w:val="FFFF00"/>
                        <w:sz w:val="20"/>
                        <w:szCs w:val="20"/>
                      </w:rPr>
                      <w:t xml:space="preserve"> </w:t>
                    </w:r>
                  </w:p>
                  <w:p w14:paraId="6680FDBA" w14:textId="77777777" w:rsidR="0067168A" w:rsidRDefault="0067168A" w:rsidP="00744443">
                    <w:pPr>
                      <w:tabs>
                        <w:tab w:val="left" w:pos="0"/>
                      </w:tabs>
                      <w:rPr>
                        <w:rFonts w:ascii="Arial Narrow" w:hAnsi="Arial Narrow" w:cs="Arial"/>
                        <w:b/>
                        <w:color w:val="FFFF00"/>
                        <w:sz w:val="20"/>
                        <w:szCs w:val="20"/>
                      </w:rPr>
                    </w:pPr>
                  </w:p>
                  <w:p w14:paraId="5673E719" w14:textId="77777777" w:rsidR="0067168A" w:rsidRPr="0083763E" w:rsidRDefault="0067168A" w:rsidP="00744443">
                    <w:pPr>
                      <w:tabs>
                        <w:tab w:val="left" w:pos="0"/>
                      </w:tabs>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276EF681" wp14:editId="66F379D1">
                          <wp:extent cx="717550" cy="474345"/>
                          <wp:effectExtent l="0" t="0" r="6350" b="190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434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37759DB2" w14:textId="77777777" w:rsidR="0067168A" w:rsidRDefault="0067168A" w:rsidP="00577E67">
                    <w:pPr>
                      <w:rPr>
                        <w:rFonts w:ascii="Arial Narrow" w:hAnsi="Arial Narrow" w:cs="Arial"/>
                        <w:b/>
                        <w:color w:val="FFFF00"/>
                        <w:sz w:val="20"/>
                        <w:szCs w:val="20"/>
                      </w:rPr>
                    </w:pPr>
                  </w:p>
                  <w:p w14:paraId="362F99EB" w14:textId="77777777" w:rsidR="0067168A" w:rsidRDefault="0067168A" w:rsidP="00577E67">
                    <w:pPr>
                      <w:rPr>
                        <w:rFonts w:ascii="Arial Narrow" w:hAnsi="Arial Narrow" w:cs="Arial"/>
                        <w:b/>
                        <w:color w:val="FFFF00"/>
                        <w:sz w:val="20"/>
                        <w:szCs w:val="20"/>
                      </w:rPr>
                    </w:pPr>
                  </w:p>
                  <w:p w14:paraId="5B30A78F" w14:textId="77777777" w:rsidR="0067168A" w:rsidRPr="009D3F51" w:rsidRDefault="0067168A" w:rsidP="00577E67">
                    <w:pPr>
                      <w:rPr>
                        <w:color w:val="0000FF"/>
                      </w:rPr>
                    </w:pPr>
                    <w:r>
                      <w:rPr>
                        <w:rFonts w:ascii="Arial Narrow" w:hAnsi="Arial Narrow" w:cs="Arial"/>
                        <w:b/>
                        <w:color w:val="FFFF00"/>
                        <w:sz w:val="20"/>
                        <w:szCs w:val="20"/>
                      </w:rPr>
                      <w:t xml:space="preserve">   </w:t>
                    </w:r>
                  </w:p>
                  <w:p w14:paraId="7498F4F5" w14:textId="77777777" w:rsidR="0067168A" w:rsidRPr="009D3F51" w:rsidRDefault="0067168A" w:rsidP="0035326D">
                    <w:pPr>
                      <w:rPr>
                        <w:color w:val="0000FF"/>
                      </w:rPr>
                    </w:pPr>
                  </w:p>
                </w:txbxContent>
              </v:textbox>
            </v:shape>
          </w:pict>
        </mc:Fallback>
      </mc:AlternateContent>
    </w:r>
    <w:r>
      <w:rPr>
        <w:rFonts w:ascii="Arial" w:hAnsi="Arial" w:cs="Arial"/>
        <w:b/>
        <w:color w:val="262626"/>
        <w:sz w:val="18"/>
        <w:szCs w:val="18"/>
        <w:lang w:val="en-US"/>
      </w:rPr>
      <w:t xml:space="preserve">   </w:t>
    </w:r>
  </w:p>
  <w:p w14:paraId="03A34CF5" w14:textId="77777777" w:rsidR="0067168A" w:rsidRDefault="0067168A" w:rsidP="00061D4E">
    <w:pPr>
      <w:jc w:val="center"/>
      <w:rPr>
        <w:rFonts w:ascii="Arial" w:hAnsi="Arial" w:cs="Arial"/>
        <w:b/>
        <w:color w:val="262626"/>
        <w:sz w:val="18"/>
        <w:szCs w:val="18"/>
        <w:lang w:val="en-US"/>
      </w:rPr>
    </w:pPr>
  </w:p>
  <w:p w14:paraId="2ACC1278" w14:textId="77777777" w:rsidR="0067168A" w:rsidRDefault="0067168A" w:rsidP="00061D4E">
    <w:pPr>
      <w:jc w:val="center"/>
      <w:rPr>
        <w:rFonts w:ascii="Arial" w:hAnsi="Arial" w:cs="Arial"/>
        <w:b/>
        <w:color w:val="262626"/>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5A905" w14:textId="77777777" w:rsidR="00C31D66" w:rsidRDefault="00C31D66" w:rsidP="007F3AA2">
      <w:r>
        <w:separator/>
      </w:r>
    </w:p>
  </w:footnote>
  <w:footnote w:type="continuationSeparator" w:id="0">
    <w:p w14:paraId="5B71BAC3" w14:textId="77777777" w:rsidR="00C31D66" w:rsidRDefault="00C31D66" w:rsidP="007F3AA2">
      <w:r>
        <w:continuationSeparator/>
      </w:r>
    </w:p>
  </w:footnote>
  <w:footnote w:id="1">
    <w:p w14:paraId="50B4FAAC" w14:textId="68C32045" w:rsidR="0067168A" w:rsidRPr="00FE3375" w:rsidRDefault="0067168A">
      <w:pPr>
        <w:pStyle w:val="FootnoteText"/>
        <w:rPr>
          <w:lang w:val="en-US"/>
        </w:rPr>
      </w:pPr>
      <w:r>
        <w:rPr>
          <w:rStyle w:val="FootnoteReference"/>
        </w:rPr>
        <w:footnoteRef/>
      </w:r>
      <w:r>
        <w:t xml:space="preserve"> This Directive is transposed in</w:t>
      </w:r>
      <w:r w:rsidRPr="00AD48DE">
        <w:t xml:space="preserve"> the Macedonian Law on animal protection and welfare (Official Gazette of the Republic of Macedonia no. 149/13.10.14)</w:t>
      </w:r>
    </w:p>
  </w:footnote>
  <w:footnote w:id="2">
    <w:p w14:paraId="182D90CE" w14:textId="104EF8C4" w:rsidR="0067168A" w:rsidRPr="00FE3375" w:rsidRDefault="0067168A">
      <w:pPr>
        <w:pStyle w:val="FootnoteText"/>
        <w:rPr>
          <w:lang w:val="en-US"/>
        </w:rPr>
      </w:pPr>
      <w:r>
        <w:rPr>
          <w:rStyle w:val="FootnoteReference"/>
        </w:rPr>
        <w:footnoteRef/>
      </w:r>
      <w:r>
        <w:t xml:space="preserve"> This Directive is transposed in</w:t>
      </w:r>
      <w:r w:rsidRPr="00AD48DE">
        <w:t xml:space="preserve"> the Macedonian Law on animal protection and welfare (Official Gazette of the Republic of Macedonia no. 149/13.10.14)</w:t>
      </w:r>
    </w:p>
  </w:footnote>
  <w:footnote w:id="3">
    <w:p w14:paraId="5A932E20" w14:textId="6BFE0C16" w:rsidR="0067168A" w:rsidRPr="00FE3375" w:rsidRDefault="0067168A">
      <w:pPr>
        <w:pStyle w:val="FootnoteText"/>
        <w:rPr>
          <w:lang w:val="en-US"/>
        </w:rPr>
      </w:pPr>
      <w:r>
        <w:rPr>
          <w:rStyle w:val="FootnoteReference"/>
        </w:rPr>
        <w:footnoteRef/>
      </w:r>
      <w:r>
        <w:t xml:space="preserve"> This Directive is transposed in</w:t>
      </w:r>
      <w:r w:rsidRPr="00AD48DE">
        <w:t xml:space="preserve"> the Macedonian Law on animal protection and welfare (Official Gazette of the Republic of Macedonia no. 149/13.10.14)</w:t>
      </w:r>
    </w:p>
  </w:footnote>
  <w:footnote w:id="4">
    <w:p w14:paraId="42C73E4A" w14:textId="77777777" w:rsidR="0067168A" w:rsidRDefault="0067168A" w:rsidP="008B1442">
      <w:pPr>
        <w:pStyle w:val="FootnoteText"/>
      </w:pPr>
      <w:r>
        <w:rPr>
          <w:rStyle w:val="FootnoteReference"/>
        </w:rPr>
        <w:footnoteRef/>
      </w:r>
      <w:r>
        <w:t xml:space="preserve"> </w:t>
      </w:r>
      <w:r>
        <w:rPr>
          <w:lang w:val="mk-MK"/>
        </w:rPr>
        <w:t xml:space="preserve">Во Член </w:t>
      </w:r>
      <w:r>
        <w:t xml:space="preserve">15.4 на IED </w:t>
      </w:r>
      <w:r>
        <w:rPr>
          <w:lang w:val="mk-MK"/>
        </w:rPr>
        <w:t>стои</w:t>
      </w:r>
      <w:r>
        <w:t xml:space="preserve"> следново:</w:t>
      </w:r>
    </w:p>
    <w:p w14:paraId="70AD8435" w14:textId="77777777" w:rsidR="0067168A" w:rsidRDefault="0067168A" w:rsidP="008B1442">
      <w:pPr>
        <w:pStyle w:val="FootnoteText"/>
      </w:pPr>
      <w:r>
        <w:t xml:space="preserve">Надлежниот орган може, во одредени случаи, </w:t>
      </w:r>
      <w:r>
        <w:rPr>
          <w:lang w:val="mk-MK"/>
        </w:rPr>
        <w:t xml:space="preserve">да утврди </w:t>
      </w:r>
      <w:r>
        <w:t xml:space="preserve">помалку строги гранични вредности за емисија од </w:t>
      </w:r>
      <w:r>
        <w:rPr>
          <w:lang w:val="mk-MK"/>
        </w:rPr>
        <w:t>НДТ</w:t>
      </w:r>
      <w:r>
        <w:t xml:space="preserve">-AELs. Такво отстапување може да се применува само кога проценката покажува дека постигнувањето на нивоата на емисии поврзани со </w:t>
      </w:r>
      <w:r>
        <w:rPr>
          <w:lang w:val="mk-MK"/>
        </w:rPr>
        <w:t>НДТ</w:t>
      </w:r>
      <w:r>
        <w:t xml:space="preserve"> како што е опишано во </w:t>
      </w:r>
      <w:r>
        <w:rPr>
          <w:lang w:val="mk-MK"/>
        </w:rPr>
        <w:t>НДТ</w:t>
      </w:r>
      <w:r>
        <w:t xml:space="preserve"> заклучоци</w:t>
      </w:r>
      <w:r>
        <w:rPr>
          <w:lang w:val="mk-MK"/>
        </w:rPr>
        <w:t>те</w:t>
      </w:r>
      <w:r>
        <w:t xml:space="preserve"> ќе доведе до несразмерно повисоки трошоци во однос на придобивките за животната средина како резултат на:</w:t>
      </w:r>
    </w:p>
    <w:p w14:paraId="4BB5D19A" w14:textId="77777777" w:rsidR="0067168A" w:rsidRDefault="0067168A" w:rsidP="008B1442">
      <w:pPr>
        <w:pStyle w:val="FootnoteText"/>
      </w:pPr>
      <w:r>
        <w:t xml:space="preserve">(а) </w:t>
      </w:r>
      <w:r>
        <w:rPr>
          <w:lang w:val="mk-MK"/>
        </w:rPr>
        <w:t>г</w:t>
      </w:r>
      <w:r>
        <w:t>еографска локација или локалните услови на предметната инсталација на животната средина; или</w:t>
      </w:r>
    </w:p>
    <w:p w14:paraId="1936CD9A" w14:textId="77777777" w:rsidR="0067168A" w:rsidRDefault="0067168A" w:rsidP="008B1442">
      <w:pPr>
        <w:pStyle w:val="FootnoteText"/>
      </w:pPr>
      <w:r>
        <w:t>(б) технички карактеристики на предметната инсталација.</w:t>
      </w:r>
    </w:p>
    <w:p w14:paraId="667A3973" w14:textId="77777777" w:rsidR="0067168A" w:rsidRDefault="0067168A" w:rsidP="008B1442">
      <w:pPr>
        <w:pStyle w:val="FootnoteText"/>
      </w:pPr>
      <w:r>
        <w:t>Надлежниот орган ќе ги документира во анекс кон условите од дозволата за причините за примената на отстапувањето вклучувајќи го и резултатот од оценувањето и оправданоста за условите наметнати.</w:t>
      </w:r>
    </w:p>
    <w:p w14:paraId="79FAECEE" w14:textId="77777777" w:rsidR="0067168A" w:rsidRDefault="0067168A" w:rsidP="008B1442">
      <w:pPr>
        <w:pStyle w:val="FootnoteText"/>
      </w:pPr>
      <w:r>
        <w:rPr>
          <w:lang w:val="mk-MK"/>
        </w:rPr>
        <w:t>ГВЕ се утврдени</w:t>
      </w:r>
      <w:r>
        <w:t xml:space="preserve"> во согласност со укинување на обврските, сепак, не ги надминуваат </w:t>
      </w:r>
      <w:r>
        <w:rPr>
          <w:lang w:val="mk-MK"/>
        </w:rPr>
        <w:t xml:space="preserve">ГВЕ </w:t>
      </w:r>
      <w:r>
        <w:t>утврдени во анексите на IED, каде што е применливо.</w:t>
      </w:r>
    </w:p>
    <w:p w14:paraId="2A6065D7" w14:textId="77777777" w:rsidR="0067168A" w:rsidRDefault="0067168A" w:rsidP="008B1442">
      <w:pPr>
        <w:pStyle w:val="FootnoteText"/>
      </w:pPr>
      <w:r>
        <w:t>Надлежниот орган, во секој случај ќе се осигура дека нема значително загадување предизвикано и дека е постигнат висок степен на заштита на животната средина во целина.</w:t>
      </w:r>
    </w:p>
    <w:p w14:paraId="4F2FBADA" w14:textId="77777777" w:rsidR="0067168A" w:rsidRPr="00E31B0A" w:rsidRDefault="0067168A" w:rsidP="008B1442">
      <w:pPr>
        <w:pStyle w:val="FootnoteText"/>
        <w:rPr>
          <w:lang w:val="en-US"/>
        </w:rPr>
      </w:pPr>
      <w:r>
        <w:t xml:space="preserve">Надлежниот орган ќе </w:t>
      </w:r>
      <w:r>
        <w:rPr>
          <w:lang w:val="mk-MK"/>
        </w:rPr>
        <w:t>ја</w:t>
      </w:r>
      <w:r>
        <w:t xml:space="preserve"> преоценат примената на отстапувањето, како дел </w:t>
      </w:r>
      <w:r>
        <w:rPr>
          <w:lang w:val="mk-MK"/>
        </w:rPr>
        <w:t xml:space="preserve">на секое </w:t>
      </w:r>
      <w:r>
        <w:t>преиспитување на условите од дозволата согласно со член 21 од IED</w:t>
      </w:r>
      <w:r>
        <w:rPr>
          <w:lang w:val="mk-M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E40B" w14:textId="77777777" w:rsidR="0067168A" w:rsidRDefault="0067168A">
    <w:pPr>
      <w:pStyle w:val="Header"/>
    </w:pPr>
  </w:p>
  <w:p w14:paraId="73E94AC4" w14:textId="77777777" w:rsidR="0067168A" w:rsidRDefault="00671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6AB9" w14:textId="77777777" w:rsidR="0067168A" w:rsidRDefault="0067168A" w:rsidP="00E8376A">
    <w:pPr>
      <w:jc w:val="center"/>
      <w:rPr>
        <w:rFonts w:ascii="Arial" w:hAnsi="Arial" w:cs="Arial"/>
        <w:b/>
        <w:sz w:val="20"/>
        <w:szCs w:val="20"/>
      </w:rPr>
    </w:pPr>
    <w:r>
      <w:rPr>
        <w:rFonts w:ascii="Arial" w:hAnsi="Arial" w:cs="Arial"/>
        <w:b/>
        <w:noProof/>
        <w:sz w:val="20"/>
        <w:szCs w:val="20"/>
        <w:lang w:val="es-ES" w:eastAsia="es-ES"/>
      </w:rPr>
      <mc:AlternateContent>
        <mc:Choice Requires="wps">
          <w:drawing>
            <wp:anchor distT="0" distB="0" distL="114300" distR="114300" simplePos="0" relativeHeight="251656704" behindDoc="0" locked="0" layoutInCell="1" allowOverlap="1" wp14:anchorId="3C4C9485" wp14:editId="60EA9106">
              <wp:simplePos x="0" y="0"/>
              <wp:positionH relativeFrom="column">
                <wp:posOffset>443230</wp:posOffset>
              </wp:positionH>
              <wp:positionV relativeFrom="paragraph">
                <wp:posOffset>120015</wp:posOffset>
              </wp:positionV>
              <wp:extent cx="5124450" cy="768985"/>
              <wp:effectExtent l="0" t="0" r="444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D0AF" w14:textId="77777777" w:rsidR="0067168A" w:rsidRPr="00744443" w:rsidRDefault="0067168A" w:rsidP="00504EF4">
                          <w:pPr>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351CC834" w14:textId="77777777" w:rsidR="0067168A" w:rsidRPr="00744443" w:rsidRDefault="0067168A" w:rsidP="00504EF4">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4C9485" id="_x0000_t202" coordsize="21600,21600" o:spt="202" path="m,l,21600r21600,l21600,xe">
              <v:stroke joinstyle="miter"/>
              <v:path gradientshapeok="t" o:connecttype="rect"/>
            </v:shapetype>
            <v:shape id="Text Box 20" o:spid="_x0000_s1046" type="#_x0000_t202" style="position:absolute;left:0;text-align:left;margin-left:34.9pt;margin-top:9.45pt;width:403.5pt;height:6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8L7tg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" filled="f" stroked="f">
              <v:textbox>
                <w:txbxContent>
                  <w:p w14:paraId="6552D0AF" w14:textId="77777777" w:rsidR="0067168A" w:rsidRPr="00744443" w:rsidRDefault="0067168A" w:rsidP="00504EF4">
                    <w:pPr>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351CC834" w14:textId="77777777" w:rsidR="0067168A" w:rsidRPr="00744443" w:rsidRDefault="0067168A" w:rsidP="00504EF4">
                    <w:pPr>
                      <w:rPr>
                        <w:b/>
                        <w:color w:val="FFFFFF"/>
                      </w:rPr>
                    </w:pPr>
                  </w:p>
                </w:txbxContent>
              </v:textbox>
            </v:shape>
          </w:pict>
        </mc:Fallback>
      </mc:AlternateContent>
    </w:r>
    <w:r>
      <w:rPr>
        <w:rFonts w:ascii="Times New Roman" w:hAnsi="Times New Roman"/>
        <w:noProof/>
        <w:sz w:val="24"/>
        <w:szCs w:val="24"/>
        <w:lang w:val="es-ES" w:eastAsia="es-ES"/>
      </w:rPr>
      <w:drawing>
        <wp:anchor distT="36576" distB="36576" distL="36576" distR="36576" simplePos="0" relativeHeight="251661824" behindDoc="0" locked="0" layoutInCell="1" allowOverlap="1" wp14:anchorId="21CA83CD" wp14:editId="712F032C">
          <wp:simplePos x="0" y="0"/>
          <wp:positionH relativeFrom="column">
            <wp:posOffset>9466580</wp:posOffset>
          </wp:positionH>
          <wp:positionV relativeFrom="paragraph">
            <wp:posOffset>144145</wp:posOffset>
          </wp:positionV>
          <wp:extent cx="1224280" cy="758825"/>
          <wp:effectExtent l="0" t="0" r="0" b="3175"/>
          <wp:wrapNone/>
          <wp:docPr id="36"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val="es-ES" w:eastAsia="es-ES"/>
      </w:rPr>
      <mc:AlternateContent>
        <mc:Choice Requires="wps">
          <w:drawing>
            <wp:anchor distT="0" distB="0" distL="114300" distR="114300" simplePos="0" relativeHeight="251653632" behindDoc="0" locked="0" layoutInCell="1" allowOverlap="1" wp14:anchorId="33999590" wp14:editId="260B826A">
              <wp:simplePos x="0" y="0"/>
              <wp:positionH relativeFrom="column">
                <wp:posOffset>-842645</wp:posOffset>
              </wp:positionH>
              <wp:positionV relativeFrom="paragraph">
                <wp:posOffset>-232410</wp:posOffset>
              </wp:positionV>
              <wp:extent cx="7467600" cy="1348740"/>
              <wp:effectExtent l="5080" t="5715" r="13970" b="762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348740"/>
                      </a:xfrm>
                      <a:prstGeom prst="rect">
                        <a:avLst/>
                      </a:prstGeom>
                      <a:solidFill>
                        <a:srgbClr val="22518A"/>
                      </a:solidFill>
                      <a:ln w="9525">
                        <a:solidFill>
                          <a:srgbClr val="000000"/>
                        </a:solidFill>
                        <a:miter lim="800000"/>
                        <a:headEnd/>
                        <a:tailEnd/>
                      </a:ln>
                    </wps:spPr>
                    <wps:txbx>
                      <w:txbxContent>
                        <w:p w14:paraId="2D19356B" w14:textId="77777777" w:rsidR="0067168A" w:rsidRDefault="00671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99590" id="Rectangle 15" o:spid="_x0000_s1047" style="position:absolute;left:0;text-align:left;margin-left:-66.35pt;margin-top:-18.3pt;width:588pt;height:10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" fillcolor="#22518a">
              <v:textbox>
                <w:txbxContent>
                  <w:p w14:paraId="2D19356B" w14:textId="77777777" w:rsidR="0067168A" w:rsidRDefault="0067168A"/>
                </w:txbxContent>
              </v:textbox>
            </v:rect>
          </w:pict>
        </mc:Fallback>
      </mc:AlternateContent>
    </w:r>
    <w:r>
      <w:rPr>
        <w:rFonts w:ascii="Arial" w:hAnsi="Arial" w:cs="Arial"/>
        <w:b/>
        <w:sz w:val="20"/>
        <w:szCs w:val="20"/>
      </w:rPr>
      <w:t xml:space="preserve">      </w:t>
    </w:r>
  </w:p>
  <w:p w14:paraId="01BCFCB3" w14:textId="77777777" w:rsidR="0067168A" w:rsidRPr="00603F25" w:rsidRDefault="0067168A" w:rsidP="00E8376A">
    <w:pPr>
      <w:spacing w:before="120"/>
      <w:jc w:val="center"/>
      <w:rPr>
        <w:rFonts w:ascii="Arial" w:hAnsi="Arial" w:cs="Arial"/>
        <w:sz w:val="20"/>
        <w:szCs w:val="20"/>
      </w:rPr>
    </w:pPr>
    <w:r>
      <w:rPr>
        <w:rFonts w:ascii="Arial" w:hAnsi="Arial" w:cs="Arial"/>
        <w:b/>
        <w:noProof/>
        <w:sz w:val="20"/>
        <w:szCs w:val="20"/>
        <w:lang w:val="es-ES" w:eastAsia="es-ES"/>
      </w:rPr>
      <mc:AlternateContent>
        <mc:Choice Requires="wps">
          <w:drawing>
            <wp:anchor distT="0" distB="0" distL="114300" distR="114300" simplePos="0" relativeHeight="251660800" behindDoc="0" locked="0" layoutInCell="1" allowOverlap="1" wp14:anchorId="2296F2D4" wp14:editId="13EE6C16">
              <wp:simplePos x="0" y="0"/>
              <wp:positionH relativeFrom="column">
                <wp:posOffset>5510530</wp:posOffset>
              </wp:positionH>
              <wp:positionV relativeFrom="paragraph">
                <wp:posOffset>76200</wp:posOffset>
              </wp:positionV>
              <wp:extent cx="1019175" cy="694690"/>
              <wp:effectExtent l="0" t="0" r="4445" b="63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2706A" w14:textId="77777777" w:rsidR="0067168A" w:rsidRDefault="0067168A">
                          <w:r>
                            <w:rPr>
                              <w:noProof/>
                              <w:lang w:val="es-ES" w:eastAsia="es-ES"/>
                            </w:rPr>
                            <w:drawing>
                              <wp:inline distT="0" distB="0" distL="0" distR="0" wp14:anchorId="0EFDBF4D" wp14:editId="37A09B34">
                                <wp:extent cx="752475" cy="486410"/>
                                <wp:effectExtent l="0" t="0" r="9525" b="889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86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6F2D4" id="Rectangle 28" o:spid="_x0000_s1048" style="position:absolute;left:0;text-align:left;margin-left:433.9pt;margin-top:6pt;width:80.25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" filled="f" stroked="f">
              <v:textbox>
                <w:txbxContent>
                  <w:p w14:paraId="4B32706A" w14:textId="77777777" w:rsidR="0067168A" w:rsidRDefault="0067168A">
                    <w:r>
                      <w:rPr>
                        <w:noProof/>
                        <w:lang w:val="es-ES" w:eastAsia="es-ES"/>
                      </w:rPr>
                      <w:drawing>
                        <wp:inline distT="0" distB="0" distL="0" distR="0" wp14:anchorId="0EFDBF4D" wp14:editId="37A09B34">
                          <wp:extent cx="752475" cy="486410"/>
                          <wp:effectExtent l="0" t="0" r="9525" b="889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86410"/>
                                  </a:xfrm>
                                  <a:prstGeom prst="rect">
                                    <a:avLst/>
                                  </a:prstGeom>
                                  <a:noFill/>
                                  <a:ln>
                                    <a:noFill/>
                                  </a:ln>
                                </pic:spPr>
                              </pic:pic>
                            </a:graphicData>
                          </a:graphic>
                        </wp:inline>
                      </w:drawing>
                    </w:r>
                  </w:p>
                </w:txbxContent>
              </v:textbox>
            </v:rect>
          </w:pict>
        </mc:Fallback>
      </mc:AlternateContent>
    </w:r>
    <w:r>
      <w:rPr>
        <w:rFonts w:ascii="Arial" w:hAnsi="Arial" w:cs="Arial"/>
        <w:b/>
        <w:noProof/>
        <w:sz w:val="20"/>
        <w:szCs w:val="20"/>
        <w:lang w:val="es-ES" w:eastAsia="es-ES"/>
      </w:rPr>
      <w:drawing>
        <wp:anchor distT="0" distB="0" distL="114300" distR="114300" simplePos="0" relativeHeight="251654656" behindDoc="0" locked="0" layoutInCell="1" allowOverlap="1" wp14:anchorId="3CB53CE4" wp14:editId="0FEDD9D0">
          <wp:simplePos x="0" y="0"/>
          <wp:positionH relativeFrom="column">
            <wp:posOffset>-614045</wp:posOffset>
          </wp:positionH>
          <wp:positionV relativeFrom="paragraph">
            <wp:posOffset>47625</wp:posOffset>
          </wp:positionV>
          <wp:extent cx="814070" cy="542925"/>
          <wp:effectExtent l="0" t="0" r="5080" b="9525"/>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25">
      <w:rPr>
        <w:rFonts w:ascii="Arial" w:hAnsi="Arial" w:cs="Arial"/>
        <w:sz w:val="20"/>
        <w:szCs w:val="20"/>
      </w:rPr>
      <w:t xml:space="preserve">     </w:t>
    </w:r>
  </w:p>
  <w:p w14:paraId="4A370910" w14:textId="77777777" w:rsidR="0067168A" w:rsidRDefault="0067168A">
    <w:pPr>
      <w:pStyle w:val="Header"/>
    </w:pPr>
    <w:r>
      <w:rPr>
        <w:rFonts w:ascii="Arial" w:hAnsi="Arial" w:cs="Arial"/>
        <w:b/>
        <w:noProof/>
        <w:sz w:val="20"/>
        <w:szCs w:val="20"/>
        <w:lang w:val="es-ES" w:eastAsia="es-ES"/>
      </w:rPr>
      <mc:AlternateContent>
        <mc:Choice Requires="wps">
          <w:drawing>
            <wp:anchor distT="0" distB="0" distL="114300" distR="114300" simplePos="0" relativeHeight="251655680" behindDoc="0" locked="0" layoutInCell="1" allowOverlap="1" wp14:anchorId="32C9B204" wp14:editId="7EBF18CB">
              <wp:simplePos x="0" y="0"/>
              <wp:positionH relativeFrom="column">
                <wp:posOffset>-857885</wp:posOffset>
              </wp:positionH>
              <wp:positionV relativeFrom="paragraph">
                <wp:posOffset>650875</wp:posOffset>
              </wp:positionV>
              <wp:extent cx="7467600" cy="172720"/>
              <wp:effectExtent l="0" t="3175" r="635"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727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3A970" w14:textId="77777777" w:rsidR="0067168A" w:rsidRPr="00781736" w:rsidRDefault="0067168A"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31C7F459" w14:textId="77777777" w:rsidR="0067168A" w:rsidRPr="00744443" w:rsidRDefault="0067168A" w:rsidP="0063498D">
                          <w:pPr>
                            <w:jc w:val="center"/>
                            <w:rPr>
                              <w:rFonts w:ascii="Arial" w:hAnsi="Arial" w:cs="Aharoni"/>
                              <w:b/>
                              <w:color w:val="000000"/>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9B204" id="Rectangle 17" o:spid="_x0000_s1049" style="position:absolute;left:0;text-align:left;margin-left:-67.55pt;margin-top:51.25pt;width:588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" fillcolor="#fc0" stroked="f">
              <v:textbox>
                <w:txbxContent>
                  <w:p w14:paraId="0F43A970" w14:textId="77777777" w:rsidR="0067168A" w:rsidRPr="00781736" w:rsidRDefault="0067168A"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31C7F459" w14:textId="77777777" w:rsidR="0067168A" w:rsidRPr="00744443" w:rsidRDefault="0067168A" w:rsidP="0063498D">
                    <w:pPr>
                      <w:jc w:val="center"/>
                      <w:rPr>
                        <w:rFonts w:ascii="Arial" w:hAnsi="Arial" w:cs="Aharoni"/>
                        <w:b/>
                        <w:color w:val="000000"/>
                        <w:sz w:val="12"/>
                        <w:szCs w:val="12"/>
                        <w:lang w:val="en-US"/>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276"/>
    <w:multiLevelType w:val="hybridMultilevel"/>
    <w:tmpl w:val="F044E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15EA"/>
    <w:multiLevelType w:val="hybridMultilevel"/>
    <w:tmpl w:val="E28259DA"/>
    <w:lvl w:ilvl="0" w:tplc="81B2FDF6">
      <w:numFmt w:val="bullet"/>
      <w:lvlText w:val="-"/>
      <w:lvlJc w:val="left"/>
      <w:pPr>
        <w:ind w:left="1788" w:hanging="360"/>
      </w:pPr>
      <w:rPr>
        <w:rFonts w:ascii="Calibri" w:eastAsia="Calibri" w:hAnsi="Calibri"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4704E0"/>
    <w:multiLevelType w:val="hybridMultilevel"/>
    <w:tmpl w:val="7F38153A"/>
    <w:lvl w:ilvl="0" w:tplc="81B2FDF6">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EB7701"/>
    <w:multiLevelType w:val="hybridMultilevel"/>
    <w:tmpl w:val="0E924BF4"/>
    <w:lvl w:ilvl="0" w:tplc="A26A6174">
      <w:start w:val="1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05104"/>
    <w:multiLevelType w:val="hybridMultilevel"/>
    <w:tmpl w:val="64F0DD40"/>
    <w:lvl w:ilvl="0" w:tplc="0E261D4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D276C4"/>
    <w:multiLevelType w:val="hybridMultilevel"/>
    <w:tmpl w:val="41BA109A"/>
    <w:lvl w:ilvl="0" w:tplc="CB0661B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DC4279"/>
    <w:multiLevelType w:val="hybridMultilevel"/>
    <w:tmpl w:val="C9705098"/>
    <w:lvl w:ilvl="0" w:tplc="81B2FDF6">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1D78C4"/>
    <w:multiLevelType w:val="hybridMultilevel"/>
    <w:tmpl w:val="52BEC872"/>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FA004D"/>
    <w:multiLevelType w:val="multilevel"/>
    <w:tmpl w:val="FBE2A63A"/>
    <w:lvl w:ilvl="0">
      <w:start w:val="2"/>
      <w:numFmt w:val="decimal"/>
      <w:pStyle w:val="ListDash1"/>
      <w:lvlText w:val="%1"/>
      <w:lvlJc w:val="left"/>
      <w:pPr>
        <w:ind w:left="420" w:hanging="420"/>
      </w:pPr>
      <w:rPr>
        <w:rFonts w:hint="default"/>
        <w:lang w:val="en-GB"/>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A5B57E5"/>
    <w:multiLevelType w:val="multilevel"/>
    <w:tmpl w:val="5220E4F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C453AE8"/>
    <w:multiLevelType w:val="hybridMultilevel"/>
    <w:tmpl w:val="069ABC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72493E"/>
    <w:multiLevelType w:val="hybridMultilevel"/>
    <w:tmpl w:val="455C30A0"/>
    <w:lvl w:ilvl="0" w:tplc="0E261D4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4D0BDA"/>
    <w:multiLevelType w:val="hybridMultilevel"/>
    <w:tmpl w:val="99F00CD6"/>
    <w:lvl w:ilvl="0" w:tplc="FFFFFFFF">
      <w:start w:val="1"/>
      <w:numFmt w:val="bullet"/>
      <w:lvlText w:val="-"/>
      <w:lvlJc w:val="left"/>
      <w:pPr>
        <w:ind w:left="720" w:hanging="360"/>
      </w:pPr>
      <w:rPr>
        <w:rFonts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8A0A5F"/>
    <w:multiLevelType w:val="hybridMultilevel"/>
    <w:tmpl w:val="FD30D5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6D5773"/>
    <w:multiLevelType w:val="hybridMultilevel"/>
    <w:tmpl w:val="568E15EC"/>
    <w:lvl w:ilvl="0" w:tplc="04100001">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A357D9"/>
    <w:multiLevelType w:val="multilevel"/>
    <w:tmpl w:val="3142209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E5B113B"/>
    <w:multiLevelType w:val="hybridMultilevel"/>
    <w:tmpl w:val="FD30D5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001BAF"/>
    <w:multiLevelType w:val="hybridMultilevel"/>
    <w:tmpl w:val="9658344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33BD19EE"/>
    <w:multiLevelType w:val="hybridMultilevel"/>
    <w:tmpl w:val="FB3A7614"/>
    <w:lvl w:ilvl="0" w:tplc="81B2FDF6">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5C6953"/>
    <w:multiLevelType w:val="hybridMultilevel"/>
    <w:tmpl w:val="B908E104"/>
    <w:lvl w:ilvl="0" w:tplc="CB0661B2">
      <w:numFmt w:val="bullet"/>
      <w:lvlText w:val="-"/>
      <w:lvlJc w:val="left"/>
      <w:pPr>
        <w:ind w:left="1140" w:hanging="360"/>
      </w:pPr>
      <w:rPr>
        <w:rFonts w:ascii="Calibri" w:eastAsia="Calibri" w:hAnsi="Calibri" w:cs="Times New Roman"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0" w15:restartNumberingAfterBreak="0">
    <w:nsid w:val="350239B3"/>
    <w:multiLevelType w:val="hybridMultilevel"/>
    <w:tmpl w:val="75B0519E"/>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5F37DB"/>
    <w:multiLevelType w:val="hybridMultilevel"/>
    <w:tmpl w:val="9B047376"/>
    <w:lvl w:ilvl="0" w:tplc="81B2FDF6">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800" w:hanging="360"/>
      </w:pPr>
      <w:rPr>
        <w:rFonts w:ascii="Courier New" w:hAnsi="Courier New" w:cs="Courier New" w:hint="default"/>
      </w:rPr>
    </w:lvl>
    <w:lvl w:ilvl="2" w:tplc="E9E6A73C">
      <w:numFmt w:val="bullet"/>
      <w:lvlText w:val=""/>
      <w:lvlJc w:val="left"/>
      <w:pPr>
        <w:ind w:left="2520" w:hanging="360"/>
      </w:pPr>
      <w:rPr>
        <w:rFonts w:ascii="Symbol" w:eastAsia="Calibri" w:hAnsi="Symbol" w:cs="Times New Roman"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A5C12FB"/>
    <w:multiLevelType w:val="multilevel"/>
    <w:tmpl w:val="BB10C9E2"/>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9590EBC"/>
    <w:multiLevelType w:val="hybridMultilevel"/>
    <w:tmpl w:val="BA4226C0"/>
    <w:lvl w:ilvl="0" w:tplc="1508227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450101"/>
    <w:multiLevelType w:val="hybridMultilevel"/>
    <w:tmpl w:val="5570116E"/>
    <w:lvl w:ilvl="0" w:tplc="CB0661B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39143F"/>
    <w:multiLevelType w:val="multilevel"/>
    <w:tmpl w:val="D18A35F4"/>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F016DF"/>
    <w:multiLevelType w:val="hybridMultilevel"/>
    <w:tmpl w:val="5A585740"/>
    <w:lvl w:ilvl="0" w:tplc="81B2FDF6">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AC3929"/>
    <w:multiLevelType w:val="multilevel"/>
    <w:tmpl w:val="2ABCB4D8"/>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6611715"/>
    <w:multiLevelType w:val="hybridMultilevel"/>
    <w:tmpl w:val="8C8E92CE"/>
    <w:lvl w:ilvl="0" w:tplc="0E261D4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D86E78"/>
    <w:multiLevelType w:val="multilevel"/>
    <w:tmpl w:val="5C72D646"/>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4F249B"/>
    <w:multiLevelType w:val="hybridMultilevel"/>
    <w:tmpl w:val="C9D2216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88A67B5"/>
    <w:multiLevelType w:val="hybridMultilevel"/>
    <w:tmpl w:val="91ACE886"/>
    <w:lvl w:ilvl="0" w:tplc="81B2FDF6">
      <w:numFmt w:val="bullet"/>
      <w:lvlText w:val="-"/>
      <w:lvlJc w:val="left"/>
      <w:pPr>
        <w:ind w:left="2880" w:hanging="360"/>
      </w:pPr>
      <w:rPr>
        <w:rFonts w:ascii="Calibri" w:eastAsia="Calibri" w:hAnsi="Calibri" w:cs="Times New Roman"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32" w15:restartNumberingAfterBreak="0">
    <w:nsid w:val="5905629C"/>
    <w:multiLevelType w:val="hybridMultilevel"/>
    <w:tmpl w:val="AC02452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FF7E115A">
      <w:numFmt w:val="bullet"/>
      <w:lvlText w:val="•"/>
      <w:lvlJc w:val="left"/>
      <w:pPr>
        <w:ind w:left="2880" w:hanging="360"/>
      </w:pPr>
      <w:rPr>
        <w:rFonts w:ascii="Calibri" w:eastAsia="Calibri" w:hAnsi="Calibri" w:cs="Times New Roman"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4202C9"/>
    <w:multiLevelType w:val="hybridMultilevel"/>
    <w:tmpl w:val="1E785908"/>
    <w:lvl w:ilvl="0" w:tplc="997CB18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8A56C7"/>
    <w:multiLevelType w:val="multilevel"/>
    <w:tmpl w:val="292E3016"/>
    <w:lvl w:ilvl="0">
      <w:start w:val="5"/>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B269F2"/>
    <w:multiLevelType w:val="multilevel"/>
    <w:tmpl w:val="3142209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AC25EB9"/>
    <w:multiLevelType w:val="multilevel"/>
    <w:tmpl w:val="4CC6A674"/>
    <w:lvl w:ilvl="0">
      <w:start w:val="4"/>
      <w:numFmt w:val="decimal"/>
      <w:lvlText w:val="%1."/>
      <w:lvlJc w:val="left"/>
      <w:pPr>
        <w:ind w:left="510" w:hanging="51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37" w15:restartNumberingAfterBreak="0">
    <w:nsid w:val="6F833778"/>
    <w:multiLevelType w:val="hybridMultilevel"/>
    <w:tmpl w:val="85E669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57559B7"/>
    <w:multiLevelType w:val="hybridMultilevel"/>
    <w:tmpl w:val="07D4A484"/>
    <w:lvl w:ilvl="0" w:tplc="0E261D4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B07FF4"/>
    <w:multiLevelType w:val="hybridMultilevel"/>
    <w:tmpl w:val="1FD0D4AA"/>
    <w:lvl w:ilvl="0" w:tplc="0E261D4C">
      <w:numFmt w:val="bullet"/>
      <w:lvlText w:val="-"/>
      <w:lvlJc w:val="left"/>
      <w:pPr>
        <w:ind w:left="1428" w:hanging="360"/>
      </w:pPr>
      <w:rPr>
        <w:rFonts w:ascii="Calibri" w:eastAsia="Calibri" w:hAnsi="Calibri"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77B06A44"/>
    <w:multiLevelType w:val="hybridMultilevel"/>
    <w:tmpl w:val="52BEC872"/>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07218C"/>
    <w:multiLevelType w:val="hybridMultilevel"/>
    <w:tmpl w:val="49082B32"/>
    <w:lvl w:ilvl="0" w:tplc="0E261D4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ECD4FA8"/>
    <w:multiLevelType w:val="hybridMultilevel"/>
    <w:tmpl w:val="6B2E5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3"/>
  </w:num>
  <w:num w:numId="5">
    <w:abstractNumId w:val="13"/>
  </w:num>
  <w:num w:numId="6">
    <w:abstractNumId w:val="16"/>
  </w:num>
  <w:num w:numId="7">
    <w:abstractNumId w:val="8"/>
  </w:num>
  <w:num w:numId="8">
    <w:abstractNumId w:val="35"/>
  </w:num>
  <w:num w:numId="9">
    <w:abstractNumId w:val="36"/>
  </w:num>
  <w:num w:numId="10">
    <w:abstractNumId w:val="25"/>
  </w:num>
  <w:num w:numId="11">
    <w:abstractNumId w:val="12"/>
  </w:num>
  <w:num w:numId="12">
    <w:abstractNumId w:val="14"/>
  </w:num>
  <w:num w:numId="13">
    <w:abstractNumId w:val="34"/>
  </w:num>
  <w:num w:numId="14">
    <w:abstractNumId w:val="9"/>
  </w:num>
  <w:num w:numId="15">
    <w:abstractNumId w:val="40"/>
  </w:num>
  <w:num w:numId="16">
    <w:abstractNumId w:val="5"/>
  </w:num>
  <w:num w:numId="17">
    <w:abstractNumId w:val="23"/>
  </w:num>
  <w:num w:numId="18">
    <w:abstractNumId w:val="17"/>
  </w:num>
  <w:num w:numId="19">
    <w:abstractNumId w:val="32"/>
  </w:num>
  <w:num w:numId="20">
    <w:abstractNumId w:val="37"/>
  </w:num>
  <w:num w:numId="21">
    <w:abstractNumId w:val="27"/>
  </w:num>
  <w:num w:numId="22">
    <w:abstractNumId w:val="29"/>
  </w:num>
  <w:num w:numId="23">
    <w:abstractNumId w:val="10"/>
  </w:num>
  <w:num w:numId="24">
    <w:abstractNumId w:val="30"/>
  </w:num>
  <w:num w:numId="25">
    <w:abstractNumId w:val="4"/>
  </w:num>
  <w:num w:numId="26">
    <w:abstractNumId w:val="39"/>
  </w:num>
  <w:num w:numId="27">
    <w:abstractNumId w:val="41"/>
  </w:num>
  <w:num w:numId="28">
    <w:abstractNumId w:val="28"/>
  </w:num>
  <w:num w:numId="29">
    <w:abstractNumId w:val="38"/>
  </w:num>
  <w:num w:numId="30">
    <w:abstractNumId w:val="11"/>
  </w:num>
  <w:num w:numId="31">
    <w:abstractNumId w:val="18"/>
  </w:num>
  <w:num w:numId="32">
    <w:abstractNumId w:val="26"/>
  </w:num>
  <w:num w:numId="33">
    <w:abstractNumId w:val="31"/>
  </w:num>
  <w:num w:numId="34">
    <w:abstractNumId w:val="2"/>
  </w:num>
  <w:num w:numId="35">
    <w:abstractNumId w:val="1"/>
  </w:num>
  <w:num w:numId="36">
    <w:abstractNumId w:val="6"/>
  </w:num>
  <w:num w:numId="37">
    <w:abstractNumId w:val="22"/>
  </w:num>
  <w:num w:numId="38">
    <w:abstractNumId w:val="42"/>
  </w:num>
  <w:num w:numId="39">
    <w:abstractNumId w:val="7"/>
  </w:num>
  <w:num w:numId="40">
    <w:abstractNumId w:val="24"/>
  </w:num>
  <w:num w:numId="41">
    <w:abstractNumId w:val="19"/>
  </w:num>
  <w:num w:numId="42">
    <w:abstractNumId w:val="0"/>
  </w:num>
  <w:num w:numId="4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defaultTabStop w:val="708"/>
  <w:hyphenationZone w:val="425"/>
  <w:drawingGridHorizontalSpacing w:val="110"/>
  <w:displayHorizontalDrawingGridEvery w:val="2"/>
  <w:characterSpacingControl w:val="doNotCompress"/>
  <w:hdrShapeDefaults>
    <o:shapedefaults v:ext="edit" spidmax="2049">
      <o:colormru v:ext="edit" colors="#1c4372,#245794,#23538d,#22518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94"/>
    <w:rsid w:val="00010C2F"/>
    <w:rsid w:val="00012288"/>
    <w:rsid w:val="0002300D"/>
    <w:rsid w:val="00034985"/>
    <w:rsid w:val="0004095C"/>
    <w:rsid w:val="0004195E"/>
    <w:rsid w:val="0004354A"/>
    <w:rsid w:val="00047B1B"/>
    <w:rsid w:val="00056371"/>
    <w:rsid w:val="0005644C"/>
    <w:rsid w:val="000579AC"/>
    <w:rsid w:val="00061D4E"/>
    <w:rsid w:val="000632C5"/>
    <w:rsid w:val="000655D3"/>
    <w:rsid w:val="000743EA"/>
    <w:rsid w:val="00095B28"/>
    <w:rsid w:val="00097972"/>
    <w:rsid w:val="000A3063"/>
    <w:rsid w:val="000A39F3"/>
    <w:rsid w:val="000A4A4D"/>
    <w:rsid w:val="000B186F"/>
    <w:rsid w:val="000B18E9"/>
    <w:rsid w:val="000B26CC"/>
    <w:rsid w:val="000C14C3"/>
    <w:rsid w:val="000C1DFB"/>
    <w:rsid w:val="000C5CD1"/>
    <w:rsid w:val="000C7C85"/>
    <w:rsid w:val="000D0D8C"/>
    <w:rsid w:val="000D43CD"/>
    <w:rsid w:val="000D59BB"/>
    <w:rsid w:val="000D77D1"/>
    <w:rsid w:val="000D79FB"/>
    <w:rsid w:val="000D7F6A"/>
    <w:rsid w:val="000E0584"/>
    <w:rsid w:val="000E3AC1"/>
    <w:rsid w:val="000E7F25"/>
    <w:rsid w:val="000F6706"/>
    <w:rsid w:val="00107D4E"/>
    <w:rsid w:val="0012321C"/>
    <w:rsid w:val="00134976"/>
    <w:rsid w:val="001425B3"/>
    <w:rsid w:val="00143B68"/>
    <w:rsid w:val="00150B61"/>
    <w:rsid w:val="00151B3F"/>
    <w:rsid w:val="00153516"/>
    <w:rsid w:val="00154AEC"/>
    <w:rsid w:val="00156F8C"/>
    <w:rsid w:val="00162B7F"/>
    <w:rsid w:val="00174F26"/>
    <w:rsid w:val="0017777A"/>
    <w:rsid w:val="001826B6"/>
    <w:rsid w:val="00184BCE"/>
    <w:rsid w:val="0019604D"/>
    <w:rsid w:val="001A6DC5"/>
    <w:rsid w:val="001B0AF8"/>
    <w:rsid w:val="001B1618"/>
    <w:rsid w:val="001B2AF4"/>
    <w:rsid w:val="001D04A5"/>
    <w:rsid w:val="001D1E58"/>
    <w:rsid w:val="001F0811"/>
    <w:rsid w:val="001F5D03"/>
    <w:rsid w:val="001F5E29"/>
    <w:rsid w:val="001F7A90"/>
    <w:rsid w:val="00200D41"/>
    <w:rsid w:val="0020216E"/>
    <w:rsid w:val="002066CC"/>
    <w:rsid w:val="002139BA"/>
    <w:rsid w:val="002141C7"/>
    <w:rsid w:val="00216A91"/>
    <w:rsid w:val="002201CC"/>
    <w:rsid w:val="0022344F"/>
    <w:rsid w:val="00235599"/>
    <w:rsid w:val="002536EE"/>
    <w:rsid w:val="002716D7"/>
    <w:rsid w:val="00276486"/>
    <w:rsid w:val="0027716E"/>
    <w:rsid w:val="002814E7"/>
    <w:rsid w:val="002851C7"/>
    <w:rsid w:val="00292F04"/>
    <w:rsid w:val="00293445"/>
    <w:rsid w:val="002A10BE"/>
    <w:rsid w:val="002A1B7F"/>
    <w:rsid w:val="002A4EAB"/>
    <w:rsid w:val="002A5EE4"/>
    <w:rsid w:val="002B0046"/>
    <w:rsid w:val="002B2C1F"/>
    <w:rsid w:val="002C05ED"/>
    <w:rsid w:val="002C3A54"/>
    <w:rsid w:val="002C483F"/>
    <w:rsid w:val="002C570B"/>
    <w:rsid w:val="002D238E"/>
    <w:rsid w:val="002D38F5"/>
    <w:rsid w:val="002D4C6E"/>
    <w:rsid w:val="002D6732"/>
    <w:rsid w:val="002E736D"/>
    <w:rsid w:val="002F156B"/>
    <w:rsid w:val="002F40CA"/>
    <w:rsid w:val="002F73DF"/>
    <w:rsid w:val="003005E8"/>
    <w:rsid w:val="0030179A"/>
    <w:rsid w:val="00303267"/>
    <w:rsid w:val="00311D6A"/>
    <w:rsid w:val="00315001"/>
    <w:rsid w:val="00316D51"/>
    <w:rsid w:val="0032574B"/>
    <w:rsid w:val="0033602B"/>
    <w:rsid w:val="00342BC4"/>
    <w:rsid w:val="00344343"/>
    <w:rsid w:val="00347B45"/>
    <w:rsid w:val="0035326D"/>
    <w:rsid w:val="00357C58"/>
    <w:rsid w:val="00360787"/>
    <w:rsid w:val="003621D4"/>
    <w:rsid w:val="003663F3"/>
    <w:rsid w:val="00370999"/>
    <w:rsid w:val="00372811"/>
    <w:rsid w:val="00373647"/>
    <w:rsid w:val="00376143"/>
    <w:rsid w:val="00376D64"/>
    <w:rsid w:val="00377A4E"/>
    <w:rsid w:val="003819C8"/>
    <w:rsid w:val="0038427A"/>
    <w:rsid w:val="00385814"/>
    <w:rsid w:val="00386D45"/>
    <w:rsid w:val="00390576"/>
    <w:rsid w:val="00391A5C"/>
    <w:rsid w:val="003A1340"/>
    <w:rsid w:val="003A266F"/>
    <w:rsid w:val="003A7E60"/>
    <w:rsid w:val="003B01B7"/>
    <w:rsid w:val="003B506F"/>
    <w:rsid w:val="003B7CB3"/>
    <w:rsid w:val="003C6AFB"/>
    <w:rsid w:val="003D14C9"/>
    <w:rsid w:val="003D4D63"/>
    <w:rsid w:val="003D5A49"/>
    <w:rsid w:val="003D6353"/>
    <w:rsid w:val="003D78A8"/>
    <w:rsid w:val="003D7DF9"/>
    <w:rsid w:val="003E1840"/>
    <w:rsid w:val="003E2FBD"/>
    <w:rsid w:val="003E55FD"/>
    <w:rsid w:val="003E6C5E"/>
    <w:rsid w:val="003F1B34"/>
    <w:rsid w:val="003F1CEF"/>
    <w:rsid w:val="003F648B"/>
    <w:rsid w:val="004066C1"/>
    <w:rsid w:val="00406B47"/>
    <w:rsid w:val="00407699"/>
    <w:rsid w:val="00412D5A"/>
    <w:rsid w:val="0041362A"/>
    <w:rsid w:val="004242B5"/>
    <w:rsid w:val="00424AE4"/>
    <w:rsid w:val="00424F15"/>
    <w:rsid w:val="004263AB"/>
    <w:rsid w:val="004335EB"/>
    <w:rsid w:val="00436665"/>
    <w:rsid w:val="0044218B"/>
    <w:rsid w:val="004446EB"/>
    <w:rsid w:val="00444F44"/>
    <w:rsid w:val="00447E4D"/>
    <w:rsid w:val="004511D4"/>
    <w:rsid w:val="00456DDF"/>
    <w:rsid w:val="00470BE7"/>
    <w:rsid w:val="00472917"/>
    <w:rsid w:val="0048112A"/>
    <w:rsid w:val="00484423"/>
    <w:rsid w:val="00484C1F"/>
    <w:rsid w:val="00487277"/>
    <w:rsid w:val="0049346A"/>
    <w:rsid w:val="00496492"/>
    <w:rsid w:val="00496D6D"/>
    <w:rsid w:val="004A0617"/>
    <w:rsid w:val="004B6043"/>
    <w:rsid w:val="004C57C0"/>
    <w:rsid w:val="004D3EF8"/>
    <w:rsid w:val="004D462E"/>
    <w:rsid w:val="004D607E"/>
    <w:rsid w:val="004E1FD6"/>
    <w:rsid w:val="004E7521"/>
    <w:rsid w:val="004F0947"/>
    <w:rsid w:val="004F23DB"/>
    <w:rsid w:val="005015F6"/>
    <w:rsid w:val="00501F4E"/>
    <w:rsid w:val="00504EF4"/>
    <w:rsid w:val="005076DD"/>
    <w:rsid w:val="005106DF"/>
    <w:rsid w:val="00512F27"/>
    <w:rsid w:val="0051464A"/>
    <w:rsid w:val="00515815"/>
    <w:rsid w:val="005249BD"/>
    <w:rsid w:val="00527B93"/>
    <w:rsid w:val="00532134"/>
    <w:rsid w:val="00537D2B"/>
    <w:rsid w:val="005423BB"/>
    <w:rsid w:val="00546572"/>
    <w:rsid w:val="00551766"/>
    <w:rsid w:val="00561B95"/>
    <w:rsid w:val="00561C25"/>
    <w:rsid w:val="005752E0"/>
    <w:rsid w:val="00577E67"/>
    <w:rsid w:val="005808A7"/>
    <w:rsid w:val="00584CEE"/>
    <w:rsid w:val="00587996"/>
    <w:rsid w:val="00590D15"/>
    <w:rsid w:val="0059564C"/>
    <w:rsid w:val="005A1D64"/>
    <w:rsid w:val="005A2095"/>
    <w:rsid w:val="005B100A"/>
    <w:rsid w:val="005B3439"/>
    <w:rsid w:val="005B4F34"/>
    <w:rsid w:val="005B694C"/>
    <w:rsid w:val="005C1AAA"/>
    <w:rsid w:val="005C6C45"/>
    <w:rsid w:val="005C7A18"/>
    <w:rsid w:val="005D4C25"/>
    <w:rsid w:val="005D7834"/>
    <w:rsid w:val="005E5B65"/>
    <w:rsid w:val="005F381B"/>
    <w:rsid w:val="005F6969"/>
    <w:rsid w:val="00601077"/>
    <w:rsid w:val="00601D51"/>
    <w:rsid w:val="00603F25"/>
    <w:rsid w:val="0060528F"/>
    <w:rsid w:val="00611353"/>
    <w:rsid w:val="006119F7"/>
    <w:rsid w:val="00611BCA"/>
    <w:rsid w:val="00612751"/>
    <w:rsid w:val="00612B99"/>
    <w:rsid w:val="0061300F"/>
    <w:rsid w:val="0062067B"/>
    <w:rsid w:val="0062463B"/>
    <w:rsid w:val="00633008"/>
    <w:rsid w:val="00633405"/>
    <w:rsid w:val="0063498D"/>
    <w:rsid w:val="00634E09"/>
    <w:rsid w:val="006403CD"/>
    <w:rsid w:val="00643D3D"/>
    <w:rsid w:val="00646C19"/>
    <w:rsid w:val="00650692"/>
    <w:rsid w:val="00652B40"/>
    <w:rsid w:val="006559AE"/>
    <w:rsid w:val="006579E8"/>
    <w:rsid w:val="00657BFB"/>
    <w:rsid w:val="00661DA7"/>
    <w:rsid w:val="0066290F"/>
    <w:rsid w:val="00663529"/>
    <w:rsid w:val="0066414F"/>
    <w:rsid w:val="006713CC"/>
    <w:rsid w:val="0067168A"/>
    <w:rsid w:val="0067588B"/>
    <w:rsid w:val="00675DE9"/>
    <w:rsid w:val="00684F41"/>
    <w:rsid w:val="00687680"/>
    <w:rsid w:val="006A1230"/>
    <w:rsid w:val="006A19EC"/>
    <w:rsid w:val="006A23CF"/>
    <w:rsid w:val="006B0923"/>
    <w:rsid w:val="006B44A2"/>
    <w:rsid w:val="006B7B65"/>
    <w:rsid w:val="006C2E17"/>
    <w:rsid w:val="006E3461"/>
    <w:rsid w:val="006E436C"/>
    <w:rsid w:val="006F1348"/>
    <w:rsid w:val="006F3E45"/>
    <w:rsid w:val="006F7398"/>
    <w:rsid w:val="006F7F00"/>
    <w:rsid w:val="0070341B"/>
    <w:rsid w:val="00703ED9"/>
    <w:rsid w:val="00705E37"/>
    <w:rsid w:val="007120F6"/>
    <w:rsid w:val="007252CC"/>
    <w:rsid w:val="007338E0"/>
    <w:rsid w:val="00734BAB"/>
    <w:rsid w:val="00744443"/>
    <w:rsid w:val="0074757B"/>
    <w:rsid w:val="007503B6"/>
    <w:rsid w:val="007512B3"/>
    <w:rsid w:val="00756346"/>
    <w:rsid w:val="00757F55"/>
    <w:rsid w:val="007614C6"/>
    <w:rsid w:val="00767E53"/>
    <w:rsid w:val="007720C1"/>
    <w:rsid w:val="00772EF4"/>
    <w:rsid w:val="00774507"/>
    <w:rsid w:val="00775E90"/>
    <w:rsid w:val="0077669E"/>
    <w:rsid w:val="00781736"/>
    <w:rsid w:val="00782143"/>
    <w:rsid w:val="00787B26"/>
    <w:rsid w:val="007921DF"/>
    <w:rsid w:val="0079732B"/>
    <w:rsid w:val="007A4312"/>
    <w:rsid w:val="007A674D"/>
    <w:rsid w:val="007A76CF"/>
    <w:rsid w:val="007B21D4"/>
    <w:rsid w:val="007B6DB8"/>
    <w:rsid w:val="007B719D"/>
    <w:rsid w:val="007C31EC"/>
    <w:rsid w:val="007C45C4"/>
    <w:rsid w:val="007C5664"/>
    <w:rsid w:val="007C5BC8"/>
    <w:rsid w:val="007C7A22"/>
    <w:rsid w:val="007D0614"/>
    <w:rsid w:val="007D4BF4"/>
    <w:rsid w:val="007E3F31"/>
    <w:rsid w:val="007F0A77"/>
    <w:rsid w:val="007F1A45"/>
    <w:rsid w:val="007F3AA2"/>
    <w:rsid w:val="007F5FC3"/>
    <w:rsid w:val="008036F3"/>
    <w:rsid w:val="00812D7D"/>
    <w:rsid w:val="00813A5C"/>
    <w:rsid w:val="0082059E"/>
    <w:rsid w:val="00820725"/>
    <w:rsid w:val="00821827"/>
    <w:rsid w:val="00827AC6"/>
    <w:rsid w:val="0083576C"/>
    <w:rsid w:val="00851A2C"/>
    <w:rsid w:val="00852025"/>
    <w:rsid w:val="00852F5B"/>
    <w:rsid w:val="00857FCE"/>
    <w:rsid w:val="00860D3F"/>
    <w:rsid w:val="0086347F"/>
    <w:rsid w:val="00866335"/>
    <w:rsid w:val="008703D9"/>
    <w:rsid w:val="00870D8C"/>
    <w:rsid w:val="008712D2"/>
    <w:rsid w:val="008723F2"/>
    <w:rsid w:val="00887842"/>
    <w:rsid w:val="00894962"/>
    <w:rsid w:val="008961AC"/>
    <w:rsid w:val="008A551E"/>
    <w:rsid w:val="008A69E0"/>
    <w:rsid w:val="008A78DE"/>
    <w:rsid w:val="008A7D18"/>
    <w:rsid w:val="008B1442"/>
    <w:rsid w:val="008B543C"/>
    <w:rsid w:val="008C0E36"/>
    <w:rsid w:val="008C3163"/>
    <w:rsid w:val="008D0A2F"/>
    <w:rsid w:val="008D27F4"/>
    <w:rsid w:val="008D4A14"/>
    <w:rsid w:val="008E0269"/>
    <w:rsid w:val="008F01E9"/>
    <w:rsid w:val="008F0281"/>
    <w:rsid w:val="008F2207"/>
    <w:rsid w:val="00904023"/>
    <w:rsid w:val="009078ED"/>
    <w:rsid w:val="009113BA"/>
    <w:rsid w:val="00911E76"/>
    <w:rsid w:val="00912CE8"/>
    <w:rsid w:val="0091563A"/>
    <w:rsid w:val="00915EF4"/>
    <w:rsid w:val="009168CD"/>
    <w:rsid w:val="00917355"/>
    <w:rsid w:val="00935495"/>
    <w:rsid w:val="009374F4"/>
    <w:rsid w:val="00937F9C"/>
    <w:rsid w:val="0094097D"/>
    <w:rsid w:val="00946000"/>
    <w:rsid w:val="009511C3"/>
    <w:rsid w:val="009527FA"/>
    <w:rsid w:val="00952C5C"/>
    <w:rsid w:val="00956515"/>
    <w:rsid w:val="00965F07"/>
    <w:rsid w:val="00967101"/>
    <w:rsid w:val="00970BBC"/>
    <w:rsid w:val="00982405"/>
    <w:rsid w:val="0099010F"/>
    <w:rsid w:val="009919F3"/>
    <w:rsid w:val="0099250D"/>
    <w:rsid w:val="0099268B"/>
    <w:rsid w:val="009A0806"/>
    <w:rsid w:val="009A0999"/>
    <w:rsid w:val="009A0FDE"/>
    <w:rsid w:val="009A2C5B"/>
    <w:rsid w:val="009A501A"/>
    <w:rsid w:val="009A657B"/>
    <w:rsid w:val="009B0B97"/>
    <w:rsid w:val="009B4CC5"/>
    <w:rsid w:val="009C0075"/>
    <w:rsid w:val="009C1D45"/>
    <w:rsid w:val="009C37EB"/>
    <w:rsid w:val="009C4B58"/>
    <w:rsid w:val="009C5A54"/>
    <w:rsid w:val="009C7C6A"/>
    <w:rsid w:val="009D1752"/>
    <w:rsid w:val="009D2690"/>
    <w:rsid w:val="009D300F"/>
    <w:rsid w:val="009D3F51"/>
    <w:rsid w:val="009E1DDE"/>
    <w:rsid w:val="009E4390"/>
    <w:rsid w:val="009E47F0"/>
    <w:rsid w:val="009E7BBC"/>
    <w:rsid w:val="009F1C33"/>
    <w:rsid w:val="009F4F56"/>
    <w:rsid w:val="009F6D8B"/>
    <w:rsid w:val="00A113FB"/>
    <w:rsid w:val="00A1468D"/>
    <w:rsid w:val="00A170C7"/>
    <w:rsid w:val="00A23F31"/>
    <w:rsid w:val="00A2504A"/>
    <w:rsid w:val="00A32E0C"/>
    <w:rsid w:val="00A32E52"/>
    <w:rsid w:val="00A3511B"/>
    <w:rsid w:val="00A35EE6"/>
    <w:rsid w:val="00A36755"/>
    <w:rsid w:val="00A41D52"/>
    <w:rsid w:val="00A4412A"/>
    <w:rsid w:val="00A44BA6"/>
    <w:rsid w:val="00A44DCF"/>
    <w:rsid w:val="00A47587"/>
    <w:rsid w:val="00A51025"/>
    <w:rsid w:val="00A540BC"/>
    <w:rsid w:val="00A555E8"/>
    <w:rsid w:val="00A55E0B"/>
    <w:rsid w:val="00A73DA3"/>
    <w:rsid w:val="00A8433A"/>
    <w:rsid w:val="00A84506"/>
    <w:rsid w:val="00A858F7"/>
    <w:rsid w:val="00A86464"/>
    <w:rsid w:val="00A9104C"/>
    <w:rsid w:val="00A91167"/>
    <w:rsid w:val="00A9245F"/>
    <w:rsid w:val="00A946F4"/>
    <w:rsid w:val="00AA0FB4"/>
    <w:rsid w:val="00AA2CCB"/>
    <w:rsid w:val="00AA5B95"/>
    <w:rsid w:val="00AA6569"/>
    <w:rsid w:val="00AA7A6E"/>
    <w:rsid w:val="00AB0B20"/>
    <w:rsid w:val="00AB4BA7"/>
    <w:rsid w:val="00AB4F7D"/>
    <w:rsid w:val="00AB55F7"/>
    <w:rsid w:val="00AC1861"/>
    <w:rsid w:val="00AC2F5E"/>
    <w:rsid w:val="00AC360B"/>
    <w:rsid w:val="00AC757A"/>
    <w:rsid w:val="00AE7A9A"/>
    <w:rsid w:val="00AF2ADB"/>
    <w:rsid w:val="00AF718B"/>
    <w:rsid w:val="00B029AB"/>
    <w:rsid w:val="00B057D7"/>
    <w:rsid w:val="00B07EBB"/>
    <w:rsid w:val="00B14079"/>
    <w:rsid w:val="00B14A34"/>
    <w:rsid w:val="00B21FEE"/>
    <w:rsid w:val="00B25484"/>
    <w:rsid w:val="00B26BC2"/>
    <w:rsid w:val="00B33848"/>
    <w:rsid w:val="00B377D7"/>
    <w:rsid w:val="00B44EB9"/>
    <w:rsid w:val="00B465C8"/>
    <w:rsid w:val="00B4698B"/>
    <w:rsid w:val="00B47FA4"/>
    <w:rsid w:val="00B55D01"/>
    <w:rsid w:val="00B619EB"/>
    <w:rsid w:val="00B62B4A"/>
    <w:rsid w:val="00B73876"/>
    <w:rsid w:val="00B836DD"/>
    <w:rsid w:val="00B847E8"/>
    <w:rsid w:val="00B870A0"/>
    <w:rsid w:val="00B9353F"/>
    <w:rsid w:val="00B95667"/>
    <w:rsid w:val="00B95F56"/>
    <w:rsid w:val="00BB3035"/>
    <w:rsid w:val="00BB3D1F"/>
    <w:rsid w:val="00BB5112"/>
    <w:rsid w:val="00BB635F"/>
    <w:rsid w:val="00BD012F"/>
    <w:rsid w:val="00BD13B8"/>
    <w:rsid w:val="00BD40D7"/>
    <w:rsid w:val="00BD6D2E"/>
    <w:rsid w:val="00BD7101"/>
    <w:rsid w:val="00BE0F32"/>
    <w:rsid w:val="00BE55FD"/>
    <w:rsid w:val="00BE62A2"/>
    <w:rsid w:val="00BF1D88"/>
    <w:rsid w:val="00BF3183"/>
    <w:rsid w:val="00BF3C24"/>
    <w:rsid w:val="00BF6D02"/>
    <w:rsid w:val="00C048FA"/>
    <w:rsid w:val="00C0551F"/>
    <w:rsid w:val="00C07750"/>
    <w:rsid w:val="00C07D67"/>
    <w:rsid w:val="00C13961"/>
    <w:rsid w:val="00C210AE"/>
    <w:rsid w:val="00C21F8B"/>
    <w:rsid w:val="00C25DD6"/>
    <w:rsid w:val="00C31D66"/>
    <w:rsid w:val="00C34B47"/>
    <w:rsid w:val="00C350EF"/>
    <w:rsid w:val="00C71FAD"/>
    <w:rsid w:val="00C75DD4"/>
    <w:rsid w:val="00C77346"/>
    <w:rsid w:val="00C77452"/>
    <w:rsid w:val="00C84795"/>
    <w:rsid w:val="00C8495C"/>
    <w:rsid w:val="00C917BD"/>
    <w:rsid w:val="00C95195"/>
    <w:rsid w:val="00C97381"/>
    <w:rsid w:val="00CA3029"/>
    <w:rsid w:val="00CB03A2"/>
    <w:rsid w:val="00CB3271"/>
    <w:rsid w:val="00CB32B6"/>
    <w:rsid w:val="00CB53D7"/>
    <w:rsid w:val="00CC168C"/>
    <w:rsid w:val="00CC4514"/>
    <w:rsid w:val="00CE148C"/>
    <w:rsid w:val="00CE1EE5"/>
    <w:rsid w:val="00CF14BC"/>
    <w:rsid w:val="00CF5297"/>
    <w:rsid w:val="00CF582A"/>
    <w:rsid w:val="00CF74F7"/>
    <w:rsid w:val="00D00E63"/>
    <w:rsid w:val="00D12A00"/>
    <w:rsid w:val="00D12D10"/>
    <w:rsid w:val="00D13032"/>
    <w:rsid w:val="00D144ED"/>
    <w:rsid w:val="00D236B3"/>
    <w:rsid w:val="00D26906"/>
    <w:rsid w:val="00D32733"/>
    <w:rsid w:val="00D377F9"/>
    <w:rsid w:val="00D37B81"/>
    <w:rsid w:val="00D41742"/>
    <w:rsid w:val="00D45C44"/>
    <w:rsid w:val="00D46326"/>
    <w:rsid w:val="00D47162"/>
    <w:rsid w:val="00D475AC"/>
    <w:rsid w:val="00D502E8"/>
    <w:rsid w:val="00D51345"/>
    <w:rsid w:val="00D51784"/>
    <w:rsid w:val="00D54020"/>
    <w:rsid w:val="00D56DF3"/>
    <w:rsid w:val="00D64A72"/>
    <w:rsid w:val="00D706E7"/>
    <w:rsid w:val="00D70A24"/>
    <w:rsid w:val="00D71716"/>
    <w:rsid w:val="00D731B2"/>
    <w:rsid w:val="00D83E4C"/>
    <w:rsid w:val="00DA1B58"/>
    <w:rsid w:val="00DA77E5"/>
    <w:rsid w:val="00DA7C37"/>
    <w:rsid w:val="00DB102F"/>
    <w:rsid w:val="00DB2A1B"/>
    <w:rsid w:val="00DB3B87"/>
    <w:rsid w:val="00DB3EA3"/>
    <w:rsid w:val="00DC098B"/>
    <w:rsid w:val="00DC48E0"/>
    <w:rsid w:val="00DD0194"/>
    <w:rsid w:val="00DD15E2"/>
    <w:rsid w:val="00DE0F0B"/>
    <w:rsid w:val="00DE27CE"/>
    <w:rsid w:val="00DE68F2"/>
    <w:rsid w:val="00DE7836"/>
    <w:rsid w:val="00DF03EC"/>
    <w:rsid w:val="00DF3E0B"/>
    <w:rsid w:val="00DF577E"/>
    <w:rsid w:val="00DF6BBF"/>
    <w:rsid w:val="00E006E2"/>
    <w:rsid w:val="00E078B8"/>
    <w:rsid w:val="00E1084B"/>
    <w:rsid w:val="00E10C5E"/>
    <w:rsid w:val="00E1647B"/>
    <w:rsid w:val="00E16F63"/>
    <w:rsid w:val="00E1745A"/>
    <w:rsid w:val="00E22CE9"/>
    <w:rsid w:val="00E25151"/>
    <w:rsid w:val="00E26E56"/>
    <w:rsid w:val="00E37E7E"/>
    <w:rsid w:val="00E41B22"/>
    <w:rsid w:val="00E46B5B"/>
    <w:rsid w:val="00E47138"/>
    <w:rsid w:val="00E519F7"/>
    <w:rsid w:val="00E548C8"/>
    <w:rsid w:val="00E559EA"/>
    <w:rsid w:val="00E63765"/>
    <w:rsid w:val="00E65596"/>
    <w:rsid w:val="00E65B62"/>
    <w:rsid w:val="00E665DA"/>
    <w:rsid w:val="00E7188C"/>
    <w:rsid w:val="00E773D9"/>
    <w:rsid w:val="00E8376A"/>
    <w:rsid w:val="00E87646"/>
    <w:rsid w:val="00E87A0F"/>
    <w:rsid w:val="00EA43C0"/>
    <w:rsid w:val="00EA6F57"/>
    <w:rsid w:val="00EB226A"/>
    <w:rsid w:val="00EC09E2"/>
    <w:rsid w:val="00EC0AA8"/>
    <w:rsid w:val="00EC1C6B"/>
    <w:rsid w:val="00EC1EB0"/>
    <w:rsid w:val="00EC2710"/>
    <w:rsid w:val="00EC2E43"/>
    <w:rsid w:val="00EC3874"/>
    <w:rsid w:val="00EC5619"/>
    <w:rsid w:val="00ED2B78"/>
    <w:rsid w:val="00ED2C16"/>
    <w:rsid w:val="00ED439C"/>
    <w:rsid w:val="00ED43D4"/>
    <w:rsid w:val="00EE2EA7"/>
    <w:rsid w:val="00EE3C87"/>
    <w:rsid w:val="00EE6E92"/>
    <w:rsid w:val="00EF13B6"/>
    <w:rsid w:val="00EF4527"/>
    <w:rsid w:val="00EF7EA3"/>
    <w:rsid w:val="00F0132F"/>
    <w:rsid w:val="00F02ADC"/>
    <w:rsid w:val="00F123CB"/>
    <w:rsid w:val="00F12C84"/>
    <w:rsid w:val="00F139BE"/>
    <w:rsid w:val="00F14184"/>
    <w:rsid w:val="00F14AC9"/>
    <w:rsid w:val="00F1674B"/>
    <w:rsid w:val="00F228DE"/>
    <w:rsid w:val="00F33F0C"/>
    <w:rsid w:val="00F461E1"/>
    <w:rsid w:val="00F467D5"/>
    <w:rsid w:val="00F508A5"/>
    <w:rsid w:val="00F53720"/>
    <w:rsid w:val="00F55630"/>
    <w:rsid w:val="00F56312"/>
    <w:rsid w:val="00F56E0F"/>
    <w:rsid w:val="00F60E2D"/>
    <w:rsid w:val="00F6734B"/>
    <w:rsid w:val="00F7621B"/>
    <w:rsid w:val="00F84C12"/>
    <w:rsid w:val="00F86C19"/>
    <w:rsid w:val="00F956C4"/>
    <w:rsid w:val="00F95A4D"/>
    <w:rsid w:val="00F979D1"/>
    <w:rsid w:val="00FA0A77"/>
    <w:rsid w:val="00FA6805"/>
    <w:rsid w:val="00FA6870"/>
    <w:rsid w:val="00FB561E"/>
    <w:rsid w:val="00FC5B41"/>
    <w:rsid w:val="00FC7BDB"/>
    <w:rsid w:val="00FD563D"/>
    <w:rsid w:val="00FD5D42"/>
    <w:rsid w:val="00FD72EC"/>
    <w:rsid w:val="00FE3375"/>
    <w:rsid w:val="00FF27A7"/>
    <w:rsid w:val="00FF4263"/>
    <w:rsid w:val="00FF7E63"/>
    <w:rsid w:val="00FF7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4372,#245794,#23538d,#22518a"/>
    </o:shapedefaults>
    <o:shapelayout v:ext="edit">
      <o:idmap v:ext="edit" data="1"/>
    </o:shapelayout>
  </w:shapeDefaults>
  <w:decimalSymbol w:val=","/>
  <w:listSeparator w:val=";"/>
  <w14:docId w14:val="6AEAADC1"/>
  <w15:docId w15:val="{6B6E817C-ED2B-4E6C-8B4D-2ED14F62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72"/>
    <w:pPr>
      <w:jc w:val="both"/>
    </w:pPr>
    <w:rPr>
      <w:sz w:val="22"/>
      <w:szCs w:val="22"/>
      <w:lang w:val="en-GB" w:eastAsia="en-US"/>
    </w:rPr>
  </w:style>
  <w:style w:type="paragraph" w:styleId="Heading1">
    <w:name w:val="heading 1"/>
    <w:basedOn w:val="Normal"/>
    <w:next w:val="Normal"/>
    <w:link w:val="Heading1Char"/>
    <w:uiPriority w:val="9"/>
    <w:qFormat/>
    <w:rsid w:val="00097972"/>
    <w:pPr>
      <w:keepNext/>
      <w:spacing w:before="240" w:after="60"/>
      <w:outlineLvl w:val="0"/>
    </w:pPr>
    <w:rPr>
      <w:rFonts w:eastAsia="Times New Roman"/>
      <w:b/>
      <w:bCs/>
      <w:i/>
      <w:color w:val="1F4E79"/>
      <w:kern w:val="32"/>
      <w:sz w:val="40"/>
      <w:szCs w:val="32"/>
    </w:rPr>
  </w:style>
  <w:style w:type="paragraph" w:styleId="Heading2">
    <w:name w:val="heading 2"/>
    <w:basedOn w:val="Normal"/>
    <w:next w:val="Normal"/>
    <w:link w:val="Heading2Char"/>
    <w:uiPriority w:val="9"/>
    <w:qFormat/>
    <w:rsid w:val="00097972"/>
    <w:pPr>
      <w:keepNext/>
      <w:spacing w:before="240" w:after="60"/>
      <w:outlineLvl w:val="1"/>
    </w:pPr>
    <w:rPr>
      <w:rFonts w:eastAsia="Times New Roman"/>
      <w:b/>
      <w:bCs/>
      <w:i/>
      <w:iCs/>
      <w:color w:val="1F4E79"/>
      <w:sz w:val="32"/>
      <w:szCs w:val="28"/>
    </w:rPr>
  </w:style>
  <w:style w:type="paragraph" w:styleId="Heading3">
    <w:name w:val="heading 3"/>
    <w:basedOn w:val="Normal"/>
    <w:next w:val="Normal"/>
    <w:link w:val="Heading3Char"/>
    <w:uiPriority w:val="9"/>
    <w:qFormat/>
    <w:rsid w:val="00097972"/>
    <w:pPr>
      <w:keepNext/>
      <w:spacing w:before="240" w:after="60"/>
      <w:outlineLvl w:val="2"/>
    </w:pPr>
    <w:rPr>
      <w:rFonts w:eastAsia="Times New Roman"/>
      <w:b/>
      <w:bCs/>
      <w:sz w:val="28"/>
      <w:szCs w:val="26"/>
    </w:rPr>
  </w:style>
  <w:style w:type="paragraph" w:styleId="Heading4">
    <w:name w:val="heading 4"/>
    <w:basedOn w:val="Normal"/>
    <w:next w:val="Normal"/>
    <w:link w:val="Heading4Char"/>
    <w:uiPriority w:val="9"/>
    <w:qFormat/>
    <w:rsid w:val="00097972"/>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B26BC2"/>
    <w:pPr>
      <w:spacing w:before="240" w:after="60"/>
      <w:outlineLvl w:val="4"/>
    </w:pPr>
    <w:rPr>
      <w:rFonts w:eastAsia="Times New Roman"/>
      <w:b/>
      <w:bCs/>
      <w:iCs/>
      <w:color w:val="1F4E7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rPr>
      <w:rFonts w:ascii="Tahoma" w:hAnsi="Tahoma" w:cs="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rsid w:val="007F3AA2"/>
    <w:rPr>
      <w:color w:val="0000FF"/>
      <w:u w:val="single"/>
    </w:rPr>
  </w:style>
  <w:style w:type="paragraph" w:styleId="NoSpacing">
    <w:name w:val="No Spacing"/>
    <w:uiPriority w:val="1"/>
    <w:qFormat/>
    <w:rsid w:val="00D71716"/>
    <w:rPr>
      <w:sz w:val="22"/>
      <w:szCs w:val="22"/>
      <w:lang w:val="en-GB" w:eastAsia="en-US"/>
    </w:rPr>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pPr>
    <w:rPr>
      <w:rFonts w:ascii="Helvetica" w:eastAsia="Times New Roman" w:hAnsi="Helvetica"/>
      <w:color w:val="000080"/>
      <w:sz w:val="18"/>
      <w:szCs w:val="24"/>
      <w:lang w:val="en-US" w:eastAsia="fr-FR"/>
    </w:rPr>
  </w:style>
  <w:style w:type="character" w:customStyle="1" w:styleId="Heading1Char">
    <w:name w:val="Heading 1 Char"/>
    <w:link w:val="Heading1"/>
    <w:uiPriority w:val="9"/>
    <w:rsid w:val="00097972"/>
    <w:rPr>
      <w:rFonts w:ascii="Calibri" w:eastAsia="Times New Roman" w:hAnsi="Calibri"/>
      <w:b/>
      <w:bCs/>
      <w:i/>
      <w:color w:val="1F4E79"/>
      <w:kern w:val="32"/>
      <w:sz w:val="40"/>
      <w:szCs w:val="32"/>
      <w:lang w:val="en-GB" w:eastAsia="en-US"/>
    </w:rPr>
  </w:style>
  <w:style w:type="character" w:customStyle="1" w:styleId="Heading3Char">
    <w:name w:val="Heading 3 Char"/>
    <w:link w:val="Heading3"/>
    <w:uiPriority w:val="9"/>
    <w:rsid w:val="00097972"/>
    <w:rPr>
      <w:rFonts w:ascii="Calibri" w:eastAsia="Times New Roman" w:hAnsi="Calibri" w:cs="Times New Roman"/>
      <w:b/>
      <w:bCs/>
      <w:sz w:val="28"/>
      <w:szCs w:val="26"/>
      <w:lang w:val="en-GB" w:eastAsia="en-US"/>
    </w:rPr>
  </w:style>
  <w:style w:type="paragraph" w:customStyle="1" w:styleId="Default">
    <w:name w:val="Default"/>
    <w:rsid w:val="001826B6"/>
    <w:rPr>
      <w:rFonts w:ascii="Times New Roman" w:eastAsia="Times New Roman" w:hAnsi="Times New Roman"/>
      <w:snapToGrid w:val="0"/>
      <w:color w:val="000000"/>
      <w:sz w:val="24"/>
      <w:lang w:val="en-GB" w:eastAsia="en-US"/>
    </w:rPr>
  </w:style>
  <w:style w:type="paragraph" w:styleId="BodyTextIndent2">
    <w:name w:val="Body Text Indent 2"/>
    <w:basedOn w:val="Normal"/>
    <w:link w:val="BodyTextIndent2Char"/>
    <w:rsid w:val="001826B6"/>
    <w:pPr>
      <w:widowControl w:val="0"/>
      <w:ind w:left="1134" w:hanging="414"/>
    </w:pPr>
    <w:rPr>
      <w:rFonts w:ascii="Arial" w:eastAsia="Times New Roman" w:hAnsi="Arial"/>
      <w:sz w:val="24"/>
      <w:szCs w:val="20"/>
      <w:lang w:eastAsia="en-GB"/>
    </w:rPr>
  </w:style>
  <w:style w:type="character" w:customStyle="1" w:styleId="BodyTextIndent2Char">
    <w:name w:val="Body Text Indent 2 Char"/>
    <w:link w:val="BodyTextIndent2"/>
    <w:rsid w:val="001826B6"/>
    <w:rPr>
      <w:rFonts w:ascii="Arial" w:eastAsia="Times New Roman" w:hAnsi="Arial"/>
      <w:sz w:val="24"/>
      <w:lang w:val="en-GB" w:eastAsia="en-GB"/>
    </w:rPr>
  </w:style>
  <w:style w:type="paragraph" w:styleId="TOC1">
    <w:name w:val="toc 1"/>
    <w:basedOn w:val="Normal"/>
    <w:next w:val="Normal"/>
    <w:uiPriority w:val="39"/>
    <w:rsid w:val="00F02ADC"/>
    <w:pPr>
      <w:widowControl w:val="0"/>
      <w:tabs>
        <w:tab w:val="left" w:pos="709"/>
      </w:tabs>
      <w:spacing w:before="200" w:after="120"/>
      <w:ind w:left="425" w:hanging="425"/>
    </w:pPr>
    <w:rPr>
      <w:rFonts w:eastAsia="Times New Roman"/>
      <w:b/>
      <w:sz w:val="24"/>
      <w:szCs w:val="20"/>
      <w:lang w:eastAsia="en-GB"/>
    </w:rPr>
  </w:style>
  <w:style w:type="paragraph" w:styleId="BodyText2">
    <w:name w:val="Body Text 2"/>
    <w:basedOn w:val="Normal"/>
    <w:link w:val="BodyText2Char"/>
    <w:rsid w:val="001826B6"/>
    <w:pPr>
      <w:widowControl w:val="0"/>
      <w:ind w:left="720"/>
    </w:pPr>
    <w:rPr>
      <w:rFonts w:ascii="Times New Roman" w:eastAsia="Times New Roman" w:hAnsi="Times New Roman"/>
      <w:i/>
      <w:sz w:val="24"/>
      <w:szCs w:val="20"/>
      <w:lang w:eastAsia="en-GB"/>
    </w:rPr>
  </w:style>
  <w:style w:type="character" w:customStyle="1" w:styleId="BodyText2Char">
    <w:name w:val="Body Text 2 Char"/>
    <w:link w:val="BodyText2"/>
    <w:rsid w:val="001826B6"/>
    <w:rPr>
      <w:rFonts w:ascii="Times New Roman" w:eastAsia="Times New Roman" w:hAnsi="Times New Roman"/>
      <w:i/>
      <w:sz w:val="24"/>
      <w:lang w:val="en-GB" w:eastAsia="en-GB"/>
    </w:rPr>
  </w:style>
  <w:style w:type="paragraph" w:styleId="BodyText">
    <w:name w:val="Body Text"/>
    <w:basedOn w:val="Normal"/>
    <w:link w:val="BodyTextChar"/>
    <w:rsid w:val="001826B6"/>
    <w:pPr>
      <w:widowControl w:val="0"/>
    </w:pPr>
    <w:rPr>
      <w:rFonts w:ascii="Times New Roman" w:eastAsia="Times New Roman" w:hAnsi="Times New Roman"/>
      <w:b/>
      <w:i/>
      <w:sz w:val="24"/>
      <w:szCs w:val="20"/>
      <w:u w:val="single"/>
      <w:lang w:eastAsia="en-GB"/>
    </w:rPr>
  </w:style>
  <w:style w:type="character" w:customStyle="1" w:styleId="BodyTextChar">
    <w:name w:val="Body Text Char"/>
    <w:link w:val="BodyText"/>
    <w:rsid w:val="001826B6"/>
    <w:rPr>
      <w:rFonts w:ascii="Times New Roman" w:eastAsia="Times New Roman" w:hAnsi="Times New Roman"/>
      <w:b/>
      <w:i/>
      <w:sz w:val="24"/>
      <w:u w:val="single"/>
      <w:lang w:val="en-GB" w:eastAsia="en-GB"/>
    </w:rPr>
  </w:style>
  <w:style w:type="paragraph" w:styleId="FootnoteText">
    <w:name w:val="footnote text"/>
    <w:basedOn w:val="Normal"/>
    <w:link w:val="FootnoteTextChar"/>
    <w:uiPriority w:val="99"/>
    <w:semiHidden/>
    <w:rsid w:val="001826B6"/>
    <w:rPr>
      <w:rFonts w:ascii="Arial" w:eastAsia="Times New Roman" w:hAnsi="Arial" w:cs="Arial"/>
      <w:sz w:val="20"/>
      <w:szCs w:val="20"/>
      <w:lang w:eastAsia="fi-FI"/>
    </w:rPr>
  </w:style>
  <w:style w:type="character" w:customStyle="1" w:styleId="FootnoteTextChar">
    <w:name w:val="Footnote Text Char"/>
    <w:link w:val="FootnoteText"/>
    <w:uiPriority w:val="99"/>
    <w:semiHidden/>
    <w:rsid w:val="001826B6"/>
    <w:rPr>
      <w:rFonts w:ascii="Arial" w:eastAsia="Times New Roman" w:hAnsi="Arial" w:cs="Arial"/>
      <w:lang w:val="en-GB" w:eastAsia="fi-FI"/>
    </w:rPr>
  </w:style>
  <w:style w:type="character" w:styleId="FootnoteReference">
    <w:name w:val="footnote reference"/>
    <w:semiHidden/>
    <w:rsid w:val="001826B6"/>
    <w:rPr>
      <w:vertAlign w:val="superscript"/>
    </w:rPr>
  </w:style>
  <w:style w:type="character" w:customStyle="1" w:styleId="Heading2Char">
    <w:name w:val="Heading 2 Char"/>
    <w:link w:val="Heading2"/>
    <w:uiPriority w:val="9"/>
    <w:rsid w:val="00097972"/>
    <w:rPr>
      <w:rFonts w:ascii="Calibri" w:eastAsia="Times New Roman" w:hAnsi="Calibri" w:cs="Times New Roman"/>
      <w:b/>
      <w:bCs/>
      <w:i/>
      <w:iCs/>
      <w:color w:val="1F4E79"/>
      <w:sz w:val="32"/>
      <w:szCs w:val="28"/>
      <w:lang w:val="en-GB" w:eastAsia="en-US"/>
    </w:rPr>
  </w:style>
  <w:style w:type="character" w:customStyle="1" w:styleId="Heading4Char">
    <w:name w:val="Heading 4 Char"/>
    <w:link w:val="Heading4"/>
    <w:uiPriority w:val="9"/>
    <w:rsid w:val="00097972"/>
    <w:rPr>
      <w:rFonts w:ascii="Calibri" w:eastAsia="Times New Roman" w:hAnsi="Calibri" w:cs="Times New Roman"/>
      <w:b/>
      <w:bCs/>
      <w:sz w:val="24"/>
      <w:szCs w:val="28"/>
      <w:lang w:val="en-GB" w:eastAsia="en-US"/>
    </w:rPr>
  </w:style>
  <w:style w:type="character" w:customStyle="1" w:styleId="Heading5Char">
    <w:name w:val="Heading 5 Char"/>
    <w:link w:val="Heading5"/>
    <w:uiPriority w:val="9"/>
    <w:rsid w:val="00B26BC2"/>
    <w:rPr>
      <w:rFonts w:ascii="Calibri" w:eastAsia="Times New Roman" w:hAnsi="Calibri" w:cs="Times New Roman"/>
      <w:b/>
      <w:bCs/>
      <w:iCs/>
      <w:color w:val="1F4E79"/>
      <w:sz w:val="24"/>
      <w:szCs w:val="26"/>
      <w:lang w:val="en-GB" w:eastAsia="en-US"/>
    </w:rPr>
  </w:style>
  <w:style w:type="paragraph" w:styleId="TOCHeading">
    <w:name w:val="TOC Heading"/>
    <w:basedOn w:val="Heading1"/>
    <w:next w:val="Normal"/>
    <w:uiPriority w:val="39"/>
    <w:unhideWhenUsed/>
    <w:qFormat/>
    <w:rsid w:val="00D83E4C"/>
    <w:pPr>
      <w:keepLines/>
      <w:spacing w:after="0" w:line="259" w:lineRule="auto"/>
      <w:jc w:val="left"/>
      <w:outlineLvl w:val="9"/>
    </w:pPr>
    <w:rPr>
      <w:rFonts w:ascii="Calibri Light" w:hAnsi="Calibri Light"/>
      <w:b w:val="0"/>
      <w:bCs w:val="0"/>
      <w:i w:val="0"/>
      <w:color w:val="2E74B5"/>
      <w:kern w:val="0"/>
      <w:sz w:val="32"/>
      <w:lang w:val="en-US"/>
    </w:rPr>
  </w:style>
  <w:style w:type="paragraph" w:styleId="TOC2">
    <w:name w:val="toc 2"/>
    <w:basedOn w:val="Normal"/>
    <w:next w:val="Normal"/>
    <w:autoRedefine/>
    <w:uiPriority w:val="39"/>
    <w:unhideWhenUsed/>
    <w:rsid w:val="00D83E4C"/>
    <w:pPr>
      <w:spacing w:after="60"/>
      <w:ind w:left="221"/>
    </w:pPr>
  </w:style>
  <w:style w:type="paragraph" w:styleId="TOC3">
    <w:name w:val="toc 3"/>
    <w:basedOn w:val="Normal"/>
    <w:next w:val="Normal"/>
    <w:autoRedefine/>
    <w:uiPriority w:val="39"/>
    <w:unhideWhenUsed/>
    <w:rsid w:val="00D83E4C"/>
    <w:pPr>
      <w:spacing w:after="60"/>
      <w:ind w:left="442"/>
    </w:pPr>
  </w:style>
  <w:style w:type="paragraph" w:styleId="TOC4">
    <w:name w:val="toc 4"/>
    <w:basedOn w:val="Normal"/>
    <w:next w:val="Normal"/>
    <w:autoRedefine/>
    <w:uiPriority w:val="39"/>
    <w:unhideWhenUsed/>
    <w:rsid w:val="00D83E4C"/>
    <w:pPr>
      <w:spacing w:after="60"/>
      <w:ind w:left="658"/>
    </w:pPr>
  </w:style>
  <w:style w:type="paragraph" w:styleId="ListParagraph">
    <w:name w:val="List Paragraph"/>
    <w:basedOn w:val="Normal"/>
    <w:link w:val="ListParagraphChar"/>
    <w:uiPriority w:val="34"/>
    <w:qFormat/>
    <w:rsid w:val="001F0811"/>
    <w:pPr>
      <w:spacing w:after="160" w:line="259" w:lineRule="auto"/>
      <w:ind w:left="720"/>
      <w:contextualSpacing/>
      <w:jc w:val="left"/>
    </w:pPr>
    <w:rPr>
      <w:lang w:val="es-ES"/>
    </w:rPr>
  </w:style>
  <w:style w:type="character" w:styleId="CommentReference">
    <w:name w:val="annotation reference"/>
    <w:uiPriority w:val="99"/>
    <w:semiHidden/>
    <w:unhideWhenUsed/>
    <w:rsid w:val="00C21F8B"/>
    <w:rPr>
      <w:sz w:val="16"/>
      <w:szCs w:val="16"/>
    </w:rPr>
  </w:style>
  <w:style w:type="paragraph" w:styleId="CommentText">
    <w:name w:val="annotation text"/>
    <w:basedOn w:val="Normal"/>
    <w:link w:val="CommentTextChar"/>
    <w:uiPriority w:val="99"/>
    <w:semiHidden/>
    <w:unhideWhenUsed/>
    <w:rsid w:val="00C21F8B"/>
    <w:rPr>
      <w:sz w:val="20"/>
      <w:szCs w:val="20"/>
    </w:rPr>
  </w:style>
  <w:style w:type="character" w:customStyle="1" w:styleId="CommentTextChar">
    <w:name w:val="Comment Text Char"/>
    <w:link w:val="CommentText"/>
    <w:uiPriority w:val="99"/>
    <w:semiHidden/>
    <w:rsid w:val="00C21F8B"/>
    <w:rPr>
      <w:lang w:val="en-GB" w:eastAsia="en-US"/>
    </w:rPr>
  </w:style>
  <w:style w:type="paragraph" w:styleId="CommentSubject">
    <w:name w:val="annotation subject"/>
    <w:basedOn w:val="CommentText"/>
    <w:next w:val="CommentText"/>
    <w:link w:val="CommentSubjectChar"/>
    <w:uiPriority w:val="99"/>
    <w:semiHidden/>
    <w:unhideWhenUsed/>
    <w:rsid w:val="00C21F8B"/>
    <w:rPr>
      <w:b/>
      <w:bCs/>
    </w:rPr>
  </w:style>
  <w:style w:type="character" w:customStyle="1" w:styleId="CommentSubjectChar">
    <w:name w:val="Comment Subject Char"/>
    <w:link w:val="CommentSubject"/>
    <w:uiPriority w:val="99"/>
    <w:semiHidden/>
    <w:rsid w:val="00C21F8B"/>
    <w:rPr>
      <w:b/>
      <w:bCs/>
      <w:lang w:val="en-GB" w:eastAsia="en-US"/>
    </w:rPr>
  </w:style>
  <w:style w:type="table" w:styleId="TableGrid">
    <w:name w:val="Table Grid"/>
    <w:basedOn w:val="TableNormal"/>
    <w:uiPriority w:val="59"/>
    <w:rsid w:val="0051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E2FBD"/>
    <w:rPr>
      <w:sz w:val="22"/>
      <w:szCs w:val="22"/>
      <w:lang w:eastAsia="en-US"/>
    </w:rPr>
  </w:style>
  <w:style w:type="paragraph" w:customStyle="1" w:styleId="ListDash1">
    <w:name w:val="List Dash 1"/>
    <w:basedOn w:val="Normal"/>
    <w:rsid w:val="00BD7101"/>
    <w:pPr>
      <w:numPr>
        <w:numId w:val="7"/>
      </w:numPr>
      <w:spacing w:before="120" w:after="120"/>
    </w:pPr>
    <w:rPr>
      <w:rFonts w:ascii="Times New Roman" w:eastAsia="Times New Roman" w:hAnsi="Times New Roman"/>
      <w:sz w:val="24"/>
      <w:szCs w:val="20"/>
      <w:lang w:eastAsia="zh-CN"/>
    </w:rPr>
  </w:style>
  <w:style w:type="paragraph" w:customStyle="1" w:styleId="Lijstalinea2">
    <w:name w:val="Lijstalinea2"/>
    <w:basedOn w:val="Normal"/>
    <w:rsid w:val="000B26CC"/>
    <w:pPr>
      <w:ind w:left="708"/>
      <w:jc w:val="left"/>
    </w:pPr>
    <w:rPr>
      <w:rFonts w:ascii="Times New Roman" w:eastAsia="Cambria" w:hAnsi="Times New Roman"/>
      <w:sz w:val="24"/>
      <w:szCs w:val="24"/>
      <w:lang w:val="en-US"/>
    </w:rPr>
  </w:style>
  <w:style w:type="character" w:customStyle="1" w:styleId="hps">
    <w:name w:val="hps"/>
    <w:basedOn w:val="DefaultParagraphFont"/>
    <w:rsid w:val="00FA6805"/>
  </w:style>
  <w:style w:type="character" w:styleId="FollowedHyperlink">
    <w:name w:val="FollowedHyperlink"/>
    <w:basedOn w:val="DefaultParagraphFont"/>
    <w:uiPriority w:val="99"/>
    <w:semiHidden/>
    <w:unhideWhenUsed/>
    <w:rsid w:val="005015F6"/>
    <w:rPr>
      <w:color w:val="800080" w:themeColor="followedHyperlink"/>
      <w:u w:val="single"/>
    </w:rPr>
  </w:style>
  <w:style w:type="paragraph" w:styleId="Revision">
    <w:name w:val="Revision"/>
    <w:hidden/>
    <w:uiPriority w:val="99"/>
    <w:semiHidden/>
    <w:rsid w:val="0083576C"/>
    <w:rPr>
      <w:sz w:val="22"/>
      <w:szCs w:val="22"/>
      <w:lang w:val="en-GB" w:eastAsia="en-US"/>
    </w:rPr>
  </w:style>
  <w:style w:type="paragraph" w:customStyle="1" w:styleId="Oggetto">
    <w:name w:val="Oggetto"/>
    <w:basedOn w:val="Normal"/>
    <w:next w:val="Normal"/>
    <w:rsid w:val="00F12C84"/>
    <w:pPr>
      <w:spacing w:before="480" w:after="840"/>
      <w:ind w:left="1701" w:hanging="1701"/>
      <w:jc w:val="left"/>
    </w:pPr>
    <w:rPr>
      <w:rFonts w:ascii="Futura Std Book" w:eastAsia="Times New Roman" w:hAnsi="Futura Std Book" w:cs="Arial"/>
      <w:b/>
      <w:bCs/>
      <w:sz w:val="18"/>
      <w:szCs w:val="20"/>
      <w:lang w:val="it-IT" w:eastAsia="it-IT"/>
    </w:rPr>
  </w:style>
  <w:style w:type="paragraph" w:customStyle="1" w:styleId="lineadopotitolo">
    <w:name w:val="linea dopo titolo"/>
    <w:basedOn w:val="Normal"/>
    <w:next w:val="Oggetto"/>
    <w:rsid w:val="00F12C84"/>
    <w:pPr>
      <w:spacing w:line="360" w:lineRule="exact"/>
      <w:jc w:val="center"/>
    </w:pPr>
    <w:rPr>
      <w:rFonts w:ascii="Arial" w:eastAsia="Times New Roman" w:hAnsi="Arial"/>
      <w:color w:val="808080"/>
      <w:sz w:val="20"/>
      <w:szCs w:val="20"/>
      <w:lang w:val="it-IT" w:eastAsia="it-IT"/>
    </w:rPr>
  </w:style>
  <w:style w:type="paragraph" w:customStyle="1" w:styleId="Normalelt">
    <w:name w:val="Normale lt"/>
    <w:basedOn w:val="Normal"/>
    <w:rsid w:val="00F12C84"/>
    <w:pPr>
      <w:spacing w:before="120" w:after="120" w:line="360" w:lineRule="exact"/>
      <w:jc w:val="left"/>
    </w:pPr>
    <w:rPr>
      <w:rFonts w:ascii="Arial" w:eastAsia="Times New Roman" w:hAnsi="Arial" w:cs="Arial"/>
      <w:sz w:val="20"/>
      <w:szCs w:val="24"/>
      <w:lang w:val="it-IT" w:eastAsia="it-IT"/>
    </w:rPr>
  </w:style>
  <w:style w:type="paragraph" w:customStyle="1" w:styleId="ListParagraph1">
    <w:name w:val="List Paragraph1"/>
    <w:basedOn w:val="Normal"/>
    <w:uiPriority w:val="34"/>
    <w:qFormat/>
    <w:rsid w:val="008B1442"/>
    <w:pPr>
      <w:spacing w:after="160" w:line="259" w:lineRule="auto"/>
      <w:ind w:left="720"/>
      <w:contextualSpacing/>
      <w:jc w:val="left"/>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i.gov.mk/page_en.asp?ID=2" TargetMode="External"/><Relationship Id="rId13" Type="http://schemas.openxmlformats.org/officeDocument/2006/relationships/hyperlink" Target="http://impel.eu/projects/ippc-pig-farm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ippcb.jrc.ec.europa.eu/reference/BREF/IRPP_Final_Draft_082015_bw.pdf" TargetMode="External"/><Relationship Id="rId17" Type="http://schemas.openxmlformats.org/officeDocument/2006/relationships/hyperlink" Target="https://www.youtube.com/watch?v=pnw1rfZA0vA" TargetMode="External"/><Relationship Id="rId2" Type="http://schemas.openxmlformats.org/officeDocument/2006/relationships/numbering" Target="numbering.xml"/><Relationship Id="rId16" Type="http://schemas.openxmlformats.org/officeDocument/2006/relationships/hyperlink" Target="https://www.youtube.com/watch?v=pYNzUN9c9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reoweb.xunta.es/owa/redir.aspx?SURL=zVRbwB2lla06GpQpTAA3lfQ_azTUB1rWn_Et1LySS8JVdu05ggfTCGgAdAB0AHAAOgAvAC8AdwB3AHcALgBzAGUAaQAuAGcAbwB2AC4AbQBrAA..&amp;URL=http%3a%2f%2fwww.sei.gov.mk" TargetMode="External"/><Relationship Id="rId5" Type="http://schemas.openxmlformats.org/officeDocument/2006/relationships/webSettings" Target="webSettings.xml"/><Relationship Id="rId15" Type="http://schemas.openxmlformats.org/officeDocument/2006/relationships/hyperlink" Target="https://www.youtube.com/watch?v=N3Dt98IwOsE" TargetMode="External"/><Relationship Id="rId23" Type="http://schemas.openxmlformats.org/officeDocument/2006/relationships/theme" Target="theme/theme1.xml"/><Relationship Id="rId10" Type="http://schemas.openxmlformats.org/officeDocument/2006/relationships/hyperlink" Target="http://www.slvesnik.com.m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pp.gov.mk" TargetMode="External"/><Relationship Id="rId14" Type="http://schemas.openxmlformats.org/officeDocument/2006/relationships/hyperlink" Target="https://www.youtube.com/watch?v=s2tjd06a7S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spection.cs@gmail.com%20" TargetMode="External"/><Relationship Id="rId1" Type="http://schemas.openxmlformats.org/officeDocument/2006/relationships/hyperlink" Target="mailto:inspection.cs@gmail.com%20"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2886-9A08-46B1-AA71-AEB8FA23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38</Pages>
  <Words>12937</Words>
  <Characters>71158</Characters>
  <Application>Microsoft Office Word</Application>
  <DocSecurity>0</DocSecurity>
  <Lines>592</Lines>
  <Paragraphs>167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1st Project Steering Committee Meeting</vt:lpstr>
      <vt:lpstr>1st Project Steering Committee Meeting</vt:lpstr>
    </vt:vector>
  </TitlesOfParts>
  <Company>Deftones</Company>
  <LinksUpToDate>false</LinksUpToDate>
  <CharactersWithSpaces>83928</CharactersWithSpaces>
  <SharedDoc>false</SharedDoc>
  <HLinks>
    <vt:vector size="300" baseType="variant">
      <vt:variant>
        <vt:i4>1048637</vt:i4>
      </vt:variant>
      <vt:variant>
        <vt:i4>290</vt:i4>
      </vt:variant>
      <vt:variant>
        <vt:i4>0</vt:i4>
      </vt:variant>
      <vt:variant>
        <vt:i4>5</vt:i4>
      </vt:variant>
      <vt:variant>
        <vt:lpwstr/>
      </vt:variant>
      <vt:variant>
        <vt:lpwstr>_Toc429502026</vt:lpwstr>
      </vt:variant>
      <vt:variant>
        <vt:i4>1048637</vt:i4>
      </vt:variant>
      <vt:variant>
        <vt:i4>284</vt:i4>
      </vt:variant>
      <vt:variant>
        <vt:i4>0</vt:i4>
      </vt:variant>
      <vt:variant>
        <vt:i4>5</vt:i4>
      </vt:variant>
      <vt:variant>
        <vt:lpwstr/>
      </vt:variant>
      <vt:variant>
        <vt:lpwstr>_Toc429502025</vt:lpwstr>
      </vt:variant>
      <vt:variant>
        <vt:i4>1048637</vt:i4>
      </vt:variant>
      <vt:variant>
        <vt:i4>278</vt:i4>
      </vt:variant>
      <vt:variant>
        <vt:i4>0</vt:i4>
      </vt:variant>
      <vt:variant>
        <vt:i4>5</vt:i4>
      </vt:variant>
      <vt:variant>
        <vt:lpwstr/>
      </vt:variant>
      <vt:variant>
        <vt:lpwstr>_Toc429502024</vt:lpwstr>
      </vt:variant>
      <vt:variant>
        <vt:i4>1048637</vt:i4>
      </vt:variant>
      <vt:variant>
        <vt:i4>272</vt:i4>
      </vt:variant>
      <vt:variant>
        <vt:i4>0</vt:i4>
      </vt:variant>
      <vt:variant>
        <vt:i4>5</vt:i4>
      </vt:variant>
      <vt:variant>
        <vt:lpwstr/>
      </vt:variant>
      <vt:variant>
        <vt:lpwstr>_Toc429502023</vt:lpwstr>
      </vt:variant>
      <vt:variant>
        <vt:i4>1048637</vt:i4>
      </vt:variant>
      <vt:variant>
        <vt:i4>266</vt:i4>
      </vt:variant>
      <vt:variant>
        <vt:i4>0</vt:i4>
      </vt:variant>
      <vt:variant>
        <vt:i4>5</vt:i4>
      </vt:variant>
      <vt:variant>
        <vt:lpwstr/>
      </vt:variant>
      <vt:variant>
        <vt:lpwstr>_Toc429502022</vt:lpwstr>
      </vt:variant>
      <vt:variant>
        <vt:i4>1048637</vt:i4>
      </vt:variant>
      <vt:variant>
        <vt:i4>260</vt:i4>
      </vt:variant>
      <vt:variant>
        <vt:i4>0</vt:i4>
      </vt:variant>
      <vt:variant>
        <vt:i4>5</vt:i4>
      </vt:variant>
      <vt:variant>
        <vt:lpwstr/>
      </vt:variant>
      <vt:variant>
        <vt:lpwstr>_Toc429502021</vt:lpwstr>
      </vt:variant>
      <vt:variant>
        <vt:i4>1048637</vt:i4>
      </vt:variant>
      <vt:variant>
        <vt:i4>254</vt:i4>
      </vt:variant>
      <vt:variant>
        <vt:i4>0</vt:i4>
      </vt:variant>
      <vt:variant>
        <vt:i4>5</vt:i4>
      </vt:variant>
      <vt:variant>
        <vt:lpwstr/>
      </vt:variant>
      <vt:variant>
        <vt:lpwstr>_Toc429502020</vt:lpwstr>
      </vt:variant>
      <vt:variant>
        <vt:i4>1245245</vt:i4>
      </vt:variant>
      <vt:variant>
        <vt:i4>248</vt:i4>
      </vt:variant>
      <vt:variant>
        <vt:i4>0</vt:i4>
      </vt:variant>
      <vt:variant>
        <vt:i4>5</vt:i4>
      </vt:variant>
      <vt:variant>
        <vt:lpwstr/>
      </vt:variant>
      <vt:variant>
        <vt:lpwstr>_Toc429502019</vt:lpwstr>
      </vt:variant>
      <vt:variant>
        <vt:i4>1245245</vt:i4>
      </vt:variant>
      <vt:variant>
        <vt:i4>242</vt:i4>
      </vt:variant>
      <vt:variant>
        <vt:i4>0</vt:i4>
      </vt:variant>
      <vt:variant>
        <vt:i4>5</vt:i4>
      </vt:variant>
      <vt:variant>
        <vt:lpwstr/>
      </vt:variant>
      <vt:variant>
        <vt:lpwstr>_Toc429502018</vt:lpwstr>
      </vt:variant>
      <vt:variant>
        <vt:i4>1245245</vt:i4>
      </vt:variant>
      <vt:variant>
        <vt:i4>236</vt:i4>
      </vt:variant>
      <vt:variant>
        <vt:i4>0</vt:i4>
      </vt:variant>
      <vt:variant>
        <vt:i4>5</vt:i4>
      </vt:variant>
      <vt:variant>
        <vt:lpwstr/>
      </vt:variant>
      <vt:variant>
        <vt:lpwstr>_Toc429502016</vt:lpwstr>
      </vt:variant>
      <vt:variant>
        <vt:i4>1245245</vt:i4>
      </vt:variant>
      <vt:variant>
        <vt:i4>230</vt:i4>
      </vt:variant>
      <vt:variant>
        <vt:i4>0</vt:i4>
      </vt:variant>
      <vt:variant>
        <vt:i4>5</vt:i4>
      </vt:variant>
      <vt:variant>
        <vt:lpwstr/>
      </vt:variant>
      <vt:variant>
        <vt:lpwstr>_Toc429502015</vt:lpwstr>
      </vt:variant>
      <vt:variant>
        <vt:i4>1245245</vt:i4>
      </vt:variant>
      <vt:variant>
        <vt:i4>224</vt:i4>
      </vt:variant>
      <vt:variant>
        <vt:i4>0</vt:i4>
      </vt:variant>
      <vt:variant>
        <vt:i4>5</vt:i4>
      </vt:variant>
      <vt:variant>
        <vt:lpwstr/>
      </vt:variant>
      <vt:variant>
        <vt:lpwstr>_Toc429502014</vt:lpwstr>
      </vt:variant>
      <vt:variant>
        <vt:i4>1245245</vt:i4>
      </vt:variant>
      <vt:variant>
        <vt:i4>218</vt:i4>
      </vt:variant>
      <vt:variant>
        <vt:i4>0</vt:i4>
      </vt:variant>
      <vt:variant>
        <vt:i4>5</vt:i4>
      </vt:variant>
      <vt:variant>
        <vt:lpwstr/>
      </vt:variant>
      <vt:variant>
        <vt:lpwstr>_Toc429502013</vt:lpwstr>
      </vt:variant>
      <vt:variant>
        <vt:i4>1245245</vt:i4>
      </vt:variant>
      <vt:variant>
        <vt:i4>212</vt:i4>
      </vt:variant>
      <vt:variant>
        <vt:i4>0</vt:i4>
      </vt:variant>
      <vt:variant>
        <vt:i4>5</vt:i4>
      </vt:variant>
      <vt:variant>
        <vt:lpwstr/>
      </vt:variant>
      <vt:variant>
        <vt:lpwstr>_Toc429502012</vt:lpwstr>
      </vt:variant>
      <vt:variant>
        <vt:i4>1245245</vt:i4>
      </vt:variant>
      <vt:variant>
        <vt:i4>206</vt:i4>
      </vt:variant>
      <vt:variant>
        <vt:i4>0</vt:i4>
      </vt:variant>
      <vt:variant>
        <vt:i4>5</vt:i4>
      </vt:variant>
      <vt:variant>
        <vt:lpwstr/>
      </vt:variant>
      <vt:variant>
        <vt:lpwstr>_Toc429502011</vt:lpwstr>
      </vt:variant>
      <vt:variant>
        <vt:i4>1245245</vt:i4>
      </vt:variant>
      <vt:variant>
        <vt:i4>200</vt:i4>
      </vt:variant>
      <vt:variant>
        <vt:i4>0</vt:i4>
      </vt:variant>
      <vt:variant>
        <vt:i4>5</vt:i4>
      </vt:variant>
      <vt:variant>
        <vt:lpwstr/>
      </vt:variant>
      <vt:variant>
        <vt:lpwstr>_Toc429502010</vt:lpwstr>
      </vt:variant>
      <vt:variant>
        <vt:i4>1179709</vt:i4>
      </vt:variant>
      <vt:variant>
        <vt:i4>194</vt:i4>
      </vt:variant>
      <vt:variant>
        <vt:i4>0</vt:i4>
      </vt:variant>
      <vt:variant>
        <vt:i4>5</vt:i4>
      </vt:variant>
      <vt:variant>
        <vt:lpwstr/>
      </vt:variant>
      <vt:variant>
        <vt:lpwstr>_Toc429502009</vt:lpwstr>
      </vt:variant>
      <vt:variant>
        <vt:i4>1179709</vt:i4>
      </vt:variant>
      <vt:variant>
        <vt:i4>188</vt:i4>
      </vt:variant>
      <vt:variant>
        <vt:i4>0</vt:i4>
      </vt:variant>
      <vt:variant>
        <vt:i4>5</vt:i4>
      </vt:variant>
      <vt:variant>
        <vt:lpwstr/>
      </vt:variant>
      <vt:variant>
        <vt:lpwstr>_Toc429502008</vt:lpwstr>
      </vt:variant>
      <vt:variant>
        <vt:i4>1179709</vt:i4>
      </vt:variant>
      <vt:variant>
        <vt:i4>182</vt:i4>
      </vt:variant>
      <vt:variant>
        <vt:i4>0</vt:i4>
      </vt:variant>
      <vt:variant>
        <vt:i4>5</vt:i4>
      </vt:variant>
      <vt:variant>
        <vt:lpwstr/>
      </vt:variant>
      <vt:variant>
        <vt:lpwstr>_Toc429502007</vt:lpwstr>
      </vt:variant>
      <vt:variant>
        <vt:i4>1179709</vt:i4>
      </vt:variant>
      <vt:variant>
        <vt:i4>176</vt:i4>
      </vt:variant>
      <vt:variant>
        <vt:i4>0</vt:i4>
      </vt:variant>
      <vt:variant>
        <vt:i4>5</vt:i4>
      </vt:variant>
      <vt:variant>
        <vt:lpwstr/>
      </vt:variant>
      <vt:variant>
        <vt:lpwstr>_Toc429502006</vt:lpwstr>
      </vt:variant>
      <vt:variant>
        <vt:i4>1179709</vt:i4>
      </vt:variant>
      <vt:variant>
        <vt:i4>170</vt:i4>
      </vt:variant>
      <vt:variant>
        <vt:i4>0</vt:i4>
      </vt:variant>
      <vt:variant>
        <vt:i4>5</vt:i4>
      </vt:variant>
      <vt:variant>
        <vt:lpwstr/>
      </vt:variant>
      <vt:variant>
        <vt:lpwstr>_Toc429502005</vt:lpwstr>
      </vt:variant>
      <vt:variant>
        <vt:i4>1179709</vt:i4>
      </vt:variant>
      <vt:variant>
        <vt:i4>164</vt:i4>
      </vt:variant>
      <vt:variant>
        <vt:i4>0</vt:i4>
      </vt:variant>
      <vt:variant>
        <vt:i4>5</vt:i4>
      </vt:variant>
      <vt:variant>
        <vt:lpwstr/>
      </vt:variant>
      <vt:variant>
        <vt:lpwstr>_Toc429502004</vt:lpwstr>
      </vt:variant>
      <vt:variant>
        <vt:i4>1179709</vt:i4>
      </vt:variant>
      <vt:variant>
        <vt:i4>158</vt:i4>
      </vt:variant>
      <vt:variant>
        <vt:i4>0</vt:i4>
      </vt:variant>
      <vt:variant>
        <vt:i4>5</vt:i4>
      </vt:variant>
      <vt:variant>
        <vt:lpwstr/>
      </vt:variant>
      <vt:variant>
        <vt:lpwstr>_Toc429502003</vt:lpwstr>
      </vt:variant>
      <vt:variant>
        <vt:i4>1179709</vt:i4>
      </vt:variant>
      <vt:variant>
        <vt:i4>152</vt:i4>
      </vt:variant>
      <vt:variant>
        <vt:i4>0</vt:i4>
      </vt:variant>
      <vt:variant>
        <vt:i4>5</vt:i4>
      </vt:variant>
      <vt:variant>
        <vt:lpwstr/>
      </vt:variant>
      <vt:variant>
        <vt:lpwstr>_Toc429502002</vt:lpwstr>
      </vt:variant>
      <vt:variant>
        <vt:i4>1179709</vt:i4>
      </vt:variant>
      <vt:variant>
        <vt:i4>146</vt:i4>
      </vt:variant>
      <vt:variant>
        <vt:i4>0</vt:i4>
      </vt:variant>
      <vt:variant>
        <vt:i4>5</vt:i4>
      </vt:variant>
      <vt:variant>
        <vt:lpwstr/>
      </vt:variant>
      <vt:variant>
        <vt:lpwstr>_Toc429502001</vt:lpwstr>
      </vt:variant>
      <vt:variant>
        <vt:i4>1179709</vt:i4>
      </vt:variant>
      <vt:variant>
        <vt:i4>140</vt:i4>
      </vt:variant>
      <vt:variant>
        <vt:i4>0</vt:i4>
      </vt:variant>
      <vt:variant>
        <vt:i4>5</vt:i4>
      </vt:variant>
      <vt:variant>
        <vt:lpwstr/>
      </vt:variant>
      <vt:variant>
        <vt:lpwstr>_Toc429502000</vt:lpwstr>
      </vt:variant>
      <vt:variant>
        <vt:i4>1572916</vt:i4>
      </vt:variant>
      <vt:variant>
        <vt:i4>134</vt:i4>
      </vt:variant>
      <vt:variant>
        <vt:i4>0</vt:i4>
      </vt:variant>
      <vt:variant>
        <vt:i4>5</vt:i4>
      </vt:variant>
      <vt:variant>
        <vt:lpwstr/>
      </vt:variant>
      <vt:variant>
        <vt:lpwstr>_Toc429501999</vt:lpwstr>
      </vt:variant>
      <vt:variant>
        <vt:i4>1572916</vt:i4>
      </vt:variant>
      <vt:variant>
        <vt:i4>128</vt:i4>
      </vt:variant>
      <vt:variant>
        <vt:i4>0</vt:i4>
      </vt:variant>
      <vt:variant>
        <vt:i4>5</vt:i4>
      </vt:variant>
      <vt:variant>
        <vt:lpwstr/>
      </vt:variant>
      <vt:variant>
        <vt:lpwstr>_Toc429501998</vt:lpwstr>
      </vt:variant>
      <vt:variant>
        <vt:i4>1572916</vt:i4>
      </vt:variant>
      <vt:variant>
        <vt:i4>122</vt:i4>
      </vt:variant>
      <vt:variant>
        <vt:i4>0</vt:i4>
      </vt:variant>
      <vt:variant>
        <vt:i4>5</vt:i4>
      </vt:variant>
      <vt:variant>
        <vt:lpwstr/>
      </vt:variant>
      <vt:variant>
        <vt:lpwstr>_Toc429501997</vt:lpwstr>
      </vt:variant>
      <vt:variant>
        <vt:i4>1572916</vt:i4>
      </vt:variant>
      <vt:variant>
        <vt:i4>116</vt:i4>
      </vt:variant>
      <vt:variant>
        <vt:i4>0</vt:i4>
      </vt:variant>
      <vt:variant>
        <vt:i4>5</vt:i4>
      </vt:variant>
      <vt:variant>
        <vt:lpwstr/>
      </vt:variant>
      <vt:variant>
        <vt:lpwstr>_Toc429501996</vt:lpwstr>
      </vt:variant>
      <vt:variant>
        <vt:i4>1572916</vt:i4>
      </vt:variant>
      <vt:variant>
        <vt:i4>110</vt:i4>
      </vt:variant>
      <vt:variant>
        <vt:i4>0</vt:i4>
      </vt:variant>
      <vt:variant>
        <vt:i4>5</vt:i4>
      </vt:variant>
      <vt:variant>
        <vt:lpwstr/>
      </vt:variant>
      <vt:variant>
        <vt:lpwstr>_Toc429501995</vt:lpwstr>
      </vt:variant>
      <vt:variant>
        <vt:i4>1572916</vt:i4>
      </vt:variant>
      <vt:variant>
        <vt:i4>104</vt:i4>
      </vt:variant>
      <vt:variant>
        <vt:i4>0</vt:i4>
      </vt:variant>
      <vt:variant>
        <vt:i4>5</vt:i4>
      </vt:variant>
      <vt:variant>
        <vt:lpwstr/>
      </vt:variant>
      <vt:variant>
        <vt:lpwstr>_Toc429501994</vt:lpwstr>
      </vt:variant>
      <vt:variant>
        <vt:i4>1572916</vt:i4>
      </vt:variant>
      <vt:variant>
        <vt:i4>98</vt:i4>
      </vt:variant>
      <vt:variant>
        <vt:i4>0</vt:i4>
      </vt:variant>
      <vt:variant>
        <vt:i4>5</vt:i4>
      </vt:variant>
      <vt:variant>
        <vt:lpwstr/>
      </vt:variant>
      <vt:variant>
        <vt:lpwstr>_Toc429501993</vt:lpwstr>
      </vt:variant>
      <vt:variant>
        <vt:i4>1572916</vt:i4>
      </vt:variant>
      <vt:variant>
        <vt:i4>92</vt:i4>
      </vt:variant>
      <vt:variant>
        <vt:i4>0</vt:i4>
      </vt:variant>
      <vt:variant>
        <vt:i4>5</vt:i4>
      </vt:variant>
      <vt:variant>
        <vt:lpwstr/>
      </vt:variant>
      <vt:variant>
        <vt:lpwstr>_Toc429501992</vt:lpwstr>
      </vt:variant>
      <vt:variant>
        <vt:i4>1572916</vt:i4>
      </vt:variant>
      <vt:variant>
        <vt:i4>86</vt:i4>
      </vt:variant>
      <vt:variant>
        <vt:i4>0</vt:i4>
      </vt:variant>
      <vt:variant>
        <vt:i4>5</vt:i4>
      </vt:variant>
      <vt:variant>
        <vt:lpwstr/>
      </vt:variant>
      <vt:variant>
        <vt:lpwstr>_Toc429501991</vt:lpwstr>
      </vt:variant>
      <vt:variant>
        <vt:i4>1572916</vt:i4>
      </vt:variant>
      <vt:variant>
        <vt:i4>80</vt:i4>
      </vt:variant>
      <vt:variant>
        <vt:i4>0</vt:i4>
      </vt:variant>
      <vt:variant>
        <vt:i4>5</vt:i4>
      </vt:variant>
      <vt:variant>
        <vt:lpwstr/>
      </vt:variant>
      <vt:variant>
        <vt:lpwstr>_Toc429501990</vt:lpwstr>
      </vt:variant>
      <vt:variant>
        <vt:i4>1638452</vt:i4>
      </vt:variant>
      <vt:variant>
        <vt:i4>74</vt:i4>
      </vt:variant>
      <vt:variant>
        <vt:i4>0</vt:i4>
      </vt:variant>
      <vt:variant>
        <vt:i4>5</vt:i4>
      </vt:variant>
      <vt:variant>
        <vt:lpwstr/>
      </vt:variant>
      <vt:variant>
        <vt:lpwstr>_Toc429501989</vt:lpwstr>
      </vt:variant>
      <vt:variant>
        <vt:i4>1638452</vt:i4>
      </vt:variant>
      <vt:variant>
        <vt:i4>68</vt:i4>
      </vt:variant>
      <vt:variant>
        <vt:i4>0</vt:i4>
      </vt:variant>
      <vt:variant>
        <vt:i4>5</vt:i4>
      </vt:variant>
      <vt:variant>
        <vt:lpwstr/>
      </vt:variant>
      <vt:variant>
        <vt:lpwstr>_Toc429501988</vt:lpwstr>
      </vt:variant>
      <vt:variant>
        <vt:i4>1638452</vt:i4>
      </vt:variant>
      <vt:variant>
        <vt:i4>62</vt:i4>
      </vt:variant>
      <vt:variant>
        <vt:i4>0</vt:i4>
      </vt:variant>
      <vt:variant>
        <vt:i4>5</vt:i4>
      </vt:variant>
      <vt:variant>
        <vt:lpwstr/>
      </vt:variant>
      <vt:variant>
        <vt:lpwstr>_Toc429501987</vt:lpwstr>
      </vt:variant>
      <vt:variant>
        <vt:i4>1638452</vt:i4>
      </vt:variant>
      <vt:variant>
        <vt:i4>56</vt:i4>
      </vt:variant>
      <vt:variant>
        <vt:i4>0</vt:i4>
      </vt:variant>
      <vt:variant>
        <vt:i4>5</vt:i4>
      </vt:variant>
      <vt:variant>
        <vt:lpwstr/>
      </vt:variant>
      <vt:variant>
        <vt:lpwstr>_Toc429501986</vt:lpwstr>
      </vt:variant>
      <vt:variant>
        <vt:i4>1638452</vt:i4>
      </vt:variant>
      <vt:variant>
        <vt:i4>50</vt:i4>
      </vt:variant>
      <vt:variant>
        <vt:i4>0</vt:i4>
      </vt:variant>
      <vt:variant>
        <vt:i4>5</vt:i4>
      </vt:variant>
      <vt:variant>
        <vt:lpwstr/>
      </vt:variant>
      <vt:variant>
        <vt:lpwstr>_Toc429501985</vt:lpwstr>
      </vt:variant>
      <vt:variant>
        <vt:i4>1638452</vt:i4>
      </vt:variant>
      <vt:variant>
        <vt:i4>44</vt:i4>
      </vt:variant>
      <vt:variant>
        <vt:i4>0</vt:i4>
      </vt:variant>
      <vt:variant>
        <vt:i4>5</vt:i4>
      </vt:variant>
      <vt:variant>
        <vt:lpwstr/>
      </vt:variant>
      <vt:variant>
        <vt:lpwstr>_Toc429501983</vt:lpwstr>
      </vt:variant>
      <vt:variant>
        <vt:i4>1638452</vt:i4>
      </vt:variant>
      <vt:variant>
        <vt:i4>38</vt:i4>
      </vt:variant>
      <vt:variant>
        <vt:i4>0</vt:i4>
      </vt:variant>
      <vt:variant>
        <vt:i4>5</vt:i4>
      </vt:variant>
      <vt:variant>
        <vt:lpwstr/>
      </vt:variant>
      <vt:variant>
        <vt:lpwstr>_Toc429501982</vt:lpwstr>
      </vt:variant>
      <vt:variant>
        <vt:i4>1638452</vt:i4>
      </vt:variant>
      <vt:variant>
        <vt:i4>32</vt:i4>
      </vt:variant>
      <vt:variant>
        <vt:i4>0</vt:i4>
      </vt:variant>
      <vt:variant>
        <vt:i4>5</vt:i4>
      </vt:variant>
      <vt:variant>
        <vt:lpwstr/>
      </vt:variant>
      <vt:variant>
        <vt:lpwstr>_Toc429501981</vt:lpwstr>
      </vt:variant>
      <vt:variant>
        <vt:i4>1441844</vt:i4>
      </vt:variant>
      <vt:variant>
        <vt:i4>26</vt:i4>
      </vt:variant>
      <vt:variant>
        <vt:i4>0</vt:i4>
      </vt:variant>
      <vt:variant>
        <vt:i4>5</vt:i4>
      </vt:variant>
      <vt:variant>
        <vt:lpwstr/>
      </vt:variant>
      <vt:variant>
        <vt:lpwstr>_Toc429501979</vt:lpwstr>
      </vt:variant>
      <vt:variant>
        <vt:i4>1441844</vt:i4>
      </vt:variant>
      <vt:variant>
        <vt:i4>20</vt:i4>
      </vt:variant>
      <vt:variant>
        <vt:i4>0</vt:i4>
      </vt:variant>
      <vt:variant>
        <vt:i4>5</vt:i4>
      </vt:variant>
      <vt:variant>
        <vt:lpwstr/>
      </vt:variant>
      <vt:variant>
        <vt:lpwstr>_Toc429501978</vt:lpwstr>
      </vt:variant>
      <vt:variant>
        <vt:i4>1441844</vt:i4>
      </vt:variant>
      <vt:variant>
        <vt:i4>14</vt:i4>
      </vt:variant>
      <vt:variant>
        <vt:i4>0</vt:i4>
      </vt:variant>
      <vt:variant>
        <vt:i4>5</vt:i4>
      </vt:variant>
      <vt:variant>
        <vt:lpwstr/>
      </vt:variant>
      <vt:variant>
        <vt:lpwstr>_Toc429501977</vt:lpwstr>
      </vt:variant>
      <vt:variant>
        <vt:i4>1441844</vt:i4>
      </vt:variant>
      <vt:variant>
        <vt:i4>8</vt:i4>
      </vt:variant>
      <vt:variant>
        <vt:i4>0</vt:i4>
      </vt:variant>
      <vt:variant>
        <vt:i4>5</vt:i4>
      </vt:variant>
      <vt:variant>
        <vt:lpwstr/>
      </vt:variant>
      <vt:variant>
        <vt:lpwstr>_Toc429501974</vt:lpwstr>
      </vt:variant>
      <vt:variant>
        <vt:i4>1441844</vt:i4>
      </vt:variant>
      <vt:variant>
        <vt:i4>2</vt:i4>
      </vt:variant>
      <vt:variant>
        <vt:i4>0</vt:i4>
      </vt:variant>
      <vt:variant>
        <vt:i4>5</vt:i4>
      </vt:variant>
      <vt:variant>
        <vt:lpwstr/>
      </vt:variant>
      <vt:variant>
        <vt:lpwstr>_Toc429501973</vt:lpwstr>
      </vt:variant>
      <vt:variant>
        <vt:i4>4128854</vt:i4>
      </vt:variant>
      <vt:variant>
        <vt:i4>0</vt:i4>
      </vt:variant>
      <vt:variant>
        <vt:i4>0</vt:i4>
      </vt:variant>
      <vt:variant>
        <vt:i4>5</vt:i4>
      </vt:variant>
      <vt:variant>
        <vt:lpwstr>mailto:inspection.cs@gmail.com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Project Steering Committee Meeting</dc:title>
  <dc:creator>Max GASSEND</dc:creator>
  <cp:lastModifiedBy>Cesar Seoanez</cp:lastModifiedBy>
  <cp:revision>27</cp:revision>
  <cp:lastPrinted>2015-09-08T15:37:00Z</cp:lastPrinted>
  <dcterms:created xsi:type="dcterms:W3CDTF">2015-12-21T10:41:00Z</dcterms:created>
  <dcterms:modified xsi:type="dcterms:W3CDTF">2016-05-13T08:08:00Z</dcterms:modified>
</cp:coreProperties>
</file>