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84" w:rsidRPr="00615C8E" w:rsidRDefault="008624BE" w:rsidP="00F26584">
      <w:pPr>
        <w:jc w:val="center"/>
        <w:rPr>
          <w:rFonts w:cs="Arial"/>
          <w:b/>
          <w:bCs/>
          <w:lang w:val="mk-MK"/>
        </w:rPr>
      </w:pPr>
    </w:p>
    <w:p w:rsidR="00F26584" w:rsidRPr="00615C8E" w:rsidRDefault="00F858FE" w:rsidP="00F26584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bCs/>
          <w:sz w:val="29"/>
          <w:szCs w:val="29"/>
          <w:lang w:val="mk-MK"/>
        </w:rPr>
      </w:pPr>
      <w:r w:rsidRPr="00615C8E">
        <w:rPr>
          <w:rFonts w:cs="Arial"/>
          <w:b/>
          <w:bCs/>
          <w:sz w:val="29"/>
          <w:szCs w:val="29"/>
          <w:bdr w:val="nil"/>
          <w:lang w:val="mk-MK" w:bidi="mk-MK"/>
        </w:rPr>
        <w:t xml:space="preserve">ИНСПЕКЦИЈА ВО ЖИВОТНАТА СРЕДИНА СОГЛАСНО ЧЛ. 32 ОД ЗАКОНОТ ЗА ИНСПЕКЦИСКИ НАДЗОР </w:t>
      </w:r>
    </w:p>
    <w:p w:rsidR="00F26584" w:rsidRPr="00615C8E" w:rsidRDefault="008624BE" w:rsidP="00F26584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bCs/>
          <w:sz w:val="29"/>
          <w:szCs w:val="29"/>
          <w:lang w:val="mk-MK"/>
        </w:rPr>
      </w:pPr>
    </w:p>
    <w:p w:rsidR="00F26584" w:rsidRPr="00615C8E" w:rsidRDefault="00F858FE" w:rsidP="002E5122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Arial"/>
          <w:b/>
          <w:bCs/>
          <w:sz w:val="29"/>
          <w:szCs w:val="29"/>
          <w:lang w:val="mk-MK"/>
        </w:rPr>
      </w:pPr>
      <w:r w:rsidRPr="00615C8E">
        <w:rPr>
          <w:rFonts w:eastAsia="Arial" w:cs="Arial"/>
          <w:b/>
          <w:bCs/>
          <w:sz w:val="29"/>
          <w:szCs w:val="29"/>
          <w:bdr w:val="nil"/>
          <w:lang w:val="mk-MK" w:bidi="mk-MK"/>
        </w:rPr>
        <w:t xml:space="preserve">ИНСТАЛАЦИЈА: </w:t>
      </w:r>
      <w:r w:rsidRPr="00615C8E">
        <w:rPr>
          <w:rFonts w:eastAsia="Arial" w:cs="Arial"/>
          <w:b/>
          <w:bCs/>
          <w:i/>
          <w:iCs/>
          <w:color w:val="FF0000"/>
          <w:sz w:val="29"/>
          <w:szCs w:val="29"/>
          <w:bdr w:val="nil"/>
          <w:lang w:val="mk-MK" w:bidi="mk-MK"/>
        </w:rPr>
        <w:t xml:space="preserve">име, А/Б, </w:t>
      </w:r>
      <w:proofErr w:type="spellStart"/>
      <w:r w:rsidRPr="00615C8E">
        <w:rPr>
          <w:rFonts w:eastAsia="Arial" w:cs="Arial"/>
          <w:b/>
          <w:bCs/>
          <w:i/>
          <w:iCs/>
          <w:color w:val="FF0000"/>
          <w:sz w:val="29"/>
          <w:szCs w:val="29"/>
          <w:bdr w:val="nil"/>
          <w:lang w:val="mk-MK" w:bidi="mk-MK"/>
        </w:rPr>
        <w:t>ИСКЗ</w:t>
      </w:r>
      <w:proofErr w:type="spellEnd"/>
      <w:r w:rsidRPr="00615C8E">
        <w:rPr>
          <w:rFonts w:eastAsia="Arial" w:cs="Arial"/>
          <w:b/>
          <w:bCs/>
          <w:i/>
          <w:iCs/>
          <w:color w:val="FF0000"/>
          <w:sz w:val="29"/>
          <w:szCs w:val="29"/>
          <w:bdr w:val="nil"/>
          <w:lang w:val="mk-MK" w:bidi="mk-MK"/>
        </w:rPr>
        <w:t xml:space="preserve"> код, град, локација </w:t>
      </w:r>
      <w:r w:rsidRPr="00615C8E">
        <w:rPr>
          <w:rFonts w:eastAsia="Arial" w:cs="Arial"/>
          <w:b/>
          <w:bCs/>
          <w:sz w:val="29"/>
          <w:szCs w:val="29"/>
          <w:bdr w:val="nil"/>
          <w:lang w:val="mk-MK" w:bidi="mk-MK"/>
        </w:rPr>
        <w:t xml:space="preserve"> </w:t>
      </w:r>
    </w:p>
    <w:p w:rsidR="00F26584" w:rsidRPr="00615C8E" w:rsidRDefault="008624BE" w:rsidP="00F26584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bCs/>
          <w:sz w:val="29"/>
          <w:szCs w:val="29"/>
          <w:lang w:val="mk-MK"/>
        </w:rPr>
      </w:pPr>
    </w:p>
    <w:p w:rsidR="00F26584" w:rsidRPr="00615C8E" w:rsidRDefault="00F858FE" w:rsidP="002E5122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Arial"/>
          <w:b/>
          <w:bCs/>
          <w:sz w:val="29"/>
          <w:szCs w:val="29"/>
          <w:lang w:val="mk-MK"/>
        </w:rPr>
      </w:pPr>
      <w:r w:rsidRPr="00615C8E">
        <w:rPr>
          <w:rFonts w:eastAsia="Arial" w:cs="Arial"/>
          <w:b/>
          <w:bCs/>
          <w:sz w:val="29"/>
          <w:szCs w:val="29"/>
          <w:bdr w:val="nil"/>
          <w:lang w:val="mk-MK" w:bidi="mk-MK"/>
        </w:rPr>
        <w:t xml:space="preserve">ЛИСТА НА ПРОВЕРКА – </w:t>
      </w:r>
      <w:r w:rsidRPr="00615C8E">
        <w:rPr>
          <w:rFonts w:eastAsia="Arial" w:cs="Arial"/>
          <w:b/>
          <w:bCs/>
          <w:color w:val="FF0000"/>
          <w:sz w:val="29"/>
          <w:szCs w:val="29"/>
          <w:highlight w:val="yellow"/>
          <w:bdr w:val="nil"/>
          <w:lang w:val="mk-MK" w:bidi="mk-MK"/>
        </w:rPr>
        <w:t xml:space="preserve">РЕДОВНА/ ВОНРЕДНА КОНТРОЛНА  </w:t>
      </w:r>
      <w:r w:rsidRPr="00615C8E">
        <w:rPr>
          <w:rFonts w:eastAsia="Arial" w:cs="Arial"/>
          <w:b/>
          <w:bCs/>
          <w:sz w:val="29"/>
          <w:szCs w:val="29"/>
          <w:bdr w:val="nil"/>
          <w:lang w:val="mk-MK" w:bidi="mk-MK"/>
        </w:rPr>
        <w:t xml:space="preserve"> ИНСПЕКЦИЈА </w:t>
      </w:r>
    </w:p>
    <w:p w:rsidR="00F26584" w:rsidRPr="00615C8E" w:rsidRDefault="008624BE" w:rsidP="00F26584">
      <w:pPr>
        <w:jc w:val="center"/>
        <w:rPr>
          <w:rFonts w:cs="Arial"/>
          <w:b/>
          <w:bCs/>
          <w:lang w:val="mk-MK"/>
        </w:rPr>
      </w:pPr>
    </w:p>
    <w:p w:rsidR="00F26584" w:rsidRPr="00615C8E" w:rsidRDefault="008624BE" w:rsidP="00F26584">
      <w:pPr>
        <w:pStyle w:val="BodyText"/>
        <w:rPr>
          <w:lang w:val="mk-MK"/>
        </w:rPr>
      </w:pPr>
    </w:p>
    <w:p w:rsidR="00F26584" w:rsidRPr="00615C8E" w:rsidRDefault="008624BE" w:rsidP="00F26584">
      <w:pPr>
        <w:rPr>
          <w:rFonts w:cs="Arial"/>
          <w:b/>
          <w:lang w:val="mk-MK"/>
        </w:rPr>
      </w:pPr>
    </w:p>
    <w:p w:rsidR="00F26584" w:rsidRPr="00615C8E" w:rsidRDefault="00F858FE" w:rsidP="002E5122">
      <w:pPr>
        <w:jc w:val="center"/>
        <w:outlineLvl w:val="0"/>
        <w:rPr>
          <w:rFonts w:cs="Arial"/>
          <w:b/>
          <w:i/>
          <w:lang w:val="mk-MK"/>
        </w:rPr>
      </w:pPr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>A/</w:t>
      </w:r>
      <w:proofErr w:type="spellStart"/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>Б-ИСКЗ</w:t>
      </w:r>
      <w:proofErr w:type="spellEnd"/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 xml:space="preserve"> број на дозволата </w:t>
      </w:r>
      <w:proofErr w:type="spellStart"/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>XXXXX</w:t>
      </w:r>
      <w:proofErr w:type="spellEnd"/>
    </w:p>
    <w:p w:rsidR="00F26584" w:rsidRPr="00615C8E" w:rsidRDefault="00F858FE" w:rsidP="002E5122">
      <w:pPr>
        <w:jc w:val="center"/>
        <w:outlineLvl w:val="0"/>
        <w:rPr>
          <w:rFonts w:cs="Arial"/>
          <w:b/>
          <w:bCs/>
          <w:sz w:val="28"/>
          <w:szCs w:val="28"/>
          <w:highlight w:val="yellow"/>
          <w:lang w:val="mk-MK"/>
        </w:rPr>
      </w:pPr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 xml:space="preserve">Издаден на </w:t>
      </w:r>
      <w:proofErr w:type="spellStart"/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>ХХХХ</w:t>
      </w:r>
      <w:proofErr w:type="spellEnd"/>
      <w:r w:rsidRPr="00615C8E">
        <w:rPr>
          <w:rFonts w:eastAsia="Arial" w:cs="Arial"/>
          <w:b/>
          <w:bCs/>
          <w:i/>
          <w:iCs/>
          <w:szCs w:val="20"/>
          <w:bdr w:val="nil"/>
          <w:lang w:val="mk-MK" w:bidi="mk-MK"/>
        </w:rPr>
        <w:t xml:space="preserve">, согласно </w:t>
      </w:r>
      <w:r w:rsidRPr="00615C8E">
        <w:rPr>
          <w:rFonts w:eastAsia="Arial" w:cs="Arial"/>
          <w:b/>
          <w:bCs/>
          <w:i/>
          <w:iCs/>
          <w:szCs w:val="20"/>
          <w:highlight w:val="yellow"/>
          <w:bdr w:val="nil"/>
          <w:lang w:val="mk-MK" w:bidi="mk-MK"/>
        </w:rPr>
        <w:t xml:space="preserve">Законот за животна средина (дел </w:t>
      </w:r>
      <w:proofErr w:type="spellStart"/>
      <w:r w:rsidRPr="00615C8E">
        <w:rPr>
          <w:rFonts w:eastAsia="Arial" w:cs="Arial"/>
          <w:b/>
          <w:bCs/>
          <w:i/>
          <w:iCs/>
          <w:szCs w:val="20"/>
          <w:highlight w:val="yellow"/>
          <w:bdr w:val="nil"/>
          <w:lang w:val="mk-MK" w:bidi="mk-MK"/>
        </w:rPr>
        <w:t>XII</w:t>
      </w:r>
      <w:proofErr w:type="spellEnd"/>
      <w:r w:rsidRPr="00615C8E">
        <w:rPr>
          <w:rFonts w:eastAsia="Arial" w:cs="Arial"/>
          <w:b/>
          <w:bCs/>
          <w:i/>
          <w:iCs/>
          <w:szCs w:val="20"/>
          <w:highlight w:val="yellow"/>
          <w:bdr w:val="nil"/>
          <w:lang w:val="mk-MK" w:bidi="mk-MK"/>
        </w:rPr>
        <w:t>)</w:t>
      </w:r>
    </w:p>
    <w:p w:rsidR="00F26584" w:rsidRPr="00615C8E" w:rsidRDefault="008624BE" w:rsidP="00B9365C">
      <w:pPr>
        <w:spacing w:line="288" w:lineRule="auto"/>
        <w:rPr>
          <w:b/>
          <w:sz w:val="28"/>
          <w:lang w:val="mk-MK"/>
        </w:rPr>
      </w:pPr>
    </w:p>
    <w:p w:rsidR="00F26584" w:rsidRPr="00615C8E" w:rsidRDefault="008624BE" w:rsidP="00B9365C">
      <w:pPr>
        <w:spacing w:line="288" w:lineRule="auto"/>
        <w:rPr>
          <w:b/>
          <w:sz w:val="28"/>
          <w:lang w:val="mk-MK"/>
        </w:rPr>
        <w:sectPr w:rsidR="00F26584" w:rsidRPr="00615C8E" w:rsidSect="00C51702"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440" w:right="1559" w:bottom="1418" w:left="1418" w:header="907" w:footer="1066" w:gutter="0"/>
          <w:cols w:space="720"/>
          <w:titlePg/>
        </w:sectPr>
      </w:pPr>
    </w:p>
    <w:p w:rsidR="00B11F9D" w:rsidRPr="00615C8E" w:rsidRDefault="00F858FE" w:rsidP="00B11F9D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lastRenderedPageBreak/>
        <w:t>НАМЕНА НА ОВОЈ ДОКУМЕНТ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>:</w:t>
      </w:r>
    </w:p>
    <w:p w:rsidR="00415B2B" w:rsidRPr="00615C8E" w:rsidRDefault="00F858FE" w:rsidP="00B11F9D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Листата на проверка која е презентирана овде претставува формулар кој може да се користи од страна на инспекторите за да ја подготват својата листа на проверка за време на подготовката за инспекција на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винарии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. Најдобрите достапни техники (</w:t>
      </w:r>
      <w:proofErr w:type="spellStart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НДТ</w:t>
      </w:r>
      <w:proofErr w:type="spellEnd"/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) кои се </w:t>
      </w: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вклучени во овој формулар се главно тие дадени во </w:t>
      </w:r>
      <w:proofErr w:type="spellStart"/>
      <w:r w:rsidRPr="00B13A31">
        <w:rPr>
          <w:rFonts w:eastAsia="Arial" w:cs="Arial"/>
          <w:b/>
          <w:iCs/>
          <w:kern w:val="32"/>
          <w:szCs w:val="20"/>
          <w:bdr w:val="nil"/>
          <w:lang w:val="mk-MK" w:bidi="mk-MK"/>
        </w:rPr>
        <w:t>Референтниот</w:t>
      </w:r>
      <w:proofErr w:type="spellEnd"/>
      <w:r w:rsidRPr="00B13A31">
        <w:rPr>
          <w:rFonts w:eastAsia="Arial" w:cs="Arial"/>
          <w:b/>
          <w:iCs/>
          <w:kern w:val="32"/>
          <w:szCs w:val="20"/>
          <w:bdr w:val="nil"/>
          <w:lang w:val="mk-MK" w:bidi="mk-MK"/>
        </w:rPr>
        <w:t xml:space="preserve"> документ за најдобрите достапни техники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 (</w:t>
      </w:r>
      <w:proofErr w:type="spellStart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) </w:t>
      </w: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за индустри</w:t>
      </w:r>
      <w:r w:rsid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јата за храна, пијалаци и млеко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. </w:t>
      </w: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Доколку 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 во формуларот се споменува </w:t>
      </w:r>
      <w:proofErr w:type="spellStart"/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>НДТ</w:t>
      </w:r>
      <w:proofErr w:type="spellEnd"/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 кои</w:t>
      </w:r>
      <w:r w:rsid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 </w:t>
      </w: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не припаѓаат на тој </w:t>
      </w:r>
      <w:proofErr w:type="spellStart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 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, </w:t>
      </w: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тогаш е дадено и името на соодветниот </w:t>
      </w:r>
      <w:proofErr w:type="spellStart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 документ. </w:t>
      </w:r>
      <w:r w:rsidRPr="00615C8E">
        <w:rPr>
          <w:rFonts w:eastAsia="Arial" w:cs="Arial"/>
          <w:iCs/>
          <w:kern w:val="32"/>
          <w:szCs w:val="20"/>
          <w:bdr w:val="nil"/>
          <w:lang w:val="mk-MK" w:bidi="mk-MK"/>
        </w:rPr>
        <w:t xml:space="preserve">  </w:t>
      </w:r>
    </w:p>
    <w:p w:rsidR="00B11F9D" w:rsidRPr="00615C8E" w:rsidRDefault="00F858FE" w:rsidP="0020562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Друг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документ ко</w:t>
      </w:r>
      <w:r w:rsid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ј</w:t>
      </w: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се споменува е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за </w:t>
      </w:r>
      <w:r w:rsid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индустриите за </w:t>
      </w: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третман на отпад.  Повеќе информации за овие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БРЕФ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документи и за овој вид на инсталации има во Листата на податоци за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винарии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подготвена од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Твининг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 проектот за поддршка на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ДИЖС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, кои можат да се видат на интернет страницата на 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ДИЖС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, </w:t>
      </w:r>
      <w:hyperlink r:id="rId12" w:history="1">
        <w:r w:rsidRPr="00615C8E">
          <w:rPr>
            <w:rFonts w:eastAsia="Arial" w:cs="Arial"/>
            <w:bCs/>
            <w:iCs/>
            <w:color w:val="0000FF"/>
            <w:kern w:val="32"/>
            <w:szCs w:val="20"/>
            <w:u w:val="single"/>
            <w:bdr w:val="nil"/>
            <w:lang w:val="mk-MK" w:bidi="mk-MK"/>
          </w:rPr>
          <w:t>http://www.sei.gov.mk</w:t>
        </w:r>
      </w:hyperlink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, во делот „Документи и линкови”.</w:t>
      </w:r>
    </w:p>
    <w:p w:rsidR="00246830" w:rsidRPr="00615C8E" w:rsidRDefault="00F858FE" w:rsidP="0020562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Овој формулар за листа на проверка (</w:t>
      </w:r>
      <w:proofErr w:type="spellStart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чек-листа</w:t>
      </w:r>
      <w:proofErr w:type="spellEnd"/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) би требало да обезбеди структура за хомогено дефинирање на листите на проверка при инспекција.</w:t>
      </w:r>
    </w:p>
    <w:p w:rsidR="00246830" w:rsidRPr="00615C8E" w:rsidRDefault="00F858FE" w:rsidP="0020562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Конкретната листа на проверка ги вклучува следните табели, давајќи примери за релевантните теми кои треба да се проверат:</w:t>
      </w:r>
    </w:p>
    <w:p w:rsidR="00246830" w:rsidRPr="00615C8E" w:rsidRDefault="008624BE" w:rsidP="00246830">
      <w:pPr>
        <w:rPr>
          <w:rFonts w:cs="Arial"/>
          <w:b/>
          <w:bCs/>
          <w:iCs/>
          <w:kern w:val="32"/>
          <w:szCs w:val="20"/>
          <w:lang w:val="mk-MK"/>
        </w:rPr>
      </w:pPr>
    </w:p>
    <w:p w:rsidR="00246830" w:rsidRPr="00615C8E" w:rsidRDefault="00F858FE" w:rsidP="00246830">
      <w:pPr>
        <w:rPr>
          <w:rFonts w:cs="Arial"/>
          <w:b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ОПШТИ ПОДАТОЦИ </w:t>
      </w:r>
    </w:p>
    <w:p w:rsidR="00246830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Општи елементи на управување </w:t>
      </w:r>
    </w:p>
    <w:p w:rsidR="00246830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Комуникација </w:t>
      </w:r>
    </w:p>
    <w:p w:rsidR="00246830" w:rsidRPr="00615C8E" w:rsidRDefault="008624BE" w:rsidP="00246830">
      <w:pPr>
        <w:rPr>
          <w:rFonts w:cs="Arial"/>
          <w:b/>
          <w:bCs/>
          <w:iCs/>
          <w:kern w:val="32"/>
          <w:szCs w:val="20"/>
          <w:lang w:val="mk-MK"/>
        </w:rPr>
      </w:pPr>
    </w:p>
    <w:p w:rsidR="00246830" w:rsidRPr="00615C8E" w:rsidRDefault="00F858FE" w:rsidP="00246830">
      <w:pPr>
        <w:rPr>
          <w:rFonts w:cs="Arial"/>
          <w:b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СЕКТОРСКИ ТЕМИ </w:t>
      </w:r>
    </w:p>
    <w:p w:rsidR="00246830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Емисии во воздухот</w:t>
      </w:r>
    </w:p>
    <w:p w:rsidR="00246830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Отпадни води</w:t>
      </w:r>
    </w:p>
    <w:p w:rsidR="00246830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>Отпад</w:t>
      </w:r>
    </w:p>
    <w:p w:rsidR="00A76859" w:rsidRPr="00615C8E" w:rsidRDefault="00F858FE" w:rsidP="00246830">
      <w:pPr>
        <w:rPr>
          <w:rFonts w:cs="Arial"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Cs/>
          <w:iCs/>
          <w:kern w:val="32"/>
          <w:szCs w:val="20"/>
          <w:bdr w:val="nil"/>
          <w:lang w:val="mk-MK" w:bidi="mk-MK"/>
        </w:rPr>
        <w:t xml:space="preserve">Потрошувачка на енергија и ефикасност </w:t>
      </w:r>
    </w:p>
    <w:p w:rsidR="00246830" w:rsidRPr="00615C8E" w:rsidRDefault="008624BE" w:rsidP="00246830">
      <w:pPr>
        <w:rPr>
          <w:rFonts w:cs="Arial"/>
          <w:bCs/>
          <w:iCs/>
          <w:kern w:val="32"/>
          <w:szCs w:val="20"/>
          <w:lang w:val="mk-MK"/>
        </w:rPr>
      </w:pPr>
    </w:p>
    <w:p w:rsidR="00246830" w:rsidRPr="00615C8E" w:rsidRDefault="00F858FE" w:rsidP="00246830">
      <w:pPr>
        <w:rPr>
          <w:rFonts w:cs="Arial"/>
          <w:b/>
          <w:bCs/>
          <w:iCs/>
          <w:kern w:val="32"/>
          <w:szCs w:val="20"/>
          <w:lang w:val="mk-MK"/>
        </w:rPr>
      </w:pPr>
      <w:r w:rsidRPr="00615C8E">
        <w:rPr>
          <w:rFonts w:eastAsia="Arial" w:cs="Arial"/>
          <w:b/>
          <w:bCs/>
          <w:iCs/>
          <w:kern w:val="32"/>
          <w:szCs w:val="20"/>
          <w:bdr w:val="nil"/>
          <w:lang w:val="mk-MK" w:bidi="mk-MK"/>
        </w:rPr>
        <w:t xml:space="preserve">ЛИСТА НА ЗАГАДУВАЧИ КОИ ТРЕБА ДА СЕ ОЦЕНУВААТ </w:t>
      </w:r>
    </w:p>
    <w:p w:rsidR="00614352" w:rsidRPr="00615C8E" w:rsidRDefault="00F858FE" w:rsidP="000305A0">
      <w:pPr>
        <w:outlineLvl w:val="0"/>
        <w:rPr>
          <w:rFonts w:cs="Arial"/>
          <w:sz w:val="18"/>
          <w:szCs w:val="18"/>
          <w:lang w:val="mk-MK"/>
        </w:rPr>
      </w:pPr>
      <w:r w:rsidRPr="00615C8E">
        <w:rPr>
          <w:rFonts w:eastAsia="Arial" w:cs="Arial"/>
          <w:bCs/>
          <w:iCs/>
          <w:color w:val="FF0000"/>
          <w:kern w:val="32"/>
          <w:szCs w:val="20"/>
          <w:bdr w:val="nil"/>
          <w:lang w:val="mk-MK" w:bidi="mk-MK"/>
        </w:rPr>
        <w:br w:type="page"/>
      </w:r>
      <w:r w:rsidRPr="00615C8E">
        <w:rPr>
          <w:rFonts w:eastAsia="Arial" w:cs="Arial"/>
          <w:b/>
          <w:bCs/>
          <w:iCs/>
          <w:kern w:val="32"/>
          <w:sz w:val="22"/>
          <w:szCs w:val="22"/>
          <w:bdr w:val="nil"/>
          <w:lang w:val="mk-MK" w:bidi="mk-MK"/>
        </w:rPr>
        <w:lastRenderedPageBreak/>
        <w:t xml:space="preserve">ОПШТИ ПОДАТОЦИ </w:t>
      </w:r>
    </w:p>
    <w:tbl>
      <w:tblPr>
        <w:tblW w:w="50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10376"/>
      </w:tblGrid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iCs/>
                <w:szCs w:val="20"/>
                <w:bdr w:val="nil"/>
                <w:lang w:val="mk-MK" w:bidi="mk-MK"/>
              </w:rPr>
              <w:t xml:space="preserve">Датум на инспекцијата 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Вид на инспекцијата  </w:t>
            </w:r>
          </w:p>
        </w:tc>
        <w:tc>
          <w:tcPr>
            <w:tcW w:w="3618" w:type="pct"/>
            <w:vAlign w:val="center"/>
          </w:tcPr>
          <w:p w:rsidR="003C4AA1" w:rsidRPr="00615C8E" w:rsidRDefault="00F858FE" w:rsidP="000305A0">
            <w:pPr>
              <w:autoSpaceDE w:val="0"/>
              <w:autoSpaceDN w:val="0"/>
              <w:adjustRightInd w:val="0"/>
              <w:jc w:val="left"/>
              <w:rPr>
                <w:sz w:val="24"/>
                <w:lang w:val="mk-MK"/>
              </w:rPr>
            </w:pPr>
            <w:r w:rsidRPr="00615C8E">
              <w:rPr>
                <w:rFonts w:ascii="Wingdings" w:eastAsia="Wingdings" w:hAnsi="Wingdings" w:cs="Wingdings"/>
                <w:sz w:val="24"/>
                <w:bdr w:val="nil"/>
                <w:lang w:val="mk-MK" w:bidi="mk-MK"/>
              </w:rPr>
              <w:sym w:font="Wingdings" w:char="F06F"/>
            </w:r>
            <w:r w:rsidRPr="00615C8E">
              <w:rPr>
                <w:rFonts w:eastAsia="Arial" w:cs="Arial"/>
                <w:sz w:val="24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Редовна</w:t>
            </w:r>
            <w:r w:rsidRPr="00615C8E">
              <w:rPr>
                <w:rFonts w:ascii="Wingdings" w:eastAsia="Wingdings" w:hAnsi="Wingdings" w:cs="Wingdings"/>
                <w:sz w:val="24"/>
                <w:szCs w:val="20"/>
                <w:bdr w:val="nil"/>
                <w:lang w:val="mk-MK" w:bidi="mk-MK"/>
              </w:rPr>
              <w:sym w:font="Wingdings" w:char="F06F"/>
            </w:r>
            <w:r w:rsidRPr="00615C8E">
              <w:rPr>
                <w:rFonts w:eastAsia="Arial" w:cs="Arial"/>
                <w:sz w:val="24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Вонредна</w:t>
            </w:r>
            <w:r w:rsidRPr="00615C8E">
              <w:rPr>
                <w:rFonts w:ascii="Wingdings" w:eastAsia="Wingdings" w:hAnsi="Wingdings" w:cs="Wingdings"/>
                <w:sz w:val="24"/>
                <w:szCs w:val="20"/>
                <w:bdr w:val="nil"/>
                <w:lang w:val="mk-MK" w:bidi="mk-MK"/>
              </w:rPr>
              <w:sym w:font="Wingdings" w:char="F06F"/>
            </w:r>
            <w:r w:rsidRPr="00615C8E">
              <w:rPr>
                <w:rFonts w:eastAsia="Arial" w:cs="Arial"/>
                <w:sz w:val="24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Контролна (следење)</w:t>
            </w:r>
          </w:p>
        </w:tc>
      </w:tr>
      <w:tr w:rsidR="00F223E7" w:rsidRPr="00B74841" w:rsidTr="00452EB5">
        <w:trPr>
          <w:jc w:val="center"/>
        </w:trPr>
        <w:tc>
          <w:tcPr>
            <w:tcW w:w="1382" w:type="pct"/>
            <w:vAlign w:val="center"/>
          </w:tcPr>
          <w:p w:rsidR="003C4AA1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Поле на инспекцијата </w:t>
            </w:r>
          </w:p>
        </w:tc>
        <w:tc>
          <w:tcPr>
            <w:tcW w:w="3618" w:type="pct"/>
            <w:vAlign w:val="center"/>
          </w:tcPr>
          <w:p w:rsidR="003C4AA1" w:rsidRPr="00615C8E" w:rsidRDefault="00F858F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  <w:r w:rsidRPr="00615C8E">
              <w:rPr>
                <w:rFonts w:ascii="Wingdings" w:eastAsia="Wingdings" w:hAnsi="Wingdings" w:cs="Wingdings"/>
                <w:sz w:val="24"/>
                <w:bdr w:val="nil"/>
                <w:lang w:val="mk-MK" w:bidi="mk-MK"/>
              </w:rPr>
              <w:sym w:font="Wingdings" w:char="F06F"/>
            </w:r>
            <w:r w:rsidRPr="00615C8E">
              <w:rPr>
                <w:rFonts w:eastAsia="Arial" w:cs="Arial"/>
                <w:sz w:val="24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Интегрирана (се проверуваат сите влијанија во животната средина)</w:t>
            </w:r>
          </w:p>
          <w:p w:rsidR="003C4AA1" w:rsidRPr="00615C8E" w:rsidRDefault="00F858FE" w:rsidP="000E4A9C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  <w:r w:rsidRPr="00615C8E">
              <w:rPr>
                <w:rFonts w:ascii="Wingdings" w:eastAsia="Wingdings" w:hAnsi="Wingdings" w:cs="Wingdings"/>
                <w:sz w:val="24"/>
                <w:bdr w:val="nil"/>
                <w:lang w:val="mk-MK" w:bidi="mk-MK"/>
              </w:rPr>
              <w:sym w:font="Wingdings" w:char="F06F"/>
            </w:r>
            <w:r w:rsidRPr="00615C8E">
              <w:rPr>
                <w:rFonts w:eastAsia="Arial" w:cs="Arial"/>
                <w:sz w:val="24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Делумна (се проверуваат одредени закони)</w:t>
            </w: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Име на компанијата 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Локација на постројката 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Правна адреса 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Индустриска активност </w:t>
            </w:r>
            <w:r w:rsidRPr="00615C8E">
              <w:rPr>
                <w:rStyle w:val="FootnoteReference"/>
                <w:b/>
                <w:szCs w:val="20"/>
                <w:lang w:val="mk-MK"/>
              </w:rPr>
              <w:footnoteReference w:id="1"/>
            </w:r>
          </w:p>
        </w:tc>
        <w:tc>
          <w:tcPr>
            <w:tcW w:w="3618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lef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Производство на вино (</w:t>
            </w:r>
            <w:proofErr w:type="spellStart"/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винарии</w:t>
            </w:r>
            <w:proofErr w:type="spellEnd"/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)</w:t>
            </w: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Дозвола (број, датум и наслов)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 xml:space="preserve">Носител на дозволата 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b/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Телефон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proofErr w:type="spellStart"/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E-mail</w:t>
            </w:r>
            <w:proofErr w:type="spellEnd"/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79106E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Лице за контакт за прашања поврзани со интегрираните дозволи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  <w:tr w:rsidR="00F223E7" w:rsidRPr="00615C8E" w:rsidTr="00452EB5">
        <w:trPr>
          <w:jc w:val="center"/>
        </w:trPr>
        <w:tc>
          <w:tcPr>
            <w:tcW w:w="1382" w:type="pct"/>
            <w:vAlign w:val="center"/>
          </w:tcPr>
          <w:p w:rsidR="008A69D9" w:rsidRPr="00615C8E" w:rsidRDefault="00F858FE" w:rsidP="004E214F">
            <w:pPr>
              <w:autoSpaceDE w:val="0"/>
              <w:autoSpaceDN w:val="0"/>
              <w:adjustRightInd w:val="0"/>
              <w:jc w:val="right"/>
              <w:rPr>
                <w:b/>
                <w:szCs w:val="20"/>
                <w:lang w:val="mk-MK"/>
              </w:rPr>
            </w:pPr>
            <w:r w:rsidRPr="00615C8E">
              <w:rPr>
                <w:rFonts w:eastAsia="Arial" w:cs="Arial"/>
                <w:b/>
                <w:bCs/>
                <w:szCs w:val="20"/>
                <w:bdr w:val="nil"/>
                <w:lang w:val="mk-MK" w:bidi="mk-MK"/>
              </w:rPr>
              <w:t>Претставник од надлежниот орган</w:t>
            </w:r>
          </w:p>
        </w:tc>
        <w:tc>
          <w:tcPr>
            <w:tcW w:w="3618" w:type="pct"/>
            <w:vAlign w:val="center"/>
          </w:tcPr>
          <w:p w:rsidR="008A69D9" w:rsidRPr="00615C8E" w:rsidRDefault="008624BE" w:rsidP="004E214F">
            <w:pPr>
              <w:autoSpaceDE w:val="0"/>
              <w:autoSpaceDN w:val="0"/>
              <w:adjustRightInd w:val="0"/>
              <w:jc w:val="left"/>
              <w:rPr>
                <w:szCs w:val="20"/>
                <w:lang w:val="mk-MK"/>
              </w:rPr>
            </w:pPr>
          </w:p>
        </w:tc>
      </w:tr>
    </w:tbl>
    <w:p w:rsidR="00F92351" w:rsidRPr="00615C8E" w:rsidRDefault="00F858FE" w:rsidP="00B24E2F">
      <w:pPr>
        <w:rPr>
          <w:rFonts w:cs="Arial"/>
          <w:b/>
          <w:sz w:val="28"/>
          <w:szCs w:val="28"/>
          <w:lang w:val="mk-MK"/>
        </w:rPr>
      </w:pPr>
      <w:r w:rsidRPr="00615C8E">
        <w:rPr>
          <w:rFonts w:eastAsia="Arial" w:cs="Arial"/>
          <w:b/>
          <w:bCs/>
          <w:sz w:val="28"/>
          <w:szCs w:val="28"/>
          <w:bdr w:val="nil"/>
          <w:lang w:val="mk-MK" w:bidi="mk-MK"/>
        </w:rPr>
        <w:br w:type="page"/>
      </w:r>
      <w:r w:rsidRPr="00615C8E">
        <w:rPr>
          <w:rFonts w:eastAsia="Arial" w:cs="Arial"/>
          <w:b/>
          <w:bCs/>
          <w:sz w:val="28"/>
          <w:szCs w:val="28"/>
          <w:bdr w:val="nil"/>
          <w:lang w:val="mk-MK" w:bidi="mk-MK"/>
        </w:rPr>
        <w:lastRenderedPageBreak/>
        <w:t xml:space="preserve">АДМИНИСТРАТИВНА ОРГАНИЗАЦИЈА / ИНТЕРНА КОНТРОЛА </w:t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5103"/>
        <w:gridCol w:w="2743"/>
      </w:tblGrid>
      <w:tr w:rsidR="00F223E7" w:rsidRPr="00B74841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F92351" w:rsidRPr="00615C8E" w:rsidRDefault="00F858FE" w:rsidP="005E6155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ТЕМА: ОПШТИ ЕЛЕМЕНТИ НА УПРАВУВАЊЕ</w:t>
            </w: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838" w:type="dxa"/>
            <w:vAlign w:val="center"/>
          </w:tcPr>
          <w:p w:rsidR="00F92351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410" w:type="dxa"/>
            <w:vAlign w:val="center"/>
          </w:tcPr>
          <w:p w:rsidR="00F92351" w:rsidRPr="00615C8E" w:rsidRDefault="00F858FE" w:rsidP="005853F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2410" w:type="dxa"/>
            <w:vAlign w:val="center"/>
          </w:tcPr>
          <w:p w:rsidR="00F92351" w:rsidRPr="00615C8E" w:rsidRDefault="00F858FE" w:rsidP="005853F8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92351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2743" w:type="dxa"/>
            <w:vAlign w:val="center"/>
          </w:tcPr>
          <w:p w:rsidR="00F92351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838" w:type="dxa"/>
            <w:vAlign w:val="center"/>
          </w:tcPr>
          <w:p w:rsidR="00F92351" w:rsidRPr="00615C8E" w:rsidRDefault="00F858FE" w:rsidP="002B5FDE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Презентација на сегашната состојба на постројката од страна на операторот преку изгледот и цртежи  </w:t>
            </w: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B979CD" w:rsidRPr="00615C8E" w:rsidRDefault="00F858FE" w:rsidP="00FF6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bCs/>
                <w:sz w:val="18"/>
                <w:szCs w:val="18"/>
                <w:u w:val="single"/>
                <w:lang w:val="mk-MK"/>
              </w:rPr>
            </w:pPr>
            <w:proofErr w:type="spellStart"/>
            <w:r w:rsidRPr="00615C8E">
              <w:rPr>
                <w:rFonts w:eastAsia="Arial" w:cs="Arial"/>
                <w:bCs/>
                <w:sz w:val="18"/>
                <w:szCs w:val="18"/>
                <w:u w:val="single"/>
                <w:bdr w:val="nil"/>
                <w:lang w:val="mk-MK" w:bidi="mk-MK"/>
              </w:rPr>
              <w:t>БРЕФ</w:t>
            </w:r>
            <w:proofErr w:type="spellEnd"/>
            <w:r w:rsidRPr="00615C8E">
              <w:rPr>
                <w:rFonts w:eastAsia="Arial" w:cs="Arial"/>
                <w:bCs/>
                <w:sz w:val="18"/>
                <w:szCs w:val="18"/>
                <w:u w:val="single"/>
                <w:bdr w:val="nil"/>
                <w:lang w:val="mk-MK" w:bidi="mk-MK"/>
              </w:rPr>
              <w:t xml:space="preserve">: Индустрии за третман на отпадот </w:t>
            </w:r>
          </w:p>
          <w:p w:rsidR="00925619" w:rsidRPr="00615C8E" w:rsidRDefault="00F858FE" w:rsidP="00FF6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bCs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bCs/>
                <w:sz w:val="18"/>
                <w:szCs w:val="18"/>
                <w:bdr w:val="nil"/>
                <w:lang w:val="mk-MK" w:bidi="mk-MK"/>
              </w:rPr>
              <w:t>НДТ</w:t>
            </w:r>
            <w:proofErr w:type="spellEnd"/>
            <w:r w:rsidRPr="00615C8E">
              <w:rPr>
                <w:rFonts w:eastAsia="Arial" w:cs="Arial"/>
                <w:bCs/>
                <w:sz w:val="18"/>
                <w:szCs w:val="18"/>
                <w:bdr w:val="nil"/>
                <w:lang w:val="mk-MK" w:bidi="mk-MK"/>
              </w:rPr>
              <w:t xml:space="preserve"> 24, точка б (стр. 518)</w:t>
            </w:r>
          </w:p>
          <w:p w:rsidR="00F92351" w:rsidRPr="00615C8E" w:rsidRDefault="008624BE" w:rsidP="00603337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5103" w:type="dxa"/>
            <w:vAlign w:val="center"/>
          </w:tcPr>
          <w:p w:rsidR="00A76859" w:rsidRPr="00615C8E" w:rsidRDefault="00F858FE" w:rsidP="00A76859">
            <w:pPr>
              <w:pStyle w:val="BodyText"/>
              <w:numPr>
                <w:ilvl w:val="0"/>
                <w:numId w:val="25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има било каква промена (модификација) на постројката која не е овластена.  </w:t>
            </w:r>
          </w:p>
          <w:p w:rsidR="00F92351" w:rsidRPr="00615C8E" w:rsidRDefault="00F858FE" w:rsidP="00592A18">
            <w:pPr>
              <w:pStyle w:val="BodyText"/>
              <w:numPr>
                <w:ilvl w:val="0"/>
                <w:numId w:val="25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ја инфраструктурата за одвод и дали таа е поврзана со генералниот систем за одвод од инсталацијата. </w:t>
            </w: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38" w:type="dxa"/>
            <w:vAlign w:val="center"/>
          </w:tcPr>
          <w:p w:rsidR="00F92351" w:rsidRPr="00615C8E" w:rsidRDefault="00F858F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Систем за управување со животната средина (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ЕМЅ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)</w:t>
            </w: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BA2F63" w:rsidRPr="00615C8E" w:rsidRDefault="009718AC" w:rsidP="00BA2F63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u w:val="single"/>
                <w:lang w:val="mk-MK" w:eastAsia="en-GB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БРЕФ</w:t>
            </w:r>
            <w:proofErr w:type="spellEnd"/>
            <w:r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 за </w:t>
            </w:r>
            <w:r w:rsidR="00F858FE"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индустријата за храна, пијалаци и млеко </w:t>
            </w:r>
          </w:p>
          <w:p w:rsidR="00BD7AC1" w:rsidRPr="00615C8E" w:rsidRDefault="008624BE" w:rsidP="00BA2F63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</w:p>
          <w:p w:rsidR="00BA2F63" w:rsidRPr="00615C8E" w:rsidRDefault="00F858FE" w:rsidP="003B6B0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Употреба на Систем за управување со животната средина (4.1.1 – стр. 211 и 5.1.1 – стр. 594)</w:t>
            </w:r>
          </w:p>
          <w:p w:rsidR="00C9172F" w:rsidRPr="00615C8E" w:rsidRDefault="008624BE" w:rsidP="003B6B0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18"/>
                <w:szCs w:val="18"/>
                <w:lang w:val="mk-MK" w:eastAsia="en-GB"/>
              </w:rPr>
            </w:pPr>
          </w:p>
          <w:p w:rsidR="00F92351" w:rsidRPr="00615C8E" w:rsidRDefault="008624BE" w:rsidP="00BA2F63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5103" w:type="dxa"/>
            <w:vAlign w:val="center"/>
          </w:tcPr>
          <w:p w:rsidR="003B6B04" w:rsidRPr="00615C8E" w:rsidRDefault="00B74841" w:rsidP="00516388">
            <w:pPr>
              <w:pStyle w:val="BodyText"/>
              <w:numPr>
                <w:ilvl w:val="0"/>
                <w:numId w:val="28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 w:eastAsia="en-GB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Проверете го спроведувањето на Системот за управување со животна средина  </w:t>
            </w:r>
            <w:r w:rsidRPr="00B74841">
              <w:rPr>
                <w:rFonts w:cs="Arial"/>
                <w:sz w:val="18"/>
                <w:szCs w:val="18"/>
                <w:lang w:val="mk-MK"/>
              </w:rPr>
              <w:t>(</w:t>
            </w:r>
            <w:proofErr w:type="spellStart"/>
            <w:r w:rsidRPr="00B74841">
              <w:rPr>
                <w:rFonts w:cs="Arial"/>
                <w:sz w:val="18"/>
                <w:szCs w:val="18"/>
                <w:lang w:val="mk-MK"/>
              </w:rPr>
              <w:t>EMS</w:t>
            </w:r>
            <w:proofErr w:type="spellEnd"/>
            <w:r w:rsidRPr="00B74841">
              <w:rPr>
                <w:rFonts w:cs="Arial"/>
                <w:sz w:val="18"/>
                <w:szCs w:val="18"/>
                <w:lang w:val="mk-MK"/>
              </w:rPr>
              <w:t>) .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Доколку станува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забор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за </w:t>
            </w:r>
            <w:proofErr w:type="spellStart"/>
            <w:r w:rsidRPr="00B74841">
              <w:rPr>
                <w:rFonts w:cs="Arial"/>
                <w:sz w:val="18"/>
                <w:szCs w:val="18"/>
                <w:lang w:val="mk-MK"/>
              </w:rPr>
              <w:t>EMAS</w:t>
            </w:r>
            <w:proofErr w:type="spellEnd"/>
            <w:r w:rsidRPr="00B74841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инсталација или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ИСО14001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>, проверете ја валидноста на сертификатот. Интервју со операторот за да ја оцените примената на процедурите</w:t>
            </w:r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.  Проверете дали предложениот 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систем </w:t>
            </w:r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за управување со животната средина содржи специфични процедури/</w:t>
            </w:r>
            <w:proofErr w:type="spellStart"/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референтни</w:t>
            </w:r>
            <w:proofErr w:type="spellEnd"/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вредности за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:</w:t>
            </w:r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  <w:p w:rsidR="003B6B04" w:rsidRPr="00615C8E" w:rsidRDefault="00F858FE" w:rsidP="003B6B04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Мерки за енергетска ефикасност и заштеда на енергија </w:t>
            </w:r>
          </w:p>
          <w:p w:rsidR="003B6B04" w:rsidRPr="00615C8E" w:rsidRDefault="00F858FE" w:rsidP="009A14C2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Мерки за заштеда на вода </w:t>
            </w:r>
          </w:p>
          <w:p w:rsidR="003B6B04" w:rsidRPr="00615C8E" w:rsidRDefault="00F858FE" w:rsidP="003B6B04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Емисии во воздухот </w:t>
            </w:r>
          </w:p>
          <w:p w:rsidR="003B6B04" w:rsidRPr="00615C8E" w:rsidRDefault="00F858FE" w:rsidP="003B6B04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lastRenderedPageBreak/>
              <w:t xml:space="preserve">Испуштање во вода </w:t>
            </w:r>
          </w:p>
          <w:p w:rsidR="003B6B04" w:rsidRPr="00615C8E" w:rsidRDefault="00F858FE" w:rsidP="003B6B04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Потрошувачка на вода </w:t>
            </w:r>
          </w:p>
          <w:p w:rsidR="00F92351" w:rsidRPr="00615C8E" w:rsidRDefault="00F858FE" w:rsidP="003B6B04">
            <w:pPr>
              <w:pStyle w:val="BodyText"/>
              <w:numPr>
                <w:ilvl w:val="0"/>
                <w:numId w:val="11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Создавање на отпад</w:t>
            </w:r>
          </w:p>
          <w:p w:rsidR="00516388" w:rsidRPr="00615C8E" w:rsidRDefault="00F858FE" w:rsidP="00516388">
            <w:pPr>
              <w:pStyle w:val="BodyText"/>
              <w:numPr>
                <w:ilvl w:val="0"/>
                <w:numId w:val="28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се подготвува масен биланс (за сите процесни единици) </w:t>
            </w: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38" w:type="dxa"/>
            <w:vAlign w:val="center"/>
          </w:tcPr>
          <w:p w:rsidR="00F92351" w:rsidRPr="00615C8E" w:rsidRDefault="00F858F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lastRenderedPageBreak/>
              <w:t xml:space="preserve">Обука на персоналот </w:t>
            </w: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F92351" w:rsidRPr="00615C8E" w:rsidRDefault="00F858F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Предвидено во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СУЖС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92351" w:rsidRPr="00615C8E" w:rsidRDefault="00F858FE" w:rsidP="009A14C2">
            <w:pPr>
              <w:pStyle w:val="BodyText"/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Проверете дали постои интерен План за обука за теми од животната средина (релевантни за инсталацијата).</w:t>
            </w: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38" w:type="dxa"/>
            <w:vAlign w:val="center"/>
          </w:tcPr>
          <w:p w:rsidR="00F92351" w:rsidRPr="00615C8E" w:rsidRDefault="00F858FE" w:rsidP="00E46C1B">
            <w:pPr>
              <w:pStyle w:val="BodyText"/>
              <w:spacing w:beforeLines="60" w:before="144" w:afterLines="60" w:after="144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Управување со несреќи / инциденти </w:t>
            </w: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F92351" w:rsidRPr="00615C8E" w:rsidRDefault="00F858FE" w:rsidP="008C339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18"/>
                <w:szCs w:val="18"/>
                <w:u w:val="single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>ХПМ</w:t>
            </w:r>
            <w:proofErr w:type="spellEnd"/>
          </w:p>
          <w:p w:rsidR="009A14C2" w:rsidRPr="00615C8E" w:rsidRDefault="008624BE" w:rsidP="008C339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18"/>
                <w:szCs w:val="18"/>
                <w:u w:val="single"/>
                <w:lang w:val="mk-MK"/>
              </w:rPr>
            </w:pPr>
          </w:p>
          <w:p w:rsidR="009A14C2" w:rsidRPr="00615C8E" w:rsidRDefault="00F858FE" w:rsidP="008C339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18"/>
                <w:szCs w:val="18"/>
                <w:u w:val="single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Изработка и спроведување на план за итни ситуации (4.6 – стр. 479)</w:t>
            </w:r>
          </w:p>
        </w:tc>
        <w:tc>
          <w:tcPr>
            <w:tcW w:w="5103" w:type="dxa"/>
            <w:vAlign w:val="center"/>
          </w:tcPr>
          <w:p w:rsidR="00E27F43" w:rsidRPr="00615C8E" w:rsidRDefault="00F858FE" w:rsidP="008C339B">
            <w:pPr>
              <w:pStyle w:val="BodyText"/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Проверете како се управува со несреќите: процедури кои се применуваат, регистер на настани, активности  за следење со цел коригирање:</w:t>
            </w:r>
          </w:p>
          <w:p w:rsidR="008C339B" w:rsidRPr="00615C8E" w:rsidRDefault="00F858FE" w:rsidP="008C339B">
            <w:pPr>
              <w:pStyle w:val="BodyText"/>
              <w:numPr>
                <w:ilvl w:val="0"/>
                <w:numId w:val="27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Дали има истурање на нетретирани отпадни води во река/езеро? </w:t>
            </w:r>
          </w:p>
          <w:p w:rsidR="009A14C2" w:rsidRPr="00615C8E" w:rsidRDefault="00F858FE" w:rsidP="008C339B">
            <w:pPr>
              <w:pStyle w:val="BodyText"/>
              <w:numPr>
                <w:ilvl w:val="0"/>
                <w:numId w:val="27"/>
              </w:numPr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Неработење или дефект на пречистителната станица за отпадни води?</w:t>
            </w: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38" w:type="dxa"/>
            <w:vAlign w:val="center"/>
          </w:tcPr>
          <w:p w:rsidR="00F92351" w:rsidRPr="00615C8E" w:rsidRDefault="00F858FE" w:rsidP="008B3FBF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Регистар за одржување  </w:t>
            </w: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F92351" w:rsidRPr="00615C8E" w:rsidRDefault="00F858F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Предвидено во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СУЖС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F92351" w:rsidRPr="00615C8E" w:rsidRDefault="00F858FE" w:rsidP="007A03F8">
            <w:pPr>
              <w:pStyle w:val="BodyText"/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Проверете дали постои Регистар каде операторот ги забележува услугите за одржување во постројката.</w:t>
            </w: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B74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38" w:type="dxa"/>
            <w:vAlign w:val="center"/>
          </w:tcPr>
          <w:p w:rsidR="00F92351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color w:val="000000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F92351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5103" w:type="dxa"/>
            <w:vAlign w:val="center"/>
          </w:tcPr>
          <w:p w:rsidR="00F92351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743" w:type="dxa"/>
            <w:vAlign w:val="center"/>
          </w:tcPr>
          <w:p w:rsidR="00F92351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603337" w:rsidRPr="00615C8E" w:rsidRDefault="00F858FE" w:rsidP="00B24E2F">
      <w:pPr>
        <w:rPr>
          <w:rFonts w:cs="Arial"/>
          <w:b/>
          <w:sz w:val="28"/>
          <w:szCs w:val="28"/>
          <w:lang w:val="mk-MK"/>
        </w:rPr>
      </w:pPr>
      <w:r w:rsidRPr="00615C8E">
        <w:rPr>
          <w:rFonts w:cs="Arial"/>
          <w:b/>
          <w:sz w:val="28"/>
          <w:szCs w:val="28"/>
          <w:lang w:val="mk-MK"/>
        </w:rPr>
        <w:br w:type="page"/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4253"/>
        <w:gridCol w:w="3906"/>
      </w:tblGrid>
      <w:tr w:rsidR="00F223E7" w:rsidRPr="00615C8E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603337" w:rsidRPr="00615C8E" w:rsidRDefault="00F858FE" w:rsidP="00603337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lastRenderedPageBreak/>
              <w:t xml:space="preserve">ТЕМА: КОМУНИКАЦИЈА </w:t>
            </w:r>
          </w:p>
        </w:tc>
      </w:tr>
      <w:tr w:rsidR="00F223E7" w:rsidRPr="00B74841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951" w:type="dxa"/>
            <w:vAlign w:val="center"/>
          </w:tcPr>
          <w:p w:rsidR="00603337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835" w:type="dxa"/>
            <w:vAlign w:val="center"/>
          </w:tcPr>
          <w:p w:rsidR="00603337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559" w:type="dxa"/>
            <w:vAlign w:val="center"/>
          </w:tcPr>
          <w:p w:rsidR="00603337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03337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603337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9718AC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951" w:type="dxa"/>
            <w:vAlign w:val="center"/>
          </w:tcPr>
          <w:p w:rsidR="009718AC" w:rsidRPr="00615C8E" w:rsidRDefault="009718AC" w:rsidP="009718A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Извештај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само-мониторирање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718AC" w:rsidRPr="00615C8E" w:rsidRDefault="009718AC" w:rsidP="009718A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9718AC" w:rsidRPr="00615C8E" w:rsidRDefault="009718AC" w:rsidP="009718AC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Предвидено во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СУЖС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9718AC" w:rsidRPr="00551762" w:rsidRDefault="009718AC" w:rsidP="009718AC">
            <w:pPr>
              <w:pStyle w:val="BodyText"/>
              <w:spacing w:beforeLines="60" w:before="144" w:afterLines="60" w:after="144"/>
              <w:rPr>
                <w:rFonts w:cs="Arial"/>
                <w:sz w:val="18"/>
                <w:szCs w:val="18"/>
                <w:lang w:val="mk-MK"/>
              </w:rPr>
            </w:pPr>
            <w:r w:rsidRPr="00551762">
              <w:rPr>
                <w:rFonts w:eastAsia="Arial" w:cs="Arial"/>
                <w:sz w:val="18"/>
                <w:szCs w:val="18"/>
                <w:lang w:val="mk-MK" w:bidi="mk-MK"/>
              </w:rPr>
              <w:t>Прове</w:t>
            </w:r>
            <w:r>
              <w:rPr>
                <w:rFonts w:eastAsia="Arial" w:cs="Arial"/>
                <w:sz w:val="18"/>
                <w:szCs w:val="18"/>
                <w:lang w:val="mk-MK" w:bidi="mk-MK"/>
              </w:rPr>
              <w:t xml:space="preserve">рете дали </w:t>
            </w:r>
            <w:r w:rsidRPr="00551762">
              <w:rPr>
                <w:rFonts w:eastAsia="Arial" w:cs="Arial"/>
                <w:sz w:val="18"/>
                <w:szCs w:val="18"/>
                <w:lang w:val="mk-MK" w:bidi="mk-MK"/>
              </w:rPr>
              <w:t xml:space="preserve">извештајот за </w:t>
            </w:r>
            <w:proofErr w:type="spellStart"/>
            <w:r w:rsidRPr="00551762">
              <w:rPr>
                <w:rFonts w:eastAsia="Arial" w:cs="Arial"/>
                <w:sz w:val="18"/>
                <w:szCs w:val="18"/>
                <w:lang w:val="mk-MK" w:bidi="mk-MK"/>
              </w:rPr>
              <w:t>само-мониторирање</w:t>
            </w:r>
            <w:proofErr w:type="spellEnd"/>
            <w:r w:rsidRPr="00551762">
              <w:rPr>
                <w:rFonts w:eastAsia="Arial" w:cs="Arial"/>
                <w:sz w:val="18"/>
                <w:szCs w:val="18"/>
                <w:lang w:val="mk-MK" w:bidi="mk-MK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  <w:lang w:val="mk-MK" w:bidi="mk-MK"/>
              </w:rPr>
              <w:t xml:space="preserve">е соодветно доставен </w:t>
            </w:r>
            <w:r w:rsidRPr="00551762">
              <w:rPr>
                <w:rFonts w:eastAsia="Arial" w:cs="Arial"/>
                <w:sz w:val="18"/>
                <w:szCs w:val="18"/>
                <w:lang w:val="mk-MK" w:bidi="mk-MK"/>
              </w:rPr>
              <w:t xml:space="preserve">до надлежните органи.  Проверка на резултатите од мониторингот. </w:t>
            </w:r>
          </w:p>
        </w:tc>
        <w:tc>
          <w:tcPr>
            <w:tcW w:w="3906" w:type="dxa"/>
            <w:vAlign w:val="center"/>
          </w:tcPr>
          <w:p w:rsidR="009718AC" w:rsidRPr="00615C8E" w:rsidRDefault="009718AC" w:rsidP="009718A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  <w:vAlign w:val="center"/>
          </w:tcPr>
          <w:p w:rsidR="00603337" w:rsidRPr="00615C8E" w:rsidRDefault="00F858F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Инциденти / Гранични вредности на емисии </w:t>
            </w:r>
          </w:p>
        </w:tc>
        <w:tc>
          <w:tcPr>
            <w:tcW w:w="2835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603337" w:rsidRPr="00615C8E" w:rsidRDefault="00F858FE" w:rsidP="009718AC">
            <w:pPr>
              <w:pStyle w:val="BodyText"/>
              <w:spacing w:beforeLines="60" w:before="144" w:afterLines="60" w:after="144" w:line="360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ете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дали операторот ги пријавува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инцидентите и надминувањата на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граничните вредности за емисија до надлежните органи. </w:t>
            </w:r>
          </w:p>
        </w:tc>
        <w:tc>
          <w:tcPr>
            <w:tcW w:w="3906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  <w:vAlign w:val="center"/>
          </w:tcPr>
          <w:p w:rsidR="00603337" w:rsidRPr="00615C8E" w:rsidRDefault="009718AC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Промени во ин</w:t>
            </w:r>
            <w:r w:rsidR="00F858FE"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сталациите </w:t>
            </w:r>
          </w:p>
        </w:tc>
        <w:tc>
          <w:tcPr>
            <w:tcW w:w="2835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603337" w:rsidRPr="00615C8E" w:rsidRDefault="00F858FE" w:rsidP="009718AC">
            <w:pPr>
              <w:pStyle w:val="BodyText"/>
              <w:spacing w:beforeLines="60" w:before="144" w:afterLines="60" w:after="144" w:line="276" w:lineRule="auto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ете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дали операторот прашал за овластување да направи промени во инсталацијата, како што е наведено според закон. </w:t>
            </w:r>
          </w:p>
        </w:tc>
        <w:tc>
          <w:tcPr>
            <w:tcW w:w="3906" w:type="dxa"/>
            <w:vAlign w:val="center"/>
          </w:tcPr>
          <w:p w:rsidR="00603337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</w:tcPr>
          <w:p w:rsidR="00FF54DC" w:rsidRPr="00615C8E" w:rsidRDefault="00F858FE" w:rsidP="00FF54DC">
            <w:pPr>
              <w:jc w:val="center"/>
              <w:rPr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2835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</w:tcPr>
          <w:p w:rsidR="00FF54DC" w:rsidRPr="00615C8E" w:rsidRDefault="00F858FE" w:rsidP="00FF54DC">
            <w:pPr>
              <w:jc w:val="center"/>
              <w:rPr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2835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</w:tcPr>
          <w:p w:rsidR="00FF54DC" w:rsidRPr="00615C8E" w:rsidRDefault="00F858FE" w:rsidP="00FF54DC">
            <w:pPr>
              <w:jc w:val="center"/>
              <w:rPr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2835" w:type="dxa"/>
            <w:vAlign w:val="center"/>
          </w:tcPr>
          <w:p w:rsidR="00FF54DC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FF54DC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FF54DC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951" w:type="dxa"/>
          </w:tcPr>
          <w:p w:rsidR="00FF54DC" w:rsidRPr="00615C8E" w:rsidRDefault="00F858FE" w:rsidP="00FF54DC">
            <w:pPr>
              <w:jc w:val="center"/>
              <w:rPr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2835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559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FF54DC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FF54DC" w:rsidRPr="00615C8E" w:rsidRDefault="008624BE" w:rsidP="00B24E2F">
      <w:pPr>
        <w:rPr>
          <w:rFonts w:cs="Arial"/>
          <w:b/>
          <w:sz w:val="28"/>
          <w:szCs w:val="28"/>
          <w:lang w:val="mk-MK"/>
        </w:rPr>
      </w:pPr>
    </w:p>
    <w:p w:rsidR="00FF54DC" w:rsidRPr="00615C8E" w:rsidRDefault="008624BE" w:rsidP="00B24E2F">
      <w:pPr>
        <w:rPr>
          <w:rFonts w:cs="Arial"/>
          <w:b/>
          <w:sz w:val="28"/>
          <w:szCs w:val="28"/>
          <w:lang w:val="mk-MK"/>
        </w:rPr>
      </w:pPr>
    </w:p>
    <w:p w:rsidR="00CB4620" w:rsidRPr="00615C8E" w:rsidRDefault="00F858FE" w:rsidP="009665E6">
      <w:pPr>
        <w:rPr>
          <w:rFonts w:cs="Arial"/>
          <w:b/>
          <w:sz w:val="28"/>
          <w:szCs w:val="28"/>
          <w:lang w:val="mk-MK"/>
        </w:rPr>
      </w:pPr>
      <w:r w:rsidRPr="00615C8E">
        <w:rPr>
          <w:rFonts w:eastAsia="Arial" w:cs="Arial"/>
          <w:b/>
          <w:bCs/>
          <w:sz w:val="28"/>
          <w:szCs w:val="28"/>
          <w:bdr w:val="nil"/>
          <w:lang w:val="mk-MK" w:bidi="mk-MK"/>
        </w:rPr>
        <w:br w:type="page"/>
      </w:r>
      <w:r w:rsidRPr="00615C8E">
        <w:rPr>
          <w:rFonts w:eastAsia="Arial" w:cs="Arial"/>
          <w:b/>
          <w:bCs/>
          <w:sz w:val="28"/>
          <w:szCs w:val="28"/>
          <w:bdr w:val="nil"/>
          <w:lang w:val="mk-MK" w:bidi="mk-MK"/>
        </w:rPr>
        <w:lastRenderedPageBreak/>
        <w:t xml:space="preserve">СЕКТОРСКИ ТЕМИ </w:t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4082"/>
        <w:gridCol w:w="3906"/>
      </w:tblGrid>
      <w:tr w:rsidR="00F223E7" w:rsidRPr="00615C8E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FF54DC" w:rsidRPr="00615C8E" w:rsidRDefault="00F858FE" w:rsidP="005E6155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ТЕМА: ЕМИСИИ ВО ВОЗДУХОТ</w:t>
            </w: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696" w:type="dxa"/>
            <w:vAlign w:val="center"/>
          </w:tcPr>
          <w:p w:rsidR="00FF54D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410" w:type="dxa"/>
            <w:vAlign w:val="center"/>
          </w:tcPr>
          <w:p w:rsidR="00FF54D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2410" w:type="dxa"/>
            <w:vAlign w:val="center"/>
          </w:tcPr>
          <w:p w:rsidR="00FF54D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4082" w:type="dxa"/>
            <w:vAlign w:val="center"/>
          </w:tcPr>
          <w:p w:rsidR="00FF54D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FF54DC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696" w:type="dxa"/>
            <w:vAlign w:val="center"/>
          </w:tcPr>
          <w:p w:rsidR="00056B1B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Системи за намалување на  загадувањето 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F858FE" w:rsidP="00F27E75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8"/>
                <w:szCs w:val="18"/>
                <w:u w:val="single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bidi="mk-MK"/>
              </w:rPr>
              <w:t>ХПМ</w:t>
            </w:r>
            <w:proofErr w:type="spellEnd"/>
          </w:p>
          <w:p w:rsidR="00B3197F" w:rsidRPr="00615C8E" w:rsidRDefault="00F858FE" w:rsidP="00F27E75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ascii="Arial,Bold" w:eastAsia="Arial,Bold" w:hAnsi="Arial,Bold" w:cs="Arial,Bold"/>
                <w:bCs/>
                <w:sz w:val="18"/>
                <w:szCs w:val="18"/>
                <w:bdr w:val="nil"/>
                <w:lang w:val="mk-MK" w:eastAsia="en-GB" w:bidi="mk-MK"/>
              </w:rPr>
              <w:t>Оптимална употреба на опремата за намалување на загадувањето на воздухот (4.4.3.1 – стр. 349)</w:t>
            </w:r>
          </w:p>
        </w:tc>
        <w:tc>
          <w:tcPr>
            <w:tcW w:w="4082" w:type="dxa"/>
          </w:tcPr>
          <w:p w:rsidR="00056B1B" w:rsidRPr="00615C8E" w:rsidRDefault="00F858FE" w:rsidP="00B3197F">
            <w:p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ја евиденцијата за сите уреди за мониторинг на загадувањето на воздухот за да видите дали има флуктуации во испуштањето на емисии </w:t>
            </w: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:rsidR="00056B1B" w:rsidRPr="00615C8E" w:rsidRDefault="00F858FE" w:rsidP="00056B1B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Системи за намалување на  загадувањето 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056B1B">
            <w:pPr>
              <w:spacing w:after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F858FE" w:rsidP="00056B1B">
            <w:pPr>
              <w:spacing w:after="0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cs="Arial"/>
                <w:b/>
                <w:sz w:val="18"/>
                <w:szCs w:val="18"/>
                <w:lang w:val="mk-MK"/>
              </w:rPr>
              <w:t xml:space="preserve"> </w:t>
            </w:r>
          </w:p>
          <w:p w:rsidR="00056B1B" w:rsidRPr="00615C8E" w:rsidRDefault="008624BE" w:rsidP="00056B1B">
            <w:pPr>
              <w:spacing w:after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4082" w:type="dxa"/>
          </w:tcPr>
          <w:p w:rsidR="00056B1B" w:rsidRPr="00615C8E" w:rsidRDefault="00F858FE" w:rsidP="00415EB3">
            <w:p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Концентрација и количество на загадувачи пред и после третманот.</w:t>
            </w:r>
          </w:p>
          <w:p w:rsidR="00056B1B" w:rsidRPr="00615C8E" w:rsidRDefault="00F858FE" w:rsidP="009718AC">
            <w:pPr>
              <w:spacing w:after="0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Колку часа дневно/годишно работи постројката </w:t>
            </w: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:rsidR="00056B1B" w:rsidRPr="00615C8E" w:rsidRDefault="00F858FE" w:rsidP="00F0669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Постојан мониторинг на емисиите во воздухот 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082" w:type="dxa"/>
          </w:tcPr>
          <w:p w:rsidR="00056B1B" w:rsidRPr="00615C8E" w:rsidRDefault="00F858FE" w:rsidP="009718AC">
            <w:p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ете ја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програмата за одржување и калибрација на опремата за мерење на емисии во воздухот </w:t>
            </w: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:rsidR="00056B1B" w:rsidRPr="00615C8E" w:rsidRDefault="00F858FE" w:rsidP="00F0669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Точки на земање примероци 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082" w:type="dxa"/>
          </w:tcPr>
          <w:p w:rsidR="00056B1B" w:rsidRPr="00615C8E" w:rsidRDefault="00F858FE" w:rsidP="009718AC">
            <w:p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ете ја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исправноста на точките за земање примероци согласно ЕУ стандардите </w:t>
            </w: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:rsidR="00056B1B" w:rsidRPr="00615C8E" w:rsidRDefault="00F858FE" w:rsidP="00F0669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Прашина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8624BE" w:rsidP="00B3197F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082" w:type="dxa"/>
          </w:tcPr>
          <w:p w:rsidR="00056B1B" w:rsidRPr="00615C8E" w:rsidRDefault="008624BE" w:rsidP="00B3197F">
            <w:p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:rsidR="00056B1B" w:rsidRPr="00615C8E" w:rsidRDefault="00F858FE" w:rsidP="00F0669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Мирис 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F858FE" w:rsidP="00B3197F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8"/>
                <w:szCs w:val="18"/>
                <w:u w:val="single"/>
                <w:lang w:val="mk-MK"/>
              </w:rPr>
            </w:pP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u w:val="single"/>
                <w:bdr w:val="nil"/>
                <w:lang w:val="mk-MK" w:bidi="mk-MK"/>
              </w:rPr>
              <w:t>БРЕФ</w:t>
            </w:r>
            <w:proofErr w:type="spellEnd"/>
            <w:r w:rsidRPr="00615C8E">
              <w:rPr>
                <w:rFonts w:eastAsia="Arial" w:cs="Arial"/>
                <w:color w:val="000000"/>
                <w:sz w:val="18"/>
                <w:szCs w:val="18"/>
                <w:u w:val="single"/>
                <w:bdr w:val="nil"/>
                <w:lang w:val="mk-MK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color w:val="000000"/>
                <w:sz w:val="18"/>
                <w:szCs w:val="18"/>
                <w:u w:val="single"/>
                <w:bdr w:val="nil"/>
                <w:lang w:val="mk-MK" w:bidi="mk-MK"/>
              </w:rPr>
              <w:t>ХПМ</w:t>
            </w:r>
            <w:proofErr w:type="spellEnd"/>
          </w:p>
          <w:p w:rsidR="00BE05FD" w:rsidRPr="00615C8E" w:rsidRDefault="00F858FE" w:rsidP="00B3197F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t xml:space="preserve">Примена на локална вентилација за издувните </w:t>
            </w:r>
            <w:r w:rsidRPr="00615C8E">
              <w:rPr>
                <w:rFonts w:eastAsia="Arial" w:cs="Arial"/>
                <w:color w:val="000000"/>
                <w:sz w:val="18"/>
                <w:szCs w:val="18"/>
                <w:bdr w:val="nil"/>
                <w:lang w:val="mk-MK" w:bidi="mk-MK"/>
              </w:rPr>
              <w:lastRenderedPageBreak/>
              <w:t xml:space="preserve">гасови и прочистување на воздухот (4.4.3. – стр. 347-353) доколку е потребно </w:t>
            </w:r>
          </w:p>
        </w:tc>
        <w:tc>
          <w:tcPr>
            <w:tcW w:w="4082" w:type="dxa"/>
          </w:tcPr>
          <w:p w:rsidR="00056B1B" w:rsidRPr="00615C8E" w:rsidRDefault="00F858FE" w:rsidP="00F6311C">
            <w:p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lastRenderedPageBreak/>
              <w:t xml:space="preserve">Проверете дали системите за издувни гасови и за влажно прочистување на воздухот се поставени во генералниот систем за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lastRenderedPageBreak/>
              <w:t xml:space="preserve">зафаќање/прочистување на воздухот (доколку се јават проблеми со миризбата) </w:t>
            </w: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:rsidR="00056B1B" w:rsidRPr="00615C8E" w:rsidRDefault="00F858FE" w:rsidP="00F0669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lastRenderedPageBreak/>
              <w:t>Стакленички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гасови (гасови кои предизвикуваат ефект на стаклена градина)</w:t>
            </w: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10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082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056B1B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FD0B90" w:rsidRDefault="00FD0B90" w:rsidP="009665E6">
      <w:pPr>
        <w:rPr>
          <w:rFonts w:cs="Arial"/>
          <w:b/>
          <w:sz w:val="28"/>
          <w:szCs w:val="28"/>
          <w:lang w:val="mk-MK"/>
        </w:rPr>
      </w:pPr>
    </w:p>
    <w:p w:rsidR="00FD0B90" w:rsidRDefault="00FD0B90">
      <w:pPr>
        <w:spacing w:before="0" w:after="0"/>
        <w:jc w:val="left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br w:type="page"/>
      </w:r>
    </w:p>
    <w:p w:rsidR="00CB4620" w:rsidRPr="00615C8E" w:rsidRDefault="008624BE" w:rsidP="009665E6">
      <w:pPr>
        <w:rPr>
          <w:rFonts w:cs="Arial"/>
          <w:b/>
          <w:sz w:val="28"/>
          <w:szCs w:val="28"/>
          <w:lang w:val="mk-MK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843"/>
        <w:gridCol w:w="3827"/>
        <w:gridCol w:w="4048"/>
      </w:tblGrid>
      <w:tr w:rsidR="00F223E7" w:rsidRPr="00615C8E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46529E" w:rsidRPr="00615C8E" w:rsidRDefault="00F858FE" w:rsidP="0046529E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ТЕМА: БУЧАВА И ВИБРАЦИИ</w:t>
            </w:r>
          </w:p>
        </w:tc>
      </w:tr>
      <w:tr w:rsidR="00F223E7" w:rsidRPr="00B74841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668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3118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1843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4048" w:type="dxa"/>
            <w:vAlign w:val="center"/>
          </w:tcPr>
          <w:p w:rsidR="0046529E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F223E7" w:rsidRPr="00B74841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668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 xml:space="preserve">Бучава  </w:t>
            </w:r>
          </w:p>
        </w:tc>
        <w:tc>
          <w:tcPr>
            <w:tcW w:w="3118" w:type="dxa"/>
            <w:vAlign w:val="center"/>
          </w:tcPr>
          <w:p w:rsidR="0046529E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843" w:type="dxa"/>
            <w:vAlign w:val="center"/>
          </w:tcPr>
          <w:p w:rsidR="0046529E" w:rsidRPr="00615C8E" w:rsidRDefault="00F858FE" w:rsidP="00193A51">
            <w:pPr>
              <w:pStyle w:val="BodyText"/>
              <w:spacing w:beforeLines="60" w:before="144" w:afterLines="60" w:after="144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НДТ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5.1, точка 3</w:t>
            </w:r>
          </w:p>
          <w:p w:rsidR="00401168" w:rsidRPr="00615C8E" w:rsidRDefault="00F858FE" w:rsidP="00193A51">
            <w:pPr>
              <w:pStyle w:val="BodyText"/>
              <w:spacing w:beforeLines="60" w:before="144" w:afterLines="60" w:after="144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НДТ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5.1.4.12</w:t>
            </w:r>
          </w:p>
        </w:tc>
        <w:tc>
          <w:tcPr>
            <w:tcW w:w="3827" w:type="dxa"/>
          </w:tcPr>
          <w:p w:rsidR="0046529E" w:rsidRPr="00615C8E" w:rsidRDefault="00F858FE" w:rsidP="00193A51">
            <w:pPr>
              <w:spacing w:after="0"/>
              <w:jc w:val="left"/>
              <w:rPr>
                <w:lang w:val="mk-MK"/>
              </w:rPr>
            </w:pP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 xml:space="preserve">Присуство на опрема/уреди за намалување на емисиите на бучава </w:t>
            </w:r>
          </w:p>
        </w:tc>
        <w:tc>
          <w:tcPr>
            <w:tcW w:w="4048" w:type="dxa"/>
            <w:vAlign w:val="center"/>
          </w:tcPr>
          <w:p w:rsidR="0046529E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:rsidR="0046529E" w:rsidRPr="00615C8E" w:rsidRDefault="008624BE" w:rsidP="005E6155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1843" w:type="dxa"/>
            <w:vAlign w:val="center"/>
          </w:tcPr>
          <w:p w:rsidR="0046529E" w:rsidRPr="00615C8E" w:rsidRDefault="008624BE" w:rsidP="005E6155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3827" w:type="dxa"/>
          </w:tcPr>
          <w:p w:rsidR="0046529E" w:rsidRPr="00615C8E" w:rsidRDefault="008624BE" w:rsidP="005E6155">
            <w:pPr>
              <w:spacing w:after="0"/>
              <w:rPr>
                <w:lang w:val="mk-MK"/>
              </w:rPr>
            </w:pPr>
          </w:p>
        </w:tc>
        <w:tc>
          <w:tcPr>
            <w:tcW w:w="4048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615C8E" w:rsidTr="0091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Align w:val="center"/>
          </w:tcPr>
          <w:p w:rsidR="0046529E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118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1843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827" w:type="dxa"/>
          </w:tcPr>
          <w:p w:rsidR="0046529E" w:rsidRPr="00615C8E" w:rsidRDefault="008624BE" w:rsidP="005E6155">
            <w:pPr>
              <w:spacing w:after="0"/>
              <w:rPr>
                <w:lang w:val="mk-MK"/>
              </w:rPr>
            </w:pPr>
          </w:p>
        </w:tc>
        <w:tc>
          <w:tcPr>
            <w:tcW w:w="4048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46529E" w:rsidRPr="00615C8E" w:rsidRDefault="008624BE" w:rsidP="00F06692">
      <w:pPr>
        <w:pStyle w:val="TOC2"/>
        <w:tabs>
          <w:tab w:val="left" w:pos="880"/>
          <w:tab w:val="right" w:pos="9062"/>
        </w:tabs>
        <w:rPr>
          <w:rStyle w:val="Hyperlink"/>
          <w:noProof/>
          <w:lang w:val="mk-MK"/>
        </w:rPr>
      </w:pPr>
    </w:p>
    <w:p w:rsidR="0046529E" w:rsidRPr="00615C8E" w:rsidRDefault="00F858FE" w:rsidP="0046529E">
      <w:pPr>
        <w:rPr>
          <w:rStyle w:val="Hyperlink"/>
          <w:noProof/>
          <w:lang w:val="mk-MK"/>
        </w:rPr>
      </w:pPr>
      <w:r w:rsidRPr="00615C8E">
        <w:rPr>
          <w:rStyle w:val="Hyperlink"/>
          <w:noProof/>
          <w:lang w:val="mk-MK"/>
        </w:rPr>
        <w:br w:type="page"/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240"/>
        <w:gridCol w:w="4394"/>
        <w:gridCol w:w="3906"/>
      </w:tblGrid>
      <w:tr w:rsidR="00F223E7" w:rsidRPr="00615C8E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46529E" w:rsidRPr="00615C8E" w:rsidRDefault="00F858FE" w:rsidP="0046529E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lastRenderedPageBreak/>
              <w:t>ТЕМА: ОТПАДНИ ВОДИ</w:t>
            </w: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384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580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2240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46529E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384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Системи за намалување на  загадувањето </w:t>
            </w:r>
          </w:p>
        </w:tc>
        <w:tc>
          <w:tcPr>
            <w:tcW w:w="2580" w:type="dxa"/>
            <w:vAlign w:val="center"/>
          </w:tcPr>
          <w:p w:rsidR="0046529E" w:rsidRPr="00615C8E" w:rsidRDefault="008624BE" w:rsidP="005E6155">
            <w:pPr>
              <w:spacing w:after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2240" w:type="dxa"/>
            <w:vAlign w:val="center"/>
          </w:tcPr>
          <w:p w:rsidR="00F21E13" w:rsidRPr="00615C8E" w:rsidRDefault="00F858FE" w:rsidP="00F21E13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u w:val="single"/>
                <w:lang w:val="mk-MK" w:eastAsia="en-GB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НДТ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 во индустријата за третман на отпадот. </w:t>
            </w:r>
          </w:p>
          <w:p w:rsidR="0046529E" w:rsidRPr="00615C8E" w:rsidRDefault="008624BE" w:rsidP="00F21E13">
            <w:pPr>
              <w:autoSpaceDE w:val="0"/>
              <w:autoSpaceDN w:val="0"/>
              <w:adjustRightInd w:val="0"/>
              <w:spacing w:before="0" w:after="0" w:line="276" w:lineRule="auto"/>
              <w:ind w:left="60"/>
              <w:jc w:val="left"/>
              <w:rPr>
                <w:rFonts w:cs="Arial"/>
                <w:bCs/>
                <w:sz w:val="18"/>
                <w:szCs w:val="18"/>
                <w:lang w:val="mk-MK" w:eastAsia="en-GB"/>
              </w:rPr>
            </w:pPr>
          </w:p>
          <w:p w:rsidR="00F21E13" w:rsidRPr="00615C8E" w:rsidRDefault="00F858FE" w:rsidP="00F21E13">
            <w:pPr>
              <w:autoSpaceDE w:val="0"/>
              <w:autoSpaceDN w:val="0"/>
              <w:adjustRightInd w:val="0"/>
              <w:spacing w:before="0" w:after="0" w:line="276" w:lineRule="auto"/>
              <w:ind w:left="60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Инсталирање на пречистителна станица за секундарен (биолошки) и доколку е можно и терцијарен третман на отпадните води (4.7.4 – стр. 493 и 4.7.5 –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стp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. 494)</w:t>
            </w:r>
          </w:p>
          <w:p w:rsidR="007C76E6" w:rsidRPr="00615C8E" w:rsidRDefault="008624BE" w:rsidP="00F21E13">
            <w:pPr>
              <w:autoSpaceDE w:val="0"/>
              <w:autoSpaceDN w:val="0"/>
              <w:adjustRightInd w:val="0"/>
              <w:spacing w:before="0" w:after="0" w:line="276" w:lineRule="auto"/>
              <w:ind w:left="60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</w:p>
          <w:p w:rsidR="007C76E6" w:rsidRPr="00615C8E" w:rsidRDefault="008624BE" w:rsidP="007C76E6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Arial"/>
                <w:bCs/>
                <w:sz w:val="18"/>
                <w:szCs w:val="18"/>
                <w:vertAlign w:val="subscript"/>
                <w:lang w:val="mk-MK" w:eastAsia="en-GB"/>
              </w:rPr>
            </w:pPr>
          </w:p>
        </w:tc>
        <w:tc>
          <w:tcPr>
            <w:tcW w:w="4394" w:type="dxa"/>
          </w:tcPr>
          <w:p w:rsidR="00E92FE4" w:rsidRPr="00615C8E" w:rsidRDefault="00F858FE" w:rsidP="00E92FE4">
            <w:pPr>
              <w:numPr>
                <w:ilvl w:val="0"/>
                <w:numId w:val="30"/>
              </w:num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има пречистителната станица за биолошки третман  </w:t>
            </w:r>
          </w:p>
          <w:p w:rsidR="00E92FE4" w:rsidRPr="00615C8E" w:rsidRDefault="00F858FE" w:rsidP="00E92FE4">
            <w:pPr>
              <w:numPr>
                <w:ilvl w:val="0"/>
                <w:numId w:val="30"/>
              </w:num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во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евиденцијата (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на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операторот) 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кое е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вкупното количество отпадни води (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m</w:t>
            </w:r>
            <w:r w:rsidRPr="00615C8E">
              <w:rPr>
                <w:rFonts w:eastAsia="Arial" w:cs="Arial"/>
                <w:sz w:val="18"/>
                <w:szCs w:val="18"/>
                <w:bdr w:val="nil"/>
                <w:vertAlign w:val="superscript"/>
                <w:lang w:val="mk-MK" w:bidi="mk-MK"/>
              </w:rPr>
              <w:t>3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/ден) и 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кои се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конц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е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нтрациите на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загадувачки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материи по финален третман (на излезот од пречистителната станица - влез во општинската пречистителна станица) </w:t>
            </w:r>
          </w:p>
          <w:p w:rsidR="00937543" w:rsidRPr="00615C8E" w:rsidRDefault="00F858FE" w:rsidP="00E529DB">
            <w:pPr>
              <w:numPr>
                <w:ilvl w:val="0"/>
                <w:numId w:val="30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Проверете кое ниво на третман се применува во општинската пречистителна станица (терцијарен третман?)</w:t>
            </w:r>
          </w:p>
        </w:tc>
        <w:tc>
          <w:tcPr>
            <w:tcW w:w="3906" w:type="dxa"/>
            <w:vAlign w:val="center"/>
          </w:tcPr>
          <w:p w:rsidR="0046529E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vAlign w:val="center"/>
          </w:tcPr>
          <w:p w:rsidR="0046529E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Мерки за заштеда на вода </w:t>
            </w:r>
          </w:p>
        </w:tc>
        <w:tc>
          <w:tcPr>
            <w:tcW w:w="2580" w:type="dxa"/>
            <w:vAlign w:val="center"/>
          </w:tcPr>
          <w:p w:rsidR="0046529E" w:rsidRPr="00615C8E" w:rsidRDefault="008624BE" w:rsidP="005E6155">
            <w:pPr>
              <w:spacing w:after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2240" w:type="dxa"/>
            <w:vAlign w:val="center"/>
          </w:tcPr>
          <w:p w:rsidR="0046551C" w:rsidRPr="00615C8E" w:rsidRDefault="00F858FE" w:rsidP="0046551C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u w:val="single"/>
                <w:lang w:val="mk-MK" w:eastAsia="en-GB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ХПМ</w:t>
            </w:r>
            <w:proofErr w:type="spellEnd"/>
          </w:p>
          <w:p w:rsidR="0046551C" w:rsidRPr="00615C8E" w:rsidRDefault="008624BE" w:rsidP="0046551C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</w:p>
          <w:p w:rsidR="0046529E" w:rsidRPr="00615C8E" w:rsidRDefault="00F858FE" w:rsidP="0046551C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Намалување на количеството вода кое се користи: се предлага потрошувачка на вода од 0.35 – 1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m3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/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hl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 произведено пиво (3.3.11.1 –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стp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. 203 и 5.2.9.1 –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стp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. 607)</w:t>
            </w:r>
          </w:p>
        </w:tc>
        <w:tc>
          <w:tcPr>
            <w:tcW w:w="4394" w:type="dxa"/>
          </w:tcPr>
          <w:p w:rsidR="00657C21" w:rsidRPr="00615C8E" w:rsidRDefault="00F858FE" w:rsidP="00E529DB">
            <w:pPr>
              <w:numPr>
                <w:ilvl w:val="0"/>
                <w:numId w:val="16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има поставено водомери на поголемите уреди за снабдување со вода </w:t>
            </w:r>
          </w:p>
          <w:p w:rsidR="002276A1" w:rsidRPr="00615C8E" w:rsidRDefault="00F858FE" w:rsidP="00E529DB">
            <w:pPr>
              <w:numPr>
                <w:ilvl w:val="0"/>
                <w:numId w:val="16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се подготвува масен биланс (со фокус на употребата на вода) </w:t>
            </w:r>
          </w:p>
          <w:p w:rsidR="00E529DB" w:rsidRPr="00615C8E" w:rsidRDefault="00F858FE" w:rsidP="00E529DB">
            <w:pPr>
              <w:numPr>
                <w:ilvl w:val="0"/>
                <w:numId w:val="16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во која мера се употребуваат мерки за рециклирање на водата (на пр. водата од миењето на бурињата </w:t>
            </w:r>
            <w:r w:rsidRPr="00615C8E">
              <w:rPr>
                <w:rFonts w:eastAsia="Arial" w:cs="Arial"/>
                <w:szCs w:val="20"/>
                <w:bdr w:val="nil"/>
                <w:lang w:val="mk-MK" w:bidi="mk-MK"/>
              </w:rPr>
              <w:t xml:space="preserve"> 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да се користи за ладење или за миење на подвижната лента)</w:t>
            </w:r>
          </w:p>
        </w:tc>
        <w:tc>
          <w:tcPr>
            <w:tcW w:w="3906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384" w:type="dxa"/>
            <w:vAlign w:val="center"/>
          </w:tcPr>
          <w:p w:rsidR="0046529E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580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240" w:type="dxa"/>
            <w:vAlign w:val="center"/>
          </w:tcPr>
          <w:p w:rsidR="0046529E" w:rsidRPr="00615C8E" w:rsidRDefault="008624BE" w:rsidP="00FD0B90">
            <w:pPr>
              <w:pStyle w:val="BodyText"/>
              <w:spacing w:beforeLines="60" w:before="144" w:afterLines="60" w:after="144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394" w:type="dxa"/>
          </w:tcPr>
          <w:p w:rsidR="0046529E" w:rsidRPr="00615C8E" w:rsidRDefault="008624BE" w:rsidP="005E6155">
            <w:pPr>
              <w:spacing w:after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46529E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FD0B90" w:rsidRDefault="00FD0B90" w:rsidP="00F06692">
      <w:pPr>
        <w:pStyle w:val="TOC2"/>
        <w:tabs>
          <w:tab w:val="left" w:pos="880"/>
          <w:tab w:val="right" w:pos="9062"/>
        </w:tabs>
        <w:rPr>
          <w:rStyle w:val="Hyperlink"/>
          <w:noProof/>
          <w:lang w:val="mk-MK"/>
        </w:rPr>
      </w:pPr>
    </w:p>
    <w:p w:rsidR="00FD0B90" w:rsidRDefault="00FD0B90">
      <w:pPr>
        <w:spacing w:before="0" w:after="0"/>
        <w:jc w:val="left"/>
        <w:rPr>
          <w:rStyle w:val="Hyperlink"/>
          <w:rFonts w:ascii="Calibri" w:eastAsia="Calibri" w:hAnsi="Calibri"/>
          <w:noProof/>
          <w:sz w:val="22"/>
          <w:szCs w:val="22"/>
          <w:lang w:val="mk-MK" w:eastAsia="en-US"/>
        </w:rPr>
      </w:pPr>
      <w:r>
        <w:rPr>
          <w:rStyle w:val="Hyperlink"/>
          <w:noProof/>
          <w:lang w:val="mk-MK"/>
        </w:rPr>
        <w:br w:type="page"/>
      </w:r>
    </w:p>
    <w:p w:rsidR="0044509C" w:rsidRPr="00615C8E" w:rsidRDefault="008624BE" w:rsidP="00F06692">
      <w:pPr>
        <w:pStyle w:val="TOC2"/>
        <w:tabs>
          <w:tab w:val="left" w:pos="880"/>
          <w:tab w:val="right" w:pos="9062"/>
        </w:tabs>
        <w:rPr>
          <w:rStyle w:val="Hyperlink"/>
          <w:noProof/>
          <w:lang w:val="mk-MK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4253"/>
        <w:gridCol w:w="3118"/>
        <w:gridCol w:w="3056"/>
      </w:tblGrid>
      <w:tr w:rsidR="00B74841" w:rsidRPr="00B74841" w:rsidTr="00FE7182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B74841" w:rsidRPr="00B74841" w:rsidRDefault="00B74841" w:rsidP="00FE7182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mk-MK"/>
              </w:rPr>
              <w:t xml:space="preserve">ТЕМА: ПОЧВА И ПОДЗЕМНИ ВОДИ </w:t>
            </w:r>
          </w:p>
        </w:tc>
      </w:tr>
      <w:tr w:rsidR="00B74841" w:rsidRPr="00591904" w:rsidTr="00FE7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668" w:type="dxa"/>
            <w:vAlign w:val="center"/>
          </w:tcPr>
          <w:p w:rsidR="00B74841" w:rsidRPr="00D6660B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Тема</w:t>
            </w:r>
          </w:p>
        </w:tc>
        <w:tc>
          <w:tcPr>
            <w:tcW w:w="2409" w:type="dxa"/>
            <w:vAlign w:val="center"/>
          </w:tcPr>
          <w:p w:rsidR="00B74841" w:rsidRPr="00591904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4253" w:type="dxa"/>
            <w:vAlign w:val="center"/>
          </w:tcPr>
          <w:p w:rsidR="00B74841" w:rsidRPr="000305A0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Што кажува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mk-MK"/>
              </w:rPr>
              <w:t>БРЕФ-от</w:t>
            </w:r>
            <w:proofErr w:type="spellEnd"/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74841" w:rsidRPr="00D6660B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Што да се провери</w:t>
            </w:r>
          </w:p>
        </w:tc>
        <w:tc>
          <w:tcPr>
            <w:tcW w:w="3056" w:type="dxa"/>
            <w:vAlign w:val="center"/>
          </w:tcPr>
          <w:p w:rsidR="00B74841" w:rsidRPr="00591904" w:rsidRDefault="00817064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</w:p>
        </w:tc>
      </w:tr>
      <w:tr w:rsidR="00B74841" w:rsidRPr="00591904" w:rsidTr="00FE7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668" w:type="dxa"/>
            <w:vAlign w:val="center"/>
          </w:tcPr>
          <w:p w:rsidR="00B74841" w:rsidRPr="000E15D1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Дождовна вода</w:t>
            </w:r>
          </w:p>
        </w:tc>
        <w:tc>
          <w:tcPr>
            <w:tcW w:w="2409" w:type="dxa"/>
            <w:vAlign w:val="center"/>
          </w:tcPr>
          <w:p w:rsidR="00B74841" w:rsidRPr="00056B1B" w:rsidRDefault="00B74841" w:rsidP="00FE718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B74841" w:rsidRDefault="00B74841" w:rsidP="00FE7182">
            <w:pPr>
              <w:spacing w:after="0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(</w:t>
            </w:r>
            <w:proofErr w:type="spellStart"/>
            <w:r>
              <w:rPr>
                <w:sz w:val="18"/>
                <w:szCs w:val="18"/>
                <w:lang w:val="mk-MK"/>
              </w:rPr>
              <w:t>БРЕФ</w:t>
            </w:r>
            <w:proofErr w:type="spellEnd"/>
            <w:r>
              <w:rPr>
                <w:sz w:val="18"/>
                <w:szCs w:val="18"/>
                <w:lang w:val="mk-MK"/>
              </w:rPr>
              <w:t xml:space="preserve"> „Заеднички системи за третман/ управување со отпадни води и отпаден гас во хемискиот сектор“). Водата од процесот (технолошка вода)   треба да биде одвоена од </w:t>
            </w:r>
            <w:r w:rsidRPr="00184C2C">
              <w:rPr>
                <w:sz w:val="18"/>
                <w:szCs w:val="18"/>
                <w:lang w:val="mk-MK"/>
              </w:rPr>
              <w:t>атмосферска</w:t>
            </w:r>
            <w:r>
              <w:rPr>
                <w:sz w:val="18"/>
                <w:szCs w:val="18"/>
                <w:lang w:val="mk-MK"/>
              </w:rPr>
              <w:t>та</w:t>
            </w:r>
            <w:r w:rsidRPr="00184C2C">
              <w:rPr>
                <w:sz w:val="18"/>
                <w:szCs w:val="18"/>
                <w:lang w:val="mk-MK"/>
              </w:rPr>
              <w:t xml:space="preserve"> и </w:t>
            </w:r>
            <w:r>
              <w:rPr>
                <w:sz w:val="18"/>
                <w:szCs w:val="18"/>
                <w:lang w:val="mk-MK"/>
              </w:rPr>
              <w:t xml:space="preserve">од друга отпадна вода </w:t>
            </w:r>
            <w:r w:rsidRPr="00184C2C">
              <w:rPr>
                <w:sz w:val="18"/>
                <w:szCs w:val="18"/>
                <w:lang w:val="mk-MK"/>
              </w:rPr>
              <w:t xml:space="preserve">за да се овозможи повторна употреба или рециклирање, како и да се </w:t>
            </w:r>
            <w:r>
              <w:rPr>
                <w:sz w:val="18"/>
                <w:szCs w:val="18"/>
                <w:lang w:val="mk-MK"/>
              </w:rPr>
              <w:t>минимизира</w:t>
            </w:r>
            <w:r w:rsidRPr="00184C2C">
              <w:rPr>
                <w:sz w:val="18"/>
                <w:szCs w:val="18"/>
                <w:lang w:val="mk-MK"/>
              </w:rPr>
              <w:t xml:space="preserve"> износот на отпадна вода </w:t>
            </w:r>
            <w:r>
              <w:rPr>
                <w:sz w:val="18"/>
                <w:szCs w:val="18"/>
                <w:lang w:val="mk-MK"/>
              </w:rPr>
              <w:t>за која е потребен</w:t>
            </w:r>
            <w:r w:rsidRPr="00184C2C">
              <w:rPr>
                <w:sz w:val="18"/>
                <w:szCs w:val="18"/>
                <w:lang w:val="mk-MK"/>
              </w:rPr>
              <w:t xml:space="preserve"> третман, инсталација на покрив над одредени </w:t>
            </w:r>
            <w:r>
              <w:rPr>
                <w:sz w:val="18"/>
                <w:szCs w:val="18"/>
                <w:lang w:val="mk-MK"/>
              </w:rPr>
              <w:t xml:space="preserve">делови на процесот, </w:t>
            </w:r>
            <w:proofErr w:type="spellStart"/>
            <w:r>
              <w:rPr>
                <w:sz w:val="18"/>
                <w:szCs w:val="18"/>
                <w:lang w:val="mk-MK"/>
              </w:rPr>
              <w:t>утовар</w:t>
            </w:r>
            <w:proofErr w:type="spellEnd"/>
            <w:r>
              <w:rPr>
                <w:sz w:val="18"/>
                <w:szCs w:val="18"/>
                <w:lang w:val="mk-MK"/>
              </w:rPr>
              <w:t xml:space="preserve"> и растовар</w:t>
            </w:r>
            <w:r w:rsidRPr="00184C2C">
              <w:rPr>
                <w:sz w:val="18"/>
                <w:szCs w:val="18"/>
                <w:lang w:val="mk-MK"/>
              </w:rPr>
              <w:t>, итн</w:t>
            </w:r>
            <w:r>
              <w:rPr>
                <w:sz w:val="18"/>
                <w:szCs w:val="18"/>
                <w:lang w:val="mk-MK"/>
              </w:rPr>
              <w:t>.</w:t>
            </w:r>
          </w:p>
          <w:p w:rsidR="00B74841" w:rsidRDefault="00B74841" w:rsidP="00FE7182">
            <w:pPr>
              <w:spacing w:after="0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Спречување на неконтролирани </w:t>
            </w:r>
            <w:proofErr w:type="spellStart"/>
            <w:r>
              <w:rPr>
                <w:sz w:val="18"/>
                <w:szCs w:val="18"/>
                <w:lang w:val="mk-MK"/>
              </w:rPr>
              <w:t>ефлуенти</w:t>
            </w:r>
            <w:proofErr w:type="spellEnd"/>
            <w:r>
              <w:rPr>
                <w:sz w:val="18"/>
                <w:szCs w:val="18"/>
                <w:lang w:val="mk-MK"/>
              </w:rPr>
              <w:t xml:space="preserve"> од местото, како што е контаминирана дождовна вода.</w:t>
            </w:r>
          </w:p>
          <w:p w:rsidR="00B74841" w:rsidRPr="00FE77E4" w:rsidRDefault="00B74841" w:rsidP="00FE7182">
            <w:pPr>
              <w:spacing w:after="0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Дождовната вода од местото на производство се собира или во шахти на лице место или во други централни постројки (пр. резервоари за складирање во итни </w:t>
            </w:r>
            <w:proofErr w:type="spellStart"/>
            <w:r>
              <w:rPr>
                <w:sz w:val="18"/>
                <w:szCs w:val="18"/>
                <w:lang w:val="mk-MK"/>
              </w:rPr>
              <w:t>случаеви</w:t>
            </w:r>
            <w:proofErr w:type="spellEnd"/>
            <w:r>
              <w:rPr>
                <w:sz w:val="18"/>
                <w:szCs w:val="18"/>
                <w:lang w:val="mk-MK"/>
              </w:rPr>
              <w:t xml:space="preserve"> или во лагуни) за да се овозможи инспекција, после што се одлучува дали да се исфрлат директно до водата или до постројката за управување со отпадна вода.  </w:t>
            </w:r>
          </w:p>
        </w:tc>
        <w:tc>
          <w:tcPr>
            <w:tcW w:w="3118" w:type="dxa"/>
          </w:tcPr>
          <w:p w:rsidR="00B74841" w:rsidRDefault="00B74841" w:rsidP="00FE718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Дали постојат системи за одвојување и третман на прва дождовница од подоцнежните врнежи </w:t>
            </w:r>
          </w:p>
          <w:p w:rsidR="00B74841" w:rsidRPr="00591904" w:rsidRDefault="00B74841" w:rsidP="00FE718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mk-MK"/>
              </w:rPr>
            </w:pPr>
          </w:p>
        </w:tc>
        <w:tc>
          <w:tcPr>
            <w:tcW w:w="3056" w:type="dxa"/>
            <w:vAlign w:val="center"/>
          </w:tcPr>
          <w:p w:rsidR="00B74841" w:rsidRPr="00591904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B74841" w:rsidRPr="00591904" w:rsidTr="00FE7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Align w:val="center"/>
          </w:tcPr>
          <w:p w:rsidR="00B74841" w:rsidRPr="000E15D1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Бетонски насипи(прегради)  од цистерни</w:t>
            </w:r>
          </w:p>
        </w:tc>
        <w:tc>
          <w:tcPr>
            <w:tcW w:w="2409" w:type="dxa"/>
            <w:vAlign w:val="center"/>
          </w:tcPr>
          <w:p w:rsidR="00B74841" w:rsidRPr="00591904" w:rsidRDefault="00B74841" w:rsidP="00FE7182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БРЕФ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„Емисии од складирање“) </w:t>
            </w:r>
          </w:p>
          <w:p w:rsidR="00B74841" w:rsidRPr="00A91A56" w:rsidRDefault="00B74841" w:rsidP="00FE7182">
            <w:pPr>
              <w:pStyle w:val="BodyText"/>
              <w:spacing w:beforeLines="60" w:before="144" w:afterLines="60" w:after="144"/>
              <w:ind w:left="33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Изградете бетонски насипи во кој ќе се чуваат големите излевања како што се они причинети од пукање на заштитната школка или од големи прелевања. Насипот ќе има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зид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околу </w:t>
            </w:r>
            <w:r>
              <w:rPr>
                <w:rFonts w:cs="Arial"/>
                <w:sz w:val="18"/>
                <w:szCs w:val="18"/>
                <w:lang w:val="mk-MK"/>
              </w:rPr>
              <w:lastRenderedPageBreak/>
              <w:t xml:space="preserve">надворешната страна на цистерната (или цистерните) за собирање каква било материја во несаканиот случај да се појави излевање во или надвор од местото. </w:t>
            </w:r>
          </w:p>
          <w:p w:rsidR="00B74841" w:rsidRPr="00E121BA" w:rsidRDefault="00B74841" w:rsidP="00FE7182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Волуменот нормално е со големина за да се смести содржината на најголемата цистерна во рамките на насипот.</w:t>
            </w:r>
          </w:p>
        </w:tc>
        <w:tc>
          <w:tcPr>
            <w:tcW w:w="3118" w:type="dxa"/>
          </w:tcPr>
          <w:p w:rsidR="00B74841" w:rsidRPr="00184C2C" w:rsidRDefault="00B74841" w:rsidP="00FE7182">
            <w:pPr>
              <w:spacing w:after="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lastRenderedPageBreak/>
              <w:t>Дали постојат бетонски насипи од цистерни што содржат излевања од резервоарите за чување и буриња за отпад за спречување на загадувањето на почвата во случај на истекување.</w:t>
            </w:r>
          </w:p>
        </w:tc>
        <w:tc>
          <w:tcPr>
            <w:tcW w:w="3056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B74841" w:rsidRPr="00591904" w:rsidTr="00FE7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Align w:val="center"/>
          </w:tcPr>
          <w:p w:rsidR="00B74841" w:rsidRPr="00591904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09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118" w:type="dxa"/>
          </w:tcPr>
          <w:p w:rsidR="00B74841" w:rsidRPr="00591904" w:rsidRDefault="00B74841" w:rsidP="00FE7182">
            <w:pPr>
              <w:spacing w:after="0"/>
              <w:rPr>
                <w:lang w:val="mk-MK"/>
              </w:rPr>
            </w:pPr>
          </w:p>
        </w:tc>
        <w:tc>
          <w:tcPr>
            <w:tcW w:w="3056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B74841" w:rsidRPr="00591904" w:rsidTr="00FE7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Align w:val="center"/>
          </w:tcPr>
          <w:p w:rsidR="00B74841" w:rsidRPr="00B74841" w:rsidRDefault="00B74841" w:rsidP="00FE7182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lang w:val="mk-MK"/>
              </w:rPr>
            </w:pPr>
          </w:p>
        </w:tc>
        <w:tc>
          <w:tcPr>
            <w:tcW w:w="2409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253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118" w:type="dxa"/>
          </w:tcPr>
          <w:p w:rsidR="00B74841" w:rsidRPr="00591904" w:rsidRDefault="00B74841" w:rsidP="00FE7182">
            <w:pPr>
              <w:spacing w:after="0"/>
              <w:rPr>
                <w:lang w:val="mk-MK"/>
              </w:rPr>
            </w:pPr>
          </w:p>
        </w:tc>
        <w:tc>
          <w:tcPr>
            <w:tcW w:w="3056" w:type="dxa"/>
            <w:vAlign w:val="center"/>
          </w:tcPr>
          <w:p w:rsidR="00B74841" w:rsidRPr="00591904" w:rsidRDefault="00B74841" w:rsidP="00FE7182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B74841" w:rsidRDefault="00B74841" w:rsidP="0044509C">
      <w:pPr>
        <w:rPr>
          <w:rStyle w:val="Hyperlink"/>
          <w:noProof/>
          <w:lang w:val="mk-MK"/>
        </w:rPr>
      </w:pPr>
    </w:p>
    <w:p w:rsidR="00B74841" w:rsidRDefault="00B74841">
      <w:pPr>
        <w:spacing w:before="0" w:after="0"/>
        <w:jc w:val="left"/>
        <w:rPr>
          <w:rStyle w:val="Hyperlink"/>
          <w:noProof/>
          <w:lang w:val="mk-MK"/>
        </w:rPr>
      </w:pPr>
      <w:r>
        <w:rPr>
          <w:rStyle w:val="Hyperlink"/>
          <w:noProof/>
          <w:lang w:val="mk-MK"/>
        </w:rPr>
        <w:br w:type="page"/>
      </w:r>
    </w:p>
    <w:p w:rsidR="00B74841" w:rsidRPr="00615C8E" w:rsidRDefault="00B74841" w:rsidP="0044509C">
      <w:pPr>
        <w:rPr>
          <w:rStyle w:val="Hyperlink"/>
          <w:noProof/>
          <w:lang w:val="mk-MK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4507"/>
        <w:gridCol w:w="3906"/>
      </w:tblGrid>
      <w:tr w:rsidR="00F223E7" w:rsidRPr="00615C8E" w:rsidTr="005E615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44509C" w:rsidRPr="00615C8E" w:rsidRDefault="00F858FE" w:rsidP="0044509C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ТЕМА: ОТПАД</w:t>
            </w: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1129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694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2268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44509C" w:rsidRPr="00615C8E" w:rsidRDefault="00817064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  <w:r w:rsidR="00F858FE"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</w:tr>
      <w:tr w:rsidR="00F223E7" w:rsidRPr="00615C8E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1129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Собирање/Складирање </w:t>
            </w:r>
          </w:p>
        </w:tc>
        <w:tc>
          <w:tcPr>
            <w:tcW w:w="2694" w:type="dxa"/>
            <w:vAlign w:val="center"/>
          </w:tcPr>
          <w:p w:rsidR="0044509C" w:rsidRPr="00615C8E" w:rsidRDefault="008624BE" w:rsidP="005E6155">
            <w:pPr>
              <w:spacing w:after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268" w:type="dxa"/>
            <w:vAlign w:val="center"/>
          </w:tcPr>
          <w:p w:rsidR="0044509C" w:rsidRPr="00615C8E" w:rsidRDefault="008624BE" w:rsidP="00C9172F">
            <w:p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507" w:type="dxa"/>
          </w:tcPr>
          <w:p w:rsidR="007F4268" w:rsidRPr="00615C8E" w:rsidRDefault="008624BE" w:rsidP="00E529DB">
            <w:pPr>
              <w:spacing w:after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44509C" w:rsidRPr="00615C8E" w:rsidRDefault="008624B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vAlign w:val="center"/>
          </w:tcPr>
          <w:p w:rsidR="0044509C" w:rsidRPr="00615C8E" w:rsidRDefault="00F858FE" w:rsidP="0044509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Генерирање на отпад </w:t>
            </w:r>
          </w:p>
        </w:tc>
        <w:tc>
          <w:tcPr>
            <w:tcW w:w="2694" w:type="dxa"/>
            <w:vAlign w:val="center"/>
          </w:tcPr>
          <w:p w:rsidR="0044509C" w:rsidRPr="00615C8E" w:rsidRDefault="008624BE" w:rsidP="0044509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268" w:type="dxa"/>
            <w:vAlign w:val="center"/>
          </w:tcPr>
          <w:p w:rsidR="0044509C" w:rsidRPr="00615C8E" w:rsidRDefault="008624BE" w:rsidP="0044509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4507" w:type="dxa"/>
            <w:vAlign w:val="center"/>
          </w:tcPr>
          <w:p w:rsidR="0044509C" w:rsidRPr="00615C8E" w:rsidRDefault="00F858FE" w:rsidP="00757321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Класификација на отпадот (согласно со националната Листа на видови отпад) </w:t>
            </w:r>
          </w:p>
          <w:p w:rsidR="00757321" w:rsidRPr="00615C8E" w:rsidRDefault="00F858FE" w:rsidP="00757321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Категорија од Европскиот каталог за отпад: 02 07</w:t>
            </w:r>
          </w:p>
          <w:p w:rsidR="00757321" w:rsidRPr="00615C8E" w:rsidRDefault="00F858FE" w:rsidP="009718AC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ја евиденцијата (на операторот) во врска со количеството на 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секој вид отпад/ нуспроизвод (кг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/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ден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) </w:t>
            </w:r>
          </w:p>
        </w:tc>
        <w:tc>
          <w:tcPr>
            <w:tcW w:w="3906" w:type="dxa"/>
            <w:vAlign w:val="center"/>
          </w:tcPr>
          <w:p w:rsidR="0044509C" w:rsidRPr="00615C8E" w:rsidRDefault="008624BE" w:rsidP="005E6155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</w:tr>
      <w:tr w:rsidR="00F223E7" w:rsidRPr="00B74841" w:rsidTr="00FD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29" w:type="dxa"/>
            <w:vAlign w:val="center"/>
          </w:tcPr>
          <w:p w:rsidR="0044509C" w:rsidRPr="00615C8E" w:rsidRDefault="00F858FE" w:rsidP="005E615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Отстранување / рециклирање </w:t>
            </w:r>
          </w:p>
        </w:tc>
        <w:tc>
          <w:tcPr>
            <w:tcW w:w="2694" w:type="dxa"/>
            <w:vAlign w:val="center"/>
          </w:tcPr>
          <w:p w:rsidR="0044509C" w:rsidRPr="00615C8E" w:rsidRDefault="008624BE" w:rsidP="005E615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268" w:type="dxa"/>
            <w:vAlign w:val="center"/>
          </w:tcPr>
          <w:p w:rsidR="006465E3" w:rsidRPr="00615C8E" w:rsidRDefault="00F858FE" w:rsidP="00DD2A5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NewRoman"/>
                <w:u w:val="single"/>
                <w:lang w:val="mk-MK" w:eastAsia="en-GB"/>
              </w:rPr>
            </w:pPr>
            <w:proofErr w:type="spellStart"/>
            <w:r w:rsidRPr="00615C8E">
              <w:rPr>
                <w:rFonts w:eastAsia="Arial" w:cs="Arial"/>
                <w:szCs w:val="20"/>
                <w:u w:val="single"/>
                <w:bdr w:val="nil"/>
                <w:lang w:val="mk-MK" w:eastAsia="en-GB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Cs w:val="20"/>
                <w:u w:val="single"/>
                <w:bdr w:val="nil"/>
                <w:lang w:val="mk-MK" w:eastAsia="en-GB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Cs w:val="20"/>
                <w:u w:val="single"/>
                <w:bdr w:val="nil"/>
                <w:lang w:val="mk-MK" w:eastAsia="en-GB" w:bidi="mk-MK"/>
              </w:rPr>
              <w:t>ХПМ</w:t>
            </w:r>
            <w:proofErr w:type="spellEnd"/>
          </w:p>
          <w:p w:rsidR="00A4253C" w:rsidRDefault="00F858FE" w:rsidP="006465E3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Гранчињата, стебленца</w:t>
            </w:r>
            <w:r w:rsidR="009718AC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та и </w:t>
            </w:r>
            <w:proofErr w:type="spellStart"/>
            <w:r w:rsidR="009718AC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комињето</w:t>
            </w:r>
            <w:proofErr w:type="spellEnd"/>
            <w:r w:rsidR="009718AC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 може да се користат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компостирање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. </w:t>
            </w:r>
          </w:p>
          <w:p w:rsidR="0044509C" w:rsidRDefault="00F858FE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НДТ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5.1, точка 5</w:t>
            </w:r>
            <w:r w:rsidR="00A4253C" w:rsidRPr="00B74841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.4 &amp; 5.6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  <w:p w:rsidR="00A4253C" w:rsidRPr="00B74841" w:rsidRDefault="00A4253C" w:rsidP="005E615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НДТ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5.1</w:t>
            </w:r>
            <w:r w:rsidRPr="00B74841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.4.9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, точка</w:t>
            </w:r>
            <w:r w:rsidRPr="00B74841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 1 &amp; 3 (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стp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.</w:t>
            </w:r>
            <w:r w:rsidRPr="00B74841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 597)</w:t>
            </w:r>
          </w:p>
        </w:tc>
        <w:tc>
          <w:tcPr>
            <w:tcW w:w="4507" w:type="dxa"/>
          </w:tcPr>
          <w:p w:rsidR="00BF241B" w:rsidRPr="00615C8E" w:rsidRDefault="00F858FE" w:rsidP="00BF241B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Проверете ја патеката за отстранување/рециклирање:</w:t>
            </w:r>
          </w:p>
          <w:p w:rsidR="00BF241B" w:rsidRPr="00615C8E" w:rsidRDefault="00F858FE" w:rsidP="00BF241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Отстранување (каде се отстранува - на општинска депонија?)</w:t>
            </w:r>
          </w:p>
          <w:p w:rsidR="00BF241B" w:rsidRPr="00615C8E" w:rsidRDefault="00F858FE" w:rsidP="00BF241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Lines="60" w:before="144" w:afterLines="60" w:after="144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Рециклирање (согласно применливото национално законодавство за отпад) </w:t>
            </w:r>
          </w:p>
          <w:p w:rsidR="0044509C" w:rsidRPr="00615C8E" w:rsidRDefault="00F858FE" w:rsidP="003540A6">
            <w:pPr>
              <w:numPr>
                <w:ilvl w:val="0"/>
                <w:numId w:val="20"/>
              </w:num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Дали отпадот се транспортира во други објекти за повторна употреба/рециклирање?</w:t>
            </w:r>
          </w:p>
          <w:p w:rsidR="00401168" w:rsidRPr="00615C8E" w:rsidRDefault="00F858FE" w:rsidP="003540A6">
            <w:pPr>
              <w:numPr>
                <w:ilvl w:val="0"/>
                <w:numId w:val="20"/>
              </w:num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>Дали има тим за управување со отпадот?</w:t>
            </w:r>
          </w:p>
        </w:tc>
        <w:tc>
          <w:tcPr>
            <w:tcW w:w="3906" w:type="dxa"/>
            <w:vAlign w:val="center"/>
          </w:tcPr>
          <w:p w:rsidR="0044509C" w:rsidRPr="00615C8E" w:rsidRDefault="008624BE" w:rsidP="005E615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3540A6" w:rsidRPr="00615C8E" w:rsidRDefault="008624BE" w:rsidP="009665E6">
      <w:pPr>
        <w:rPr>
          <w:rFonts w:cs="Arial"/>
          <w:b/>
          <w:sz w:val="28"/>
          <w:szCs w:val="28"/>
          <w:lang w:val="mk-MK"/>
        </w:rPr>
      </w:pPr>
    </w:p>
    <w:p w:rsidR="00452EB5" w:rsidRDefault="00452EB5">
      <w:pPr>
        <w:spacing w:before="0" w:after="0"/>
        <w:jc w:val="left"/>
        <w:rPr>
          <w:rFonts w:cs="Arial"/>
          <w:b/>
          <w:sz w:val="28"/>
          <w:szCs w:val="28"/>
          <w:lang w:val="mk-MK"/>
        </w:rPr>
      </w:pPr>
      <w:r>
        <w:rPr>
          <w:rFonts w:cs="Arial"/>
          <w:b/>
          <w:sz w:val="28"/>
          <w:szCs w:val="28"/>
          <w:lang w:val="mk-MK"/>
        </w:rPr>
        <w:lastRenderedPageBreak/>
        <w:br w:type="page"/>
      </w:r>
    </w:p>
    <w:p w:rsidR="003540A6" w:rsidRPr="00615C8E" w:rsidRDefault="008624BE" w:rsidP="009665E6">
      <w:pPr>
        <w:rPr>
          <w:rFonts w:cs="Arial"/>
          <w:b/>
          <w:sz w:val="28"/>
          <w:szCs w:val="28"/>
          <w:lang w:val="mk-MK"/>
        </w:rPr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835"/>
        <w:gridCol w:w="3906"/>
      </w:tblGrid>
      <w:tr w:rsidR="00F223E7" w:rsidRPr="00B74841" w:rsidTr="00B07E15">
        <w:trPr>
          <w:tblHeader/>
        </w:trPr>
        <w:tc>
          <w:tcPr>
            <w:tcW w:w="14504" w:type="dxa"/>
            <w:gridSpan w:val="5"/>
            <w:shd w:val="clear" w:color="auto" w:fill="D9D9D9"/>
            <w:vAlign w:val="center"/>
          </w:tcPr>
          <w:p w:rsidR="003540A6" w:rsidRPr="00615C8E" w:rsidRDefault="00F858FE" w:rsidP="00B07E15">
            <w:pPr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ТЕМА: ПОТРОШУВАЧКА НА ЕНЕРГИЈА И ЕФИКАСНОСТ </w:t>
            </w:r>
          </w:p>
        </w:tc>
      </w:tr>
      <w:tr w:rsidR="00F223E7" w:rsidRPr="00B74841" w:rsidTr="00FF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35" w:type="dxa"/>
            <w:vAlign w:val="center"/>
          </w:tcPr>
          <w:p w:rsidR="003540A6" w:rsidRPr="00615C8E" w:rsidRDefault="00F858F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Тема</w:t>
            </w:r>
          </w:p>
        </w:tc>
        <w:tc>
          <w:tcPr>
            <w:tcW w:w="2551" w:type="dxa"/>
            <w:vAlign w:val="center"/>
          </w:tcPr>
          <w:p w:rsidR="003540A6" w:rsidRPr="00615C8E" w:rsidRDefault="00F858F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дозволата/ националната легислатива  </w:t>
            </w:r>
          </w:p>
        </w:tc>
        <w:tc>
          <w:tcPr>
            <w:tcW w:w="2977" w:type="dxa"/>
            <w:vAlign w:val="center"/>
          </w:tcPr>
          <w:p w:rsidR="003540A6" w:rsidRPr="00615C8E" w:rsidRDefault="00F858F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3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кажува </w:t>
            </w:r>
            <w:proofErr w:type="spellStart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>БРЕФ-от</w:t>
            </w:r>
            <w:proofErr w:type="spellEnd"/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540A6" w:rsidRPr="00615C8E" w:rsidRDefault="00F858F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360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Што да се провери </w:t>
            </w:r>
          </w:p>
        </w:tc>
        <w:tc>
          <w:tcPr>
            <w:tcW w:w="3906" w:type="dxa"/>
            <w:vAlign w:val="center"/>
          </w:tcPr>
          <w:p w:rsidR="003540A6" w:rsidRPr="00615C8E" w:rsidRDefault="00817064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46"/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 w:rsidRPr="00040889">
              <w:rPr>
                <w:rFonts w:cs="Arial"/>
                <w:b/>
                <w:sz w:val="18"/>
                <w:szCs w:val="18"/>
                <w:lang w:val="mk-MK"/>
              </w:rPr>
              <w:t>Што е забележано</w:t>
            </w:r>
            <w:r w:rsidR="00F858FE" w:rsidRPr="00615C8E">
              <w:rPr>
                <w:rFonts w:eastAsia="Arial" w:cs="Arial"/>
                <w:b/>
                <w:bCs/>
                <w:sz w:val="18"/>
                <w:szCs w:val="18"/>
                <w:bdr w:val="nil"/>
                <w:lang w:val="mk-MK" w:bidi="mk-MK"/>
              </w:rPr>
              <w:t xml:space="preserve"> </w:t>
            </w:r>
          </w:p>
        </w:tc>
      </w:tr>
      <w:tr w:rsidR="00F223E7" w:rsidRPr="00B74841" w:rsidTr="00FF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2235" w:type="dxa"/>
            <w:vAlign w:val="center"/>
          </w:tcPr>
          <w:p w:rsidR="003540A6" w:rsidRPr="00615C8E" w:rsidRDefault="008624B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551" w:type="dxa"/>
            <w:vAlign w:val="center"/>
          </w:tcPr>
          <w:p w:rsidR="003540A6" w:rsidRPr="00615C8E" w:rsidRDefault="008624BE" w:rsidP="00B07E15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2977" w:type="dxa"/>
            <w:vAlign w:val="center"/>
          </w:tcPr>
          <w:p w:rsidR="0082738D" w:rsidRPr="00615C8E" w:rsidRDefault="00F858FE" w:rsidP="0082738D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u w:val="single"/>
                <w:lang w:val="mk-MK" w:eastAsia="en-GB"/>
              </w:rPr>
            </w:pP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БРЕФ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 xml:space="preserve"> за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u w:val="single"/>
                <w:bdr w:val="nil"/>
                <w:lang w:val="mk-MK" w:eastAsia="en-GB" w:bidi="mk-MK"/>
              </w:rPr>
              <w:t>ХПМ</w:t>
            </w:r>
            <w:proofErr w:type="spellEnd"/>
          </w:p>
          <w:p w:rsidR="0082738D" w:rsidRPr="00615C8E" w:rsidRDefault="008624BE" w:rsidP="0082738D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</w:p>
          <w:p w:rsidR="0082738D" w:rsidRPr="00615C8E" w:rsidRDefault="00F858FE" w:rsidP="0082738D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 xml:space="preserve">Мониторинг на најголемите потрошувачи на енергија, оптимизација/иновација на процеси, анализа на производните процеси (4.1.6 – </w:t>
            </w:r>
            <w:proofErr w:type="spellStart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стp</w:t>
            </w:r>
            <w:proofErr w:type="spellEnd"/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. 22</w:t>
            </w:r>
            <w:r w:rsidR="00A4253C" w:rsidRPr="00A4253C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8</w:t>
            </w:r>
            <w:r w:rsidRPr="00615C8E">
              <w:rPr>
                <w:rFonts w:eastAsia="Arial" w:cs="Arial"/>
                <w:sz w:val="18"/>
                <w:szCs w:val="18"/>
                <w:bdr w:val="nil"/>
                <w:lang w:val="mk-MK" w:eastAsia="en-GB" w:bidi="mk-MK"/>
              </w:rPr>
              <w:t>)</w:t>
            </w:r>
          </w:p>
          <w:p w:rsidR="00FC5CC0" w:rsidRPr="00615C8E" w:rsidRDefault="008624BE" w:rsidP="008A4D12">
            <w:pPr>
              <w:autoSpaceDE w:val="0"/>
              <w:autoSpaceDN w:val="0"/>
              <w:adjustRightInd w:val="0"/>
              <w:spacing w:before="0" w:after="0" w:line="276" w:lineRule="auto"/>
              <w:ind w:left="720"/>
              <w:jc w:val="left"/>
              <w:rPr>
                <w:rFonts w:cs="TimesNewRoman"/>
                <w:sz w:val="18"/>
                <w:szCs w:val="18"/>
                <w:lang w:val="mk-MK" w:eastAsia="en-GB"/>
              </w:rPr>
            </w:pPr>
          </w:p>
        </w:tc>
        <w:tc>
          <w:tcPr>
            <w:tcW w:w="2835" w:type="dxa"/>
          </w:tcPr>
          <w:p w:rsidR="009A26AD" w:rsidRPr="00615C8E" w:rsidRDefault="00F858FE" w:rsidP="00033C39">
            <w:pPr>
              <w:spacing w:after="0"/>
              <w:jc w:val="left"/>
              <w:rPr>
                <w:rFonts w:cs="Arial"/>
                <w:sz w:val="18"/>
                <w:szCs w:val="18"/>
                <w:lang w:val="mk-MK"/>
              </w:rPr>
            </w:pPr>
            <w:r w:rsidRPr="00615C8E">
              <w:rPr>
                <w:rFonts w:eastAsia="Arial" w:cs="Arial"/>
                <w:sz w:val="18"/>
                <w:szCs w:val="18"/>
                <w:bdr w:val="nil"/>
                <w:lang w:val="mk-MK" w:bidi="mk-MK"/>
              </w:rPr>
              <w:t xml:space="preserve">Проверете дали се подготвува масен биланс (со фокус на управување со енергијата) и дали се применуваат мерки за енергетска ефикасност </w:t>
            </w:r>
          </w:p>
        </w:tc>
        <w:tc>
          <w:tcPr>
            <w:tcW w:w="3906" w:type="dxa"/>
            <w:vAlign w:val="center"/>
          </w:tcPr>
          <w:p w:rsidR="003540A6" w:rsidRPr="00615C8E" w:rsidRDefault="008624B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ind w:left="754"/>
              <w:jc w:val="left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F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3540A6" w:rsidRPr="00615C8E" w:rsidRDefault="008624B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551" w:type="dxa"/>
            <w:vAlign w:val="center"/>
          </w:tcPr>
          <w:p w:rsidR="003540A6" w:rsidRPr="00615C8E" w:rsidRDefault="008624BE" w:rsidP="00B07E15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2977" w:type="dxa"/>
            <w:vAlign w:val="center"/>
          </w:tcPr>
          <w:p w:rsidR="003540A6" w:rsidRPr="00615C8E" w:rsidRDefault="008624BE" w:rsidP="00B07E15">
            <w:pPr>
              <w:spacing w:after="0"/>
              <w:rPr>
                <w:b/>
                <w:lang w:val="mk-MK"/>
              </w:rPr>
            </w:pPr>
          </w:p>
        </w:tc>
        <w:tc>
          <w:tcPr>
            <w:tcW w:w="2835" w:type="dxa"/>
          </w:tcPr>
          <w:p w:rsidR="003540A6" w:rsidRPr="00615C8E" w:rsidRDefault="008624BE" w:rsidP="00B07E15">
            <w:pPr>
              <w:spacing w:after="0"/>
              <w:rPr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3540A6" w:rsidRPr="00615C8E" w:rsidRDefault="008624BE" w:rsidP="00B07E1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F223E7" w:rsidRPr="00B74841" w:rsidTr="00FF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35" w:type="dxa"/>
            <w:vAlign w:val="center"/>
          </w:tcPr>
          <w:p w:rsidR="003540A6" w:rsidRPr="00615C8E" w:rsidRDefault="008624BE" w:rsidP="00B07E15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551" w:type="dxa"/>
            <w:vAlign w:val="center"/>
          </w:tcPr>
          <w:p w:rsidR="003540A6" w:rsidRPr="00615C8E" w:rsidRDefault="008624BE" w:rsidP="00B07E15">
            <w:pPr>
              <w:pStyle w:val="BodyText"/>
              <w:spacing w:beforeLines="60" w:before="144" w:afterLines="60" w:after="144"/>
              <w:jc w:val="center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977" w:type="dxa"/>
            <w:vAlign w:val="center"/>
          </w:tcPr>
          <w:p w:rsidR="003540A6" w:rsidRPr="00615C8E" w:rsidRDefault="008624BE" w:rsidP="00B07E15">
            <w:pPr>
              <w:pStyle w:val="BodyText"/>
              <w:spacing w:beforeLines="60" w:before="144" w:afterLines="60" w:after="144"/>
              <w:ind w:left="33"/>
              <w:jc w:val="both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835" w:type="dxa"/>
          </w:tcPr>
          <w:p w:rsidR="003540A6" w:rsidRPr="00615C8E" w:rsidRDefault="008624BE" w:rsidP="00B07E15">
            <w:pPr>
              <w:spacing w:after="0"/>
              <w:rPr>
                <w:lang w:val="mk-MK"/>
              </w:rPr>
            </w:pPr>
          </w:p>
        </w:tc>
        <w:tc>
          <w:tcPr>
            <w:tcW w:w="3906" w:type="dxa"/>
            <w:vAlign w:val="center"/>
          </w:tcPr>
          <w:p w:rsidR="003540A6" w:rsidRPr="00615C8E" w:rsidRDefault="008624BE" w:rsidP="00B07E15">
            <w:pPr>
              <w:pStyle w:val="BodyText"/>
              <w:spacing w:beforeLines="60" w:before="144" w:afterLines="60" w:after="144"/>
              <w:ind w:left="34"/>
              <w:rPr>
                <w:rFonts w:cs="Arial"/>
                <w:sz w:val="18"/>
                <w:szCs w:val="18"/>
                <w:lang w:val="mk-MK"/>
              </w:rPr>
            </w:pPr>
          </w:p>
        </w:tc>
      </w:tr>
    </w:tbl>
    <w:p w:rsidR="003540A6" w:rsidRPr="00615C8E" w:rsidRDefault="008624BE" w:rsidP="009665E6">
      <w:pPr>
        <w:rPr>
          <w:rFonts w:cs="Arial"/>
          <w:b/>
          <w:sz w:val="28"/>
          <w:szCs w:val="28"/>
          <w:lang w:val="mk-MK"/>
        </w:rPr>
      </w:pPr>
    </w:p>
    <w:p w:rsidR="00452EB5" w:rsidRPr="009B390C" w:rsidRDefault="00F858FE" w:rsidP="00452EB5">
      <w:pPr>
        <w:rPr>
          <w:rFonts w:cs="Arial"/>
          <w:b/>
          <w:sz w:val="28"/>
          <w:szCs w:val="28"/>
          <w:lang w:val="mk-MK"/>
        </w:rPr>
      </w:pPr>
      <w:r w:rsidRPr="00615C8E">
        <w:rPr>
          <w:rFonts w:eastAsia="Arial" w:cs="Arial"/>
          <w:b/>
          <w:bCs/>
          <w:sz w:val="28"/>
          <w:szCs w:val="28"/>
          <w:bdr w:val="nil"/>
          <w:lang w:val="mk-MK" w:bidi="mk-MK"/>
        </w:rPr>
        <w:br w:type="page"/>
      </w:r>
      <w:r w:rsidR="00452EB5" w:rsidRPr="009B390C">
        <w:rPr>
          <w:rFonts w:eastAsia="Arial" w:cs="Arial"/>
          <w:b/>
          <w:bCs/>
          <w:sz w:val="28"/>
          <w:szCs w:val="28"/>
          <w:lang w:val="mk-MK" w:bidi="mk-MK"/>
        </w:rPr>
        <w:lastRenderedPageBreak/>
        <w:t xml:space="preserve">ЛИСТА НА ЗАГАДУВАЧИ КОИ ТРЕБА ДА СЕ ОЦЕНУВААТ </w:t>
      </w:r>
      <w:r w:rsidR="00452EB5" w:rsidRPr="009B390C">
        <w:rPr>
          <w:rStyle w:val="FootnoteReference"/>
          <w:rFonts w:cs="Arial"/>
          <w:b/>
          <w:sz w:val="28"/>
          <w:szCs w:val="28"/>
          <w:lang w:val="mk-MK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8008"/>
      </w:tblGrid>
      <w:tr w:rsidR="00452EB5" w:rsidRPr="009B390C" w:rsidTr="00605B2D">
        <w:trPr>
          <w:trHeight w:val="429"/>
          <w:tblHeader/>
        </w:trPr>
        <w:tc>
          <w:tcPr>
            <w:tcW w:w="0" w:type="auto"/>
            <w:shd w:val="clear" w:color="auto" w:fill="D9D9D9"/>
            <w:vAlign w:val="center"/>
          </w:tcPr>
          <w:p w:rsidR="00452EB5" w:rsidRPr="006146B6" w:rsidRDefault="00452EB5" w:rsidP="00605B2D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146B6">
              <w:rPr>
                <w:rFonts w:cs="Arial"/>
                <w:b/>
                <w:sz w:val="18"/>
                <w:szCs w:val="18"/>
                <w:lang w:val="mk-MK"/>
              </w:rPr>
              <w:t xml:space="preserve">Загадувачи на воздухот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52EB5" w:rsidRPr="000305A0" w:rsidRDefault="00452EB5" w:rsidP="00605B2D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Загадувачи на отпадни води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0305A0">
              <w:rPr>
                <w:rFonts w:cs="Arial"/>
                <w:sz w:val="18"/>
                <w:szCs w:val="18"/>
              </w:rPr>
              <w:t>SO</w:t>
            </w:r>
            <w:r w:rsidRPr="000305A0">
              <w:rPr>
                <w:rFonts w:cs="Arial"/>
                <w:sz w:val="18"/>
                <w:szCs w:val="18"/>
                <w:vertAlign w:val="subscript"/>
              </w:rPr>
              <w:t>2</w:t>
            </w:r>
            <w:proofErr w:type="spellEnd"/>
            <w:r>
              <w:rPr>
                <w:rFonts w:cs="Arial"/>
                <w:sz w:val="18"/>
                <w:szCs w:val="18"/>
                <w:vertAlign w:val="subscript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(сулфур диоксид)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          </w:t>
            </w:r>
            <w:r w:rsidR="001B2851">
              <w:rPr>
                <w:rFonts w:cs="Arial"/>
                <w:sz w:val="18"/>
                <w:szCs w:val="18"/>
                <w:lang w:val="es-ES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Органохалогенски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соединенија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AA72F2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Други</w:t>
            </w:r>
            <w:r w:rsidRPr="000305A0">
              <w:rPr>
                <w:rFonts w:cs="Arial"/>
                <w:sz w:val="18"/>
                <w:szCs w:val="18"/>
              </w:rPr>
              <w:t xml:space="preserve"> S </w:t>
            </w:r>
            <w:r>
              <w:rPr>
                <w:rFonts w:cs="Arial"/>
                <w:sz w:val="18"/>
                <w:szCs w:val="18"/>
                <w:lang w:val="mk-MK"/>
              </w:rPr>
              <w:t>(сулфурни) соединенија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Органофосфорни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соединенија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0305A0">
              <w:rPr>
                <w:rFonts w:cs="Arial"/>
                <w:sz w:val="18"/>
                <w:szCs w:val="18"/>
              </w:rPr>
              <w:t>NO</w:t>
            </w:r>
            <w:r w:rsidRPr="000305A0">
              <w:rPr>
                <w:rFonts w:cs="Arial"/>
                <w:sz w:val="18"/>
                <w:szCs w:val="18"/>
                <w:vertAlign w:val="subscript"/>
              </w:rPr>
              <w:t>x</w:t>
            </w:r>
            <w:proofErr w:type="spellEnd"/>
            <w:r>
              <w:rPr>
                <w:rFonts w:cs="Arial"/>
                <w:sz w:val="18"/>
                <w:szCs w:val="18"/>
                <w:vertAlign w:val="subscript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(азотни оксиди)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            </w:t>
            </w:r>
            <w:r w:rsidR="001B2851">
              <w:rPr>
                <w:rFonts w:cs="Arial"/>
                <w:sz w:val="18"/>
                <w:szCs w:val="18"/>
                <w:lang w:val="es-ES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Органски соединенија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Други </w:t>
            </w:r>
            <w:r w:rsidRPr="000305A0">
              <w:rPr>
                <w:rFonts w:cs="Arial"/>
                <w:sz w:val="18"/>
                <w:szCs w:val="18"/>
              </w:rPr>
              <w:t xml:space="preserve"> N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(азотни) соединенија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Супстанци / смеси кои поседуваат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карценогени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>/ мутагени својства</w:t>
            </w:r>
          </w:p>
        </w:tc>
      </w:tr>
      <w:tr w:rsidR="00452EB5" w:rsidRPr="00B74841" w:rsidTr="00605B2D"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es-ES"/>
              </w:rPr>
            </w:pPr>
            <w:r w:rsidRPr="000305A0">
              <w:rPr>
                <w:rFonts w:cs="Arial"/>
                <w:sz w:val="18"/>
                <w:szCs w:val="18"/>
              </w:rPr>
              <w:t>CO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(јаглен моноксид)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           </w:t>
            </w:r>
            <w:r w:rsidR="001B2851">
              <w:rPr>
                <w:rFonts w:cs="Arial"/>
                <w:sz w:val="18"/>
                <w:szCs w:val="18"/>
                <w:lang w:val="es-ES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b/>
                <w:sz w:val="18"/>
                <w:szCs w:val="18"/>
                <w:lang w:val="mk-MK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>Перзистентни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>јаглехидрати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>перзистентни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>биоакумулирачки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mk-MK"/>
              </w:rPr>
              <w:t xml:space="preserve"> органски токсични супстанци </w:t>
            </w:r>
            <w:r w:rsidRPr="00534AD3">
              <w:rPr>
                <w:rFonts w:cs="Arial"/>
                <w:color w:val="000000"/>
                <w:sz w:val="18"/>
                <w:szCs w:val="18"/>
                <w:lang w:val="mk-MK"/>
              </w:rPr>
              <w:t xml:space="preserve">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841926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534AD3">
              <w:rPr>
                <w:rFonts w:cs="Arial"/>
                <w:sz w:val="18"/>
                <w:szCs w:val="18"/>
                <w:lang w:val="mk-MK"/>
              </w:rPr>
              <w:t>VOC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(лесно испарливи органски соединенија)</w:t>
            </w:r>
          </w:p>
        </w:tc>
        <w:tc>
          <w:tcPr>
            <w:tcW w:w="0" w:type="auto"/>
            <w:shd w:val="clear" w:color="auto" w:fill="auto"/>
          </w:tcPr>
          <w:p w:rsidR="00452EB5" w:rsidRPr="00F74EBE" w:rsidRDefault="00452EB5" w:rsidP="00605B2D">
            <w:pPr>
              <w:spacing w:before="40" w:after="20"/>
              <w:rPr>
                <w:rFonts w:cs="Arial"/>
                <w:color w:val="FF0000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цијаниди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Метали</w:t>
            </w:r>
            <w:r w:rsidRPr="000305A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Метали</w:t>
            </w:r>
            <w:r w:rsidRPr="000305A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Соединенија на метали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Соединенија на метали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Ситни честички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                    </w:t>
            </w:r>
            <w:r w:rsidR="001B2851">
              <w:rPr>
                <w:rFonts w:cs="Arial"/>
                <w:sz w:val="18"/>
                <w:szCs w:val="18"/>
                <w:lang w:val="es-ES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</w:tcPr>
          <w:p w:rsidR="00452EB5" w:rsidRPr="00841926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Арсен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Азбестни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суспендирани честички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Арсенски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соединенија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Азбестни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влакна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Биоциди</w:t>
            </w:r>
            <w:proofErr w:type="spellEnd"/>
            <w:r w:rsidRPr="000305A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AA72F2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 w:rsidRPr="000305A0">
              <w:rPr>
                <w:rFonts w:cs="Arial"/>
                <w:sz w:val="18"/>
                <w:szCs w:val="18"/>
              </w:rPr>
              <w:t>Cl</w:t>
            </w:r>
            <w:proofErr w:type="spellEnd"/>
            <w:r w:rsidRPr="000305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(хлор)</w:t>
            </w:r>
          </w:p>
        </w:tc>
        <w:tc>
          <w:tcPr>
            <w:tcW w:w="0" w:type="auto"/>
            <w:shd w:val="clear" w:color="auto" w:fill="auto"/>
          </w:tcPr>
          <w:p w:rsidR="00452EB5" w:rsidRPr="00A4253C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Суспендирани материи </w:t>
            </w:r>
            <w:r w:rsidR="00A4253C">
              <w:rPr>
                <w:rFonts w:cs="Arial"/>
                <w:sz w:val="18"/>
                <w:szCs w:val="18"/>
                <w:lang w:val="es-ES"/>
              </w:rPr>
              <w:t xml:space="preserve">                                       X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 w:rsidRPr="000305A0">
              <w:rPr>
                <w:rFonts w:cs="Arial"/>
                <w:sz w:val="18"/>
                <w:szCs w:val="18"/>
              </w:rPr>
              <w:t>Cl</w:t>
            </w:r>
            <w:proofErr w:type="spellEnd"/>
            <w:r w:rsidRPr="000305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(хлорни) соединенија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Нитрати</w:t>
            </w:r>
            <w:r w:rsidRPr="000305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X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AA72F2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 w:rsidRPr="000305A0">
              <w:rPr>
                <w:rFonts w:cs="Arial"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 (флуор)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Фосфати </w:t>
            </w:r>
            <w:r w:rsidRPr="000305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X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r w:rsidRPr="000305A0">
              <w:rPr>
                <w:rFonts w:cs="Arial"/>
                <w:sz w:val="18"/>
                <w:szCs w:val="18"/>
              </w:rPr>
              <w:t xml:space="preserve">F </w:t>
            </w:r>
            <w:r>
              <w:rPr>
                <w:rFonts w:cs="Arial"/>
                <w:sz w:val="18"/>
                <w:szCs w:val="18"/>
                <w:lang w:val="mk-MK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флуорни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) соединенија </w:t>
            </w:r>
          </w:p>
        </w:tc>
        <w:tc>
          <w:tcPr>
            <w:tcW w:w="0" w:type="auto"/>
            <w:shd w:val="clear" w:color="auto" w:fill="auto"/>
          </w:tcPr>
          <w:p w:rsidR="00452EB5" w:rsidRPr="00452EB5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Биолошка потрошувачка на кислород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БПК</w:t>
            </w:r>
            <w:proofErr w:type="spellEnd"/>
            <w:r w:rsidRPr="000305A0">
              <w:rPr>
                <w:rFonts w:cs="Arial"/>
                <w:sz w:val="18"/>
                <w:szCs w:val="18"/>
                <w:vertAlign w:val="subscript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       X</w:t>
            </w:r>
          </w:p>
        </w:tc>
      </w:tr>
      <w:tr w:rsidR="00452EB5" w:rsidRPr="00B74841" w:rsidTr="00605B2D">
        <w:tc>
          <w:tcPr>
            <w:tcW w:w="0" w:type="auto"/>
            <w:shd w:val="clear" w:color="auto" w:fill="auto"/>
          </w:tcPr>
          <w:p w:rsidR="00452EB5" w:rsidRPr="00841926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Арсен</w:t>
            </w:r>
          </w:p>
        </w:tc>
        <w:tc>
          <w:tcPr>
            <w:tcW w:w="0" w:type="auto"/>
            <w:shd w:val="clear" w:color="auto" w:fill="auto"/>
          </w:tcPr>
          <w:p w:rsidR="00452EB5" w:rsidRPr="00452EB5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Хемиска потрошувачка на кислород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ХПК</w:t>
            </w:r>
            <w:proofErr w:type="spellEnd"/>
            <w:r w:rsidRPr="00452EB5">
              <w:rPr>
                <w:rFonts w:cs="Arial"/>
                <w:sz w:val="18"/>
                <w:szCs w:val="18"/>
                <w:lang w:val="mk-MK"/>
              </w:rPr>
              <w:t xml:space="preserve">            X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841926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Соединенија на арсен</w:t>
            </w:r>
          </w:p>
        </w:tc>
        <w:tc>
          <w:tcPr>
            <w:tcW w:w="0" w:type="auto"/>
            <w:shd w:val="clear" w:color="auto" w:fill="auto"/>
          </w:tcPr>
          <w:p w:rsidR="00452EB5" w:rsidRPr="00AB37CC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841926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цијаниди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 xml:space="preserve">Супстанци / смеси кои поседуваат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карценогени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/ мутагени својства </w:t>
            </w:r>
          </w:p>
        </w:tc>
        <w:tc>
          <w:tcPr>
            <w:tcW w:w="0" w:type="auto"/>
            <w:shd w:val="clear" w:color="auto" w:fill="auto"/>
          </w:tcPr>
          <w:p w:rsidR="00452EB5" w:rsidRPr="00534AD3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AA72F2" w:rsidRDefault="00452EB5" w:rsidP="00605B2D">
            <w:pPr>
              <w:spacing w:before="40" w:after="20"/>
              <w:rPr>
                <w:rFonts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Полихлоринатни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дибензодиоксини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</w:p>
        </w:tc>
      </w:tr>
      <w:tr w:rsidR="00452EB5" w:rsidRPr="009B390C" w:rsidTr="00605B2D"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Полихлоринатни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mk-MK"/>
              </w:rPr>
              <w:t>дибензофурани</w:t>
            </w:r>
            <w:proofErr w:type="spellEnd"/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52EB5" w:rsidRPr="000305A0" w:rsidRDefault="00452EB5" w:rsidP="00605B2D">
            <w:pPr>
              <w:spacing w:before="40" w:after="20"/>
              <w:rPr>
                <w:rFonts w:cs="Arial"/>
                <w:sz w:val="18"/>
                <w:szCs w:val="18"/>
              </w:rPr>
            </w:pPr>
          </w:p>
        </w:tc>
      </w:tr>
    </w:tbl>
    <w:p w:rsidR="007E78BC" w:rsidRPr="00615C8E" w:rsidRDefault="008624BE" w:rsidP="00452EB5">
      <w:pPr>
        <w:rPr>
          <w:rFonts w:cs="Arial"/>
          <w:b/>
          <w:sz w:val="28"/>
          <w:szCs w:val="28"/>
          <w:lang w:val="mk-MK"/>
        </w:rPr>
      </w:pPr>
    </w:p>
    <w:sectPr w:rsidR="007E78BC" w:rsidRPr="00615C8E" w:rsidSect="00FD266E">
      <w:headerReference w:type="default" r:id="rId13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BE" w:rsidRDefault="008624BE">
      <w:pPr>
        <w:spacing w:before="0" w:after="0"/>
      </w:pPr>
      <w:r>
        <w:separator/>
      </w:r>
    </w:p>
  </w:endnote>
  <w:endnote w:type="continuationSeparator" w:id="0">
    <w:p w:rsidR="008624BE" w:rsidRDefault="00862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E6" w:rsidRDefault="00F858FE" w:rsidP="00F313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C76E6" w:rsidRDefault="008624BE" w:rsidP="00F313C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E6" w:rsidRDefault="00F858FE" w:rsidP="00F313C8">
    <w:pPr>
      <w:tabs>
        <w:tab w:val="right" w:pos="9000"/>
      </w:tabs>
      <w:ind w:firstLine="709"/>
      <w:jc w:val="left"/>
    </w:pPr>
    <w:r>
      <w:fldChar w:fldCharType="begin"/>
    </w:r>
    <w:r>
      <w:instrText xml:space="preserve"> PAGE </w:instrText>
    </w:r>
    <w:r>
      <w:fldChar w:fldCharType="separate"/>
    </w:r>
    <w:r w:rsidR="00817064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E6" w:rsidRDefault="008624BE" w:rsidP="002E0A1B">
    <w:pPr>
      <w:pStyle w:val="TESTO"/>
      <w:jc w:val="center"/>
    </w:pPr>
  </w:p>
  <w:p w:rsidR="007C76E6" w:rsidRPr="009B5D9B" w:rsidRDefault="008624BE" w:rsidP="002E0A1B">
    <w:pPr>
      <w:pStyle w:val="TESTO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BE" w:rsidRDefault="008624BE" w:rsidP="00F70715">
      <w:pPr>
        <w:spacing w:before="0" w:after="0"/>
      </w:pPr>
      <w:r>
        <w:separator/>
      </w:r>
    </w:p>
  </w:footnote>
  <w:footnote w:type="continuationSeparator" w:id="0">
    <w:p w:rsidR="008624BE" w:rsidRDefault="008624BE" w:rsidP="00F70715">
      <w:pPr>
        <w:spacing w:before="0" w:after="0"/>
      </w:pPr>
      <w:r>
        <w:continuationSeparator/>
      </w:r>
    </w:p>
  </w:footnote>
  <w:footnote w:id="1">
    <w:p w:rsidR="007C76E6" w:rsidRPr="000305A0" w:rsidRDefault="00F858FE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0305A0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  <w:bdr w:val="nil"/>
          <w:lang w:val="mk-MK" w:bidi="mk-MK"/>
        </w:rPr>
        <w:t xml:space="preserve"> Дефинирај го видот и шифрата на индустриската активност согласно Анексите I и </w:t>
      </w:r>
      <w:proofErr w:type="spellStart"/>
      <w:r>
        <w:rPr>
          <w:rFonts w:ascii="Arial" w:eastAsia="Arial" w:hAnsi="Arial" w:cs="Arial"/>
          <w:sz w:val="16"/>
          <w:szCs w:val="16"/>
          <w:bdr w:val="nil"/>
          <w:lang w:val="mk-MK" w:bidi="mk-MK"/>
        </w:rPr>
        <w:t>II</w:t>
      </w:r>
      <w:proofErr w:type="spellEnd"/>
      <w:r>
        <w:rPr>
          <w:rFonts w:ascii="Arial" w:eastAsia="Arial" w:hAnsi="Arial" w:cs="Arial"/>
          <w:sz w:val="16"/>
          <w:szCs w:val="16"/>
          <w:bdr w:val="nil"/>
          <w:lang w:val="mk-MK" w:bidi="mk-MK"/>
        </w:rPr>
        <w:t xml:space="preserve"> од Уредбата 89/05  </w:t>
      </w:r>
    </w:p>
  </w:footnote>
  <w:footnote w:id="2">
    <w:p w:rsidR="00452EB5" w:rsidRPr="005A4DC4" w:rsidRDefault="00452EB5" w:rsidP="00452EB5">
      <w:pPr>
        <w:pStyle w:val="FootnoteText"/>
        <w:rPr>
          <w:rFonts w:ascii="Arial" w:hAnsi="Arial" w:cs="Arial"/>
          <w:sz w:val="16"/>
          <w:szCs w:val="16"/>
          <w:lang w:val="mk-MK"/>
        </w:rPr>
      </w:pPr>
      <w:r w:rsidRPr="000305A0"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  <w:lang w:val="mk-MK" w:bidi="mk-MK"/>
        </w:rPr>
        <w:t xml:space="preserve"> </w:t>
      </w:r>
      <w:r w:rsidRPr="005A4DC4">
        <w:rPr>
          <w:rFonts w:ascii="Arial" w:eastAsia="Arial" w:hAnsi="Arial" w:cs="Arial"/>
          <w:sz w:val="16"/>
          <w:szCs w:val="16"/>
          <w:lang w:val="mk-MK" w:bidi="mk-MK"/>
        </w:rPr>
        <w:t>Оваа листа не е замислена да биде многу исцрпна; ги наведува заедничките загадувачи што вреди да бидат откриени. Загадувачите кои се релевантни за овој сектор се означени со (Х)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E6" w:rsidRPr="00205671" w:rsidRDefault="00F858FE" w:rsidP="00F3013F">
    <w:pPr>
      <w:rPr>
        <w:b/>
        <w:sz w:val="16"/>
        <w:szCs w:val="16"/>
      </w:rPr>
    </w:pPr>
    <w:r>
      <w:rPr>
        <w:b/>
        <w:noProof/>
        <w:sz w:val="16"/>
        <w:szCs w:val="16"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82550</wp:posOffset>
          </wp:positionV>
          <wp:extent cx="2282190" cy="723265"/>
          <wp:effectExtent l="0" t="0" r="0" b="0"/>
          <wp:wrapSquare wrapText="bothSides"/>
          <wp:docPr id="3" name="Afbeelding 3" descr="http://www.sei.gov.mk/uploads/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ei.gov.mk/uploads/logo_en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</w:rPr>
      <w:t xml:space="preserve">                          </w:t>
    </w:r>
  </w:p>
  <w:p w:rsidR="007C76E6" w:rsidRPr="00F3013F" w:rsidRDefault="00F858FE" w:rsidP="00F26584">
    <w:pPr>
      <w:pStyle w:val="Regionep1"/>
      <w:spacing w:before="0" w:after="0" w:line="240" w:lineRule="exact"/>
      <w:jc w:val="left"/>
      <w:rPr>
        <w:sz w:val="20"/>
        <w:szCs w:val="20"/>
      </w:rPr>
    </w:pPr>
    <w:r>
      <w:rPr>
        <w:rFonts w:ascii="Arial" w:hAnsi="Arial" w:cs="Arial"/>
        <w:caps w:val="0"/>
        <w:smallCaps/>
        <w:sz w:val="16"/>
        <w:szCs w:val="16"/>
      </w:rPr>
      <w:t xml:space="preserve">  </w:t>
    </w:r>
    <w:r>
      <w:rPr>
        <w:rFonts w:ascii="Arial" w:hAnsi="Arial" w:cs="Arial"/>
        <w:caps w:val="0"/>
        <w:smallCaps/>
        <w:sz w:val="12"/>
        <w:szCs w:val="12"/>
      </w:rPr>
      <w:t xml:space="preserve">   </w:t>
    </w:r>
  </w:p>
  <w:p w:rsidR="007C76E6" w:rsidRPr="00F3013F" w:rsidRDefault="008624BE" w:rsidP="00F30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49" w:type="dxa"/>
      <w:tblLook w:val="04A0" w:firstRow="1" w:lastRow="0" w:firstColumn="1" w:lastColumn="0" w:noHBand="0" w:noVBand="1"/>
    </w:tblPr>
    <w:tblGrid>
      <w:gridCol w:w="3810"/>
      <w:gridCol w:w="7741"/>
      <w:gridCol w:w="3998"/>
    </w:tblGrid>
    <w:tr w:rsidR="00F223E7" w:rsidTr="00B24E2F">
      <w:tc>
        <w:tcPr>
          <w:tcW w:w="1384" w:type="dxa"/>
        </w:tcPr>
        <w:p w:rsidR="007C76E6" w:rsidRPr="00722806" w:rsidRDefault="00F858FE" w:rsidP="007E7228">
          <w:pPr>
            <w:pStyle w:val="Header"/>
            <w:rPr>
              <w:lang w:val="it-IT"/>
            </w:rPr>
          </w:pPr>
          <w:r w:rsidRPr="00722806">
            <w:rPr>
              <w:noProof/>
              <w:lang w:val="mk-MK" w:eastAsia="mk-M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-96520</wp:posOffset>
                </wp:positionV>
                <wp:extent cx="2282190" cy="723265"/>
                <wp:effectExtent l="0" t="0" r="0" b="0"/>
                <wp:wrapSquare wrapText="bothSides"/>
                <wp:docPr id="4" name="Afbeelding 4" descr="http://www.sei.gov.mk/uploads/logo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ei.gov.mk/uploads/logo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6" w:type="dxa"/>
          <w:vAlign w:val="center"/>
        </w:tcPr>
        <w:p w:rsidR="007C76E6" w:rsidRPr="00722806" w:rsidRDefault="008624BE" w:rsidP="00B24E2F">
          <w:pPr>
            <w:pStyle w:val="Header"/>
            <w:ind w:right="-675"/>
            <w:jc w:val="left"/>
            <w:rPr>
              <w:lang w:val="it-IT"/>
            </w:rPr>
          </w:pPr>
        </w:p>
      </w:tc>
      <w:tc>
        <w:tcPr>
          <w:tcW w:w="4809" w:type="dxa"/>
          <w:vAlign w:val="center"/>
        </w:tcPr>
        <w:p w:rsidR="007C76E6" w:rsidRPr="00722806" w:rsidRDefault="008624BE" w:rsidP="00C55049">
          <w:pPr>
            <w:pStyle w:val="Header"/>
            <w:jc w:val="left"/>
            <w:rPr>
              <w:lang w:val="it-IT"/>
            </w:rPr>
          </w:pPr>
        </w:p>
      </w:tc>
    </w:tr>
  </w:tbl>
  <w:p w:rsidR="007C76E6" w:rsidRDefault="00862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279"/>
    <w:multiLevelType w:val="hybridMultilevel"/>
    <w:tmpl w:val="144E3CAA"/>
    <w:lvl w:ilvl="0" w:tplc="292A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5CD11E" w:tentative="1">
      <w:start w:val="1"/>
      <w:numFmt w:val="lowerLetter"/>
      <w:lvlText w:val="%2."/>
      <w:lvlJc w:val="left"/>
      <w:pPr>
        <w:ind w:left="1440" w:hanging="360"/>
      </w:pPr>
    </w:lvl>
    <w:lvl w:ilvl="2" w:tplc="EB26CEB0" w:tentative="1">
      <w:start w:val="1"/>
      <w:numFmt w:val="lowerRoman"/>
      <w:lvlText w:val="%3."/>
      <w:lvlJc w:val="right"/>
      <w:pPr>
        <w:ind w:left="2160" w:hanging="180"/>
      </w:pPr>
    </w:lvl>
    <w:lvl w:ilvl="3" w:tplc="B41641AC" w:tentative="1">
      <w:start w:val="1"/>
      <w:numFmt w:val="decimal"/>
      <w:lvlText w:val="%4."/>
      <w:lvlJc w:val="left"/>
      <w:pPr>
        <w:ind w:left="2880" w:hanging="360"/>
      </w:pPr>
    </w:lvl>
    <w:lvl w:ilvl="4" w:tplc="E07693B4" w:tentative="1">
      <w:start w:val="1"/>
      <w:numFmt w:val="lowerLetter"/>
      <w:lvlText w:val="%5."/>
      <w:lvlJc w:val="left"/>
      <w:pPr>
        <w:ind w:left="3600" w:hanging="360"/>
      </w:pPr>
    </w:lvl>
    <w:lvl w:ilvl="5" w:tplc="D8A0151C" w:tentative="1">
      <w:start w:val="1"/>
      <w:numFmt w:val="lowerRoman"/>
      <w:lvlText w:val="%6."/>
      <w:lvlJc w:val="right"/>
      <w:pPr>
        <w:ind w:left="4320" w:hanging="180"/>
      </w:pPr>
    </w:lvl>
    <w:lvl w:ilvl="6" w:tplc="384E89E6" w:tentative="1">
      <w:start w:val="1"/>
      <w:numFmt w:val="decimal"/>
      <w:lvlText w:val="%7."/>
      <w:lvlJc w:val="left"/>
      <w:pPr>
        <w:ind w:left="5040" w:hanging="360"/>
      </w:pPr>
    </w:lvl>
    <w:lvl w:ilvl="7" w:tplc="B980D38C" w:tentative="1">
      <w:start w:val="1"/>
      <w:numFmt w:val="lowerLetter"/>
      <w:lvlText w:val="%8."/>
      <w:lvlJc w:val="left"/>
      <w:pPr>
        <w:ind w:left="5760" w:hanging="360"/>
      </w:pPr>
    </w:lvl>
    <w:lvl w:ilvl="8" w:tplc="369C6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22E"/>
    <w:multiLevelType w:val="hybridMultilevel"/>
    <w:tmpl w:val="1C88E27E"/>
    <w:lvl w:ilvl="0" w:tplc="95962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61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4E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3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E9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8E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ED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61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6B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6AB0"/>
    <w:multiLevelType w:val="hybridMultilevel"/>
    <w:tmpl w:val="779E6F36"/>
    <w:lvl w:ilvl="0" w:tplc="A3CEC228">
      <w:start w:val="1"/>
      <w:numFmt w:val="decimal"/>
      <w:lvlText w:val="%1."/>
      <w:lvlJc w:val="left"/>
      <w:pPr>
        <w:ind w:left="720" w:hanging="360"/>
      </w:pPr>
    </w:lvl>
    <w:lvl w:ilvl="1" w:tplc="F034876C" w:tentative="1">
      <w:start w:val="1"/>
      <w:numFmt w:val="lowerLetter"/>
      <w:lvlText w:val="%2."/>
      <w:lvlJc w:val="left"/>
      <w:pPr>
        <w:ind w:left="1440" w:hanging="360"/>
      </w:pPr>
    </w:lvl>
    <w:lvl w:ilvl="2" w:tplc="AB02F6C0" w:tentative="1">
      <w:start w:val="1"/>
      <w:numFmt w:val="lowerRoman"/>
      <w:lvlText w:val="%3."/>
      <w:lvlJc w:val="right"/>
      <w:pPr>
        <w:ind w:left="2160" w:hanging="180"/>
      </w:pPr>
    </w:lvl>
    <w:lvl w:ilvl="3" w:tplc="CB3415D2" w:tentative="1">
      <w:start w:val="1"/>
      <w:numFmt w:val="decimal"/>
      <w:lvlText w:val="%4."/>
      <w:lvlJc w:val="left"/>
      <w:pPr>
        <w:ind w:left="2880" w:hanging="360"/>
      </w:pPr>
    </w:lvl>
    <w:lvl w:ilvl="4" w:tplc="9984FF46" w:tentative="1">
      <w:start w:val="1"/>
      <w:numFmt w:val="lowerLetter"/>
      <w:lvlText w:val="%5."/>
      <w:lvlJc w:val="left"/>
      <w:pPr>
        <w:ind w:left="3600" w:hanging="360"/>
      </w:pPr>
    </w:lvl>
    <w:lvl w:ilvl="5" w:tplc="E15E5628" w:tentative="1">
      <w:start w:val="1"/>
      <w:numFmt w:val="lowerRoman"/>
      <w:lvlText w:val="%6."/>
      <w:lvlJc w:val="right"/>
      <w:pPr>
        <w:ind w:left="4320" w:hanging="180"/>
      </w:pPr>
    </w:lvl>
    <w:lvl w:ilvl="6" w:tplc="B380B4F0" w:tentative="1">
      <w:start w:val="1"/>
      <w:numFmt w:val="decimal"/>
      <w:lvlText w:val="%7."/>
      <w:lvlJc w:val="left"/>
      <w:pPr>
        <w:ind w:left="5040" w:hanging="360"/>
      </w:pPr>
    </w:lvl>
    <w:lvl w:ilvl="7" w:tplc="DFD6C1F6" w:tentative="1">
      <w:start w:val="1"/>
      <w:numFmt w:val="lowerLetter"/>
      <w:lvlText w:val="%8."/>
      <w:lvlJc w:val="left"/>
      <w:pPr>
        <w:ind w:left="5760" w:hanging="360"/>
      </w:pPr>
    </w:lvl>
    <w:lvl w:ilvl="8" w:tplc="A58EC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E3EA3"/>
    <w:multiLevelType w:val="hybridMultilevel"/>
    <w:tmpl w:val="4D8C422C"/>
    <w:lvl w:ilvl="0" w:tplc="51C2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09980" w:tentative="1">
      <w:start w:val="1"/>
      <w:numFmt w:val="lowerLetter"/>
      <w:lvlText w:val="%2."/>
      <w:lvlJc w:val="left"/>
      <w:pPr>
        <w:ind w:left="1440" w:hanging="360"/>
      </w:pPr>
    </w:lvl>
    <w:lvl w:ilvl="2" w:tplc="57A02B1A" w:tentative="1">
      <w:start w:val="1"/>
      <w:numFmt w:val="lowerRoman"/>
      <w:lvlText w:val="%3."/>
      <w:lvlJc w:val="right"/>
      <w:pPr>
        <w:ind w:left="2160" w:hanging="180"/>
      </w:pPr>
    </w:lvl>
    <w:lvl w:ilvl="3" w:tplc="E8C2F30E" w:tentative="1">
      <w:start w:val="1"/>
      <w:numFmt w:val="decimal"/>
      <w:lvlText w:val="%4."/>
      <w:lvlJc w:val="left"/>
      <w:pPr>
        <w:ind w:left="2880" w:hanging="360"/>
      </w:pPr>
    </w:lvl>
    <w:lvl w:ilvl="4" w:tplc="0074DF4E" w:tentative="1">
      <w:start w:val="1"/>
      <w:numFmt w:val="lowerLetter"/>
      <w:lvlText w:val="%5."/>
      <w:lvlJc w:val="left"/>
      <w:pPr>
        <w:ind w:left="3600" w:hanging="360"/>
      </w:pPr>
    </w:lvl>
    <w:lvl w:ilvl="5" w:tplc="382A0E2C" w:tentative="1">
      <w:start w:val="1"/>
      <w:numFmt w:val="lowerRoman"/>
      <w:lvlText w:val="%6."/>
      <w:lvlJc w:val="right"/>
      <w:pPr>
        <w:ind w:left="4320" w:hanging="180"/>
      </w:pPr>
    </w:lvl>
    <w:lvl w:ilvl="6" w:tplc="1DB64584" w:tentative="1">
      <w:start w:val="1"/>
      <w:numFmt w:val="decimal"/>
      <w:lvlText w:val="%7."/>
      <w:lvlJc w:val="left"/>
      <w:pPr>
        <w:ind w:left="5040" w:hanging="360"/>
      </w:pPr>
    </w:lvl>
    <w:lvl w:ilvl="7" w:tplc="6370311A" w:tentative="1">
      <w:start w:val="1"/>
      <w:numFmt w:val="lowerLetter"/>
      <w:lvlText w:val="%8."/>
      <w:lvlJc w:val="left"/>
      <w:pPr>
        <w:ind w:left="5760" w:hanging="360"/>
      </w:pPr>
    </w:lvl>
    <w:lvl w:ilvl="8" w:tplc="0964B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1797"/>
    <w:multiLevelType w:val="hybridMultilevel"/>
    <w:tmpl w:val="6B8AF172"/>
    <w:lvl w:ilvl="0" w:tplc="13C6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E0006" w:tentative="1">
      <w:start w:val="1"/>
      <w:numFmt w:val="lowerLetter"/>
      <w:lvlText w:val="%2."/>
      <w:lvlJc w:val="left"/>
      <w:pPr>
        <w:ind w:left="1440" w:hanging="360"/>
      </w:pPr>
    </w:lvl>
    <w:lvl w:ilvl="2" w:tplc="2B664F0A" w:tentative="1">
      <w:start w:val="1"/>
      <w:numFmt w:val="lowerRoman"/>
      <w:lvlText w:val="%3."/>
      <w:lvlJc w:val="right"/>
      <w:pPr>
        <w:ind w:left="2160" w:hanging="180"/>
      </w:pPr>
    </w:lvl>
    <w:lvl w:ilvl="3" w:tplc="9F5E8318" w:tentative="1">
      <w:start w:val="1"/>
      <w:numFmt w:val="decimal"/>
      <w:lvlText w:val="%4."/>
      <w:lvlJc w:val="left"/>
      <w:pPr>
        <w:ind w:left="2880" w:hanging="360"/>
      </w:pPr>
    </w:lvl>
    <w:lvl w:ilvl="4" w:tplc="CA3E4ACA" w:tentative="1">
      <w:start w:val="1"/>
      <w:numFmt w:val="lowerLetter"/>
      <w:lvlText w:val="%5."/>
      <w:lvlJc w:val="left"/>
      <w:pPr>
        <w:ind w:left="3600" w:hanging="360"/>
      </w:pPr>
    </w:lvl>
    <w:lvl w:ilvl="5" w:tplc="B99ABFDE" w:tentative="1">
      <w:start w:val="1"/>
      <w:numFmt w:val="lowerRoman"/>
      <w:lvlText w:val="%6."/>
      <w:lvlJc w:val="right"/>
      <w:pPr>
        <w:ind w:left="4320" w:hanging="180"/>
      </w:pPr>
    </w:lvl>
    <w:lvl w:ilvl="6" w:tplc="561AABCE" w:tentative="1">
      <w:start w:val="1"/>
      <w:numFmt w:val="decimal"/>
      <w:lvlText w:val="%7."/>
      <w:lvlJc w:val="left"/>
      <w:pPr>
        <w:ind w:left="5040" w:hanging="360"/>
      </w:pPr>
    </w:lvl>
    <w:lvl w:ilvl="7" w:tplc="8E6C4DA0" w:tentative="1">
      <w:start w:val="1"/>
      <w:numFmt w:val="lowerLetter"/>
      <w:lvlText w:val="%8."/>
      <w:lvlJc w:val="left"/>
      <w:pPr>
        <w:ind w:left="5760" w:hanging="360"/>
      </w:pPr>
    </w:lvl>
    <w:lvl w:ilvl="8" w:tplc="48988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1ECD"/>
    <w:multiLevelType w:val="hybridMultilevel"/>
    <w:tmpl w:val="A5B45D92"/>
    <w:lvl w:ilvl="0" w:tplc="BF3E2788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  <w:b/>
      </w:rPr>
    </w:lvl>
    <w:lvl w:ilvl="1" w:tplc="DE167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EC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0E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0A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E2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3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A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C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26D4"/>
    <w:multiLevelType w:val="hybridMultilevel"/>
    <w:tmpl w:val="C9CC45E6"/>
    <w:lvl w:ilvl="0" w:tplc="CAA6EBAE">
      <w:start w:val="1"/>
      <w:numFmt w:val="decimal"/>
      <w:lvlText w:val="%1."/>
      <w:lvlJc w:val="left"/>
      <w:pPr>
        <w:ind w:left="720" w:hanging="360"/>
      </w:pPr>
    </w:lvl>
    <w:lvl w:ilvl="1" w:tplc="F9D02A8E" w:tentative="1">
      <w:start w:val="1"/>
      <w:numFmt w:val="lowerLetter"/>
      <w:lvlText w:val="%2."/>
      <w:lvlJc w:val="left"/>
      <w:pPr>
        <w:ind w:left="1440" w:hanging="360"/>
      </w:pPr>
    </w:lvl>
    <w:lvl w:ilvl="2" w:tplc="F0FEFDDE" w:tentative="1">
      <w:start w:val="1"/>
      <w:numFmt w:val="lowerRoman"/>
      <w:lvlText w:val="%3."/>
      <w:lvlJc w:val="right"/>
      <w:pPr>
        <w:ind w:left="2160" w:hanging="180"/>
      </w:pPr>
    </w:lvl>
    <w:lvl w:ilvl="3" w:tplc="C81ED36E" w:tentative="1">
      <w:start w:val="1"/>
      <w:numFmt w:val="decimal"/>
      <w:lvlText w:val="%4."/>
      <w:lvlJc w:val="left"/>
      <w:pPr>
        <w:ind w:left="2880" w:hanging="360"/>
      </w:pPr>
    </w:lvl>
    <w:lvl w:ilvl="4" w:tplc="AC76A3FE" w:tentative="1">
      <w:start w:val="1"/>
      <w:numFmt w:val="lowerLetter"/>
      <w:lvlText w:val="%5."/>
      <w:lvlJc w:val="left"/>
      <w:pPr>
        <w:ind w:left="3600" w:hanging="360"/>
      </w:pPr>
    </w:lvl>
    <w:lvl w:ilvl="5" w:tplc="DBBC5ED2" w:tentative="1">
      <w:start w:val="1"/>
      <w:numFmt w:val="lowerRoman"/>
      <w:lvlText w:val="%6."/>
      <w:lvlJc w:val="right"/>
      <w:pPr>
        <w:ind w:left="4320" w:hanging="180"/>
      </w:pPr>
    </w:lvl>
    <w:lvl w:ilvl="6" w:tplc="F748313A" w:tentative="1">
      <w:start w:val="1"/>
      <w:numFmt w:val="decimal"/>
      <w:lvlText w:val="%7."/>
      <w:lvlJc w:val="left"/>
      <w:pPr>
        <w:ind w:left="5040" w:hanging="360"/>
      </w:pPr>
    </w:lvl>
    <w:lvl w:ilvl="7" w:tplc="0D78FA10" w:tentative="1">
      <w:start w:val="1"/>
      <w:numFmt w:val="lowerLetter"/>
      <w:lvlText w:val="%8."/>
      <w:lvlJc w:val="left"/>
      <w:pPr>
        <w:ind w:left="5760" w:hanging="360"/>
      </w:pPr>
    </w:lvl>
    <w:lvl w:ilvl="8" w:tplc="C56A0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94A20"/>
    <w:multiLevelType w:val="hybridMultilevel"/>
    <w:tmpl w:val="CDD298FE"/>
    <w:lvl w:ilvl="0" w:tplc="C1067808">
      <w:start w:val="1"/>
      <w:numFmt w:val="decimal"/>
      <w:lvlText w:val="%1."/>
      <w:lvlJc w:val="left"/>
      <w:pPr>
        <w:ind w:left="720" w:hanging="360"/>
      </w:pPr>
    </w:lvl>
    <w:lvl w:ilvl="1" w:tplc="28800216" w:tentative="1">
      <w:start w:val="1"/>
      <w:numFmt w:val="lowerLetter"/>
      <w:lvlText w:val="%2."/>
      <w:lvlJc w:val="left"/>
      <w:pPr>
        <w:ind w:left="1440" w:hanging="360"/>
      </w:pPr>
    </w:lvl>
    <w:lvl w:ilvl="2" w:tplc="69FC4C2A" w:tentative="1">
      <w:start w:val="1"/>
      <w:numFmt w:val="lowerRoman"/>
      <w:lvlText w:val="%3."/>
      <w:lvlJc w:val="right"/>
      <w:pPr>
        <w:ind w:left="2160" w:hanging="180"/>
      </w:pPr>
    </w:lvl>
    <w:lvl w:ilvl="3" w:tplc="7AC0A6B2" w:tentative="1">
      <w:start w:val="1"/>
      <w:numFmt w:val="decimal"/>
      <w:lvlText w:val="%4."/>
      <w:lvlJc w:val="left"/>
      <w:pPr>
        <w:ind w:left="2880" w:hanging="360"/>
      </w:pPr>
    </w:lvl>
    <w:lvl w:ilvl="4" w:tplc="90F0EFD6" w:tentative="1">
      <w:start w:val="1"/>
      <w:numFmt w:val="lowerLetter"/>
      <w:lvlText w:val="%5."/>
      <w:lvlJc w:val="left"/>
      <w:pPr>
        <w:ind w:left="3600" w:hanging="360"/>
      </w:pPr>
    </w:lvl>
    <w:lvl w:ilvl="5" w:tplc="AD447B4E" w:tentative="1">
      <w:start w:val="1"/>
      <w:numFmt w:val="lowerRoman"/>
      <w:lvlText w:val="%6."/>
      <w:lvlJc w:val="right"/>
      <w:pPr>
        <w:ind w:left="4320" w:hanging="180"/>
      </w:pPr>
    </w:lvl>
    <w:lvl w:ilvl="6" w:tplc="F8D49546" w:tentative="1">
      <w:start w:val="1"/>
      <w:numFmt w:val="decimal"/>
      <w:lvlText w:val="%7."/>
      <w:lvlJc w:val="left"/>
      <w:pPr>
        <w:ind w:left="5040" w:hanging="360"/>
      </w:pPr>
    </w:lvl>
    <w:lvl w:ilvl="7" w:tplc="0A0A8408" w:tentative="1">
      <w:start w:val="1"/>
      <w:numFmt w:val="lowerLetter"/>
      <w:lvlText w:val="%8."/>
      <w:lvlJc w:val="left"/>
      <w:pPr>
        <w:ind w:left="5760" w:hanging="360"/>
      </w:pPr>
    </w:lvl>
    <w:lvl w:ilvl="8" w:tplc="AB985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763"/>
    <w:multiLevelType w:val="hybridMultilevel"/>
    <w:tmpl w:val="C7B627F4"/>
    <w:lvl w:ilvl="0" w:tplc="5850528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91EC702E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2000094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7BBEB0B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83E825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B746A14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CAE1928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5E22C58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474AB4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11E3CD3"/>
    <w:multiLevelType w:val="hybridMultilevel"/>
    <w:tmpl w:val="DC2AE164"/>
    <w:lvl w:ilvl="0" w:tplc="5E266178">
      <w:start w:val="1"/>
      <w:numFmt w:val="decimal"/>
      <w:lvlText w:val="%1."/>
      <w:lvlJc w:val="left"/>
      <w:pPr>
        <w:ind w:left="720" w:hanging="360"/>
      </w:pPr>
    </w:lvl>
    <w:lvl w:ilvl="1" w:tplc="C4DCCF9C" w:tentative="1">
      <w:start w:val="1"/>
      <w:numFmt w:val="lowerLetter"/>
      <w:lvlText w:val="%2."/>
      <w:lvlJc w:val="left"/>
      <w:pPr>
        <w:ind w:left="1440" w:hanging="360"/>
      </w:pPr>
    </w:lvl>
    <w:lvl w:ilvl="2" w:tplc="51940C0E" w:tentative="1">
      <w:start w:val="1"/>
      <w:numFmt w:val="lowerRoman"/>
      <w:lvlText w:val="%3."/>
      <w:lvlJc w:val="right"/>
      <w:pPr>
        <w:ind w:left="2160" w:hanging="180"/>
      </w:pPr>
    </w:lvl>
    <w:lvl w:ilvl="3" w:tplc="DF5459A6" w:tentative="1">
      <w:start w:val="1"/>
      <w:numFmt w:val="decimal"/>
      <w:lvlText w:val="%4."/>
      <w:lvlJc w:val="left"/>
      <w:pPr>
        <w:ind w:left="2880" w:hanging="360"/>
      </w:pPr>
    </w:lvl>
    <w:lvl w:ilvl="4" w:tplc="D2327E0A" w:tentative="1">
      <w:start w:val="1"/>
      <w:numFmt w:val="lowerLetter"/>
      <w:lvlText w:val="%5."/>
      <w:lvlJc w:val="left"/>
      <w:pPr>
        <w:ind w:left="3600" w:hanging="360"/>
      </w:pPr>
    </w:lvl>
    <w:lvl w:ilvl="5" w:tplc="A750460A" w:tentative="1">
      <w:start w:val="1"/>
      <w:numFmt w:val="lowerRoman"/>
      <w:lvlText w:val="%6."/>
      <w:lvlJc w:val="right"/>
      <w:pPr>
        <w:ind w:left="4320" w:hanging="180"/>
      </w:pPr>
    </w:lvl>
    <w:lvl w:ilvl="6" w:tplc="7DD00E00" w:tentative="1">
      <w:start w:val="1"/>
      <w:numFmt w:val="decimal"/>
      <w:lvlText w:val="%7."/>
      <w:lvlJc w:val="left"/>
      <w:pPr>
        <w:ind w:left="5040" w:hanging="360"/>
      </w:pPr>
    </w:lvl>
    <w:lvl w:ilvl="7" w:tplc="7BD2AEC2" w:tentative="1">
      <w:start w:val="1"/>
      <w:numFmt w:val="lowerLetter"/>
      <w:lvlText w:val="%8."/>
      <w:lvlJc w:val="left"/>
      <w:pPr>
        <w:ind w:left="5760" w:hanging="360"/>
      </w:pPr>
    </w:lvl>
    <w:lvl w:ilvl="8" w:tplc="EA347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72EA"/>
    <w:multiLevelType w:val="hybridMultilevel"/>
    <w:tmpl w:val="82E2AC12"/>
    <w:lvl w:ilvl="0" w:tplc="8CD0B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C2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63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81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F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EB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0F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A1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61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2455A"/>
    <w:multiLevelType w:val="hybridMultilevel"/>
    <w:tmpl w:val="94B4643E"/>
    <w:lvl w:ilvl="0" w:tplc="A9EE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EE45C" w:tentative="1">
      <w:start w:val="1"/>
      <w:numFmt w:val="lowerLetter"/>
      <w:lvlText w:val="%2."/>
      <w:lvlJc w:val="left"/>
      <w:pPr>
        <w:ind w:left="1440" w:hanging="360"/>
      </w:pPr>
    </w:lvl>
    <w:lvl w:ilvl="2" w:tplc="3B0A6E5E" w:tentative="1">
      <w:start w:val="1"/>
      <w:numFmt w:val="lowerRoman"/>
      <w:lvlText w:val="%3."/>
      <w:lvlJc w:val="right"/>
      <w:pPr>
        <w:ind w:left="2160" w:hanging="180"/>
      </w:pPr>
    </w:lvl>
    <w:lvl w:ilvl="3" w:tplc="73A87680" w:tentative="1">
      <w:start w:val="1"/>
      <w:numFmt w:val="decimal"/>
      <w:lvlText w:val="%4."/>
      <w:lvlJc w:val="left"/>
      <w:pPr>
        <w:ind w:left="2880" w:hanging="360"/>
      </w:pPr>
    </w:lvl>
    <w:lvl w:ilvl="4" w:tplc="A8487920" w:tentative="1">
      <w:start w:val="1"/>
      <w:numFmt w:val="lowerLetter"/>
      <w:lvlText w:val="%5."/>
      <w:lvlJc w:val="left"/>
      <w:pPr>
        <w:ind w:left="3600" w:hanging="360"/>
      </w:pPr>
    </w:lvl>
    <w:lvl w:ilvl="5" w:tplc="2646AEB4" w:tentative="1">
      <w:start w:val="1"/>
      <w:numFmt w:val="lowerRoman"/>
      <w:lvlText w:val="%6."/>
      <w:lvlJc w:val="right"/>
      <w:pPr>
        <w:ind w:left="4320" w:hanging="180"/>
      </w:pPr>
    </w:lvl>
    <w:lvl w:ilvl="6" w:tplc="CA4E8CB8" w:tentative="1">
      <w:start w:val="1"/>
      <w:numFmt w:val="decimal"/>
      <w:lvlText w:val="%7."/>
      <w:lvlJc w:val="left"/>
      <w:pPr>
        <w:ind w:left="5040" w:hanging="360"/>
      </w:pPr>
    </w:lvl>
    <w:lvl w:ilvl="7" w:tplc="DB469DF0" w:tentative="1">
      <w:start w:val="1"/>
      <w:numFmt w:val="lowerLetter"/>
      <w:lvlText w:val="%8."/>
      <w:lvlJc w:val="left"/>
      <w:pPr>
        <w:ind w:left="5760" w:hanging="360"/>
      </w:pPr>
    </w:lvl>
    <w:lvl w:ilvl="8" w:tplc="B1CED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A1797"/>
    <w:multiLevelType w:val="hybridMultilevel"/>
    <w:tmpl w:val="79BE1022"/>
    <w:lvl w:ilvl="0" w:tplc="07549648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  <w:b/>
      </w:rPr>
    </w:lvl>
    <w:lvl w:ilvl="1" w:tplc="B7BE9C24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7AEA0462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9F68F0EE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632E7004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A378C8D8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96AA7B7A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58AC37D2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89692E0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E5D71C2"/>
    <w:multiLevelType w:val="hybridMultilevel"/>
    <w:tmpl w:val="CDD298FE"/>
    <w:lvl w:ilvl="0" w:tplc="537E72B6">
      <w:start w:val="1"/>
      <w:numFmt w:val="decimal"/>
      <w:lvlText w:val="%1."/>
      <w:lvlJc w:val="left"/>
      <w:pPr>
        <w:ind w:left="720" w:hanging="360"/>
      </w:pPr>
    </w:lvl>
    <w:lvl w:ilvl="1" w:tplc="223A73BA" w:tentative="1">
      <w:start w:val="1"/>
      <w:numFmt w:val="lowerLetter"/>
      <w:lvlText w:val="%2."/>
      <w:lvlJc w:val="left"/>
      <w:pPr>
        <w:ind w:left="1440" w:hanging="360"/>
      </w:pPr>
    </w:lvl>
    <w:lvl w:ilvl="2" w:tplc="0B203C58" w:tentative="1">
      <w:start w:val="1"/>
      <w:numFmt w:val="lowerRoman"/>
      <w:lvlText w:val="%3."/>
      <w:lvlJc w:val="right"/>
      <w:pPr>
        <w:ind w:left="2160" w:hanging="180"/>
      </w:pPr>
    </w:lvl>
    <w:lvl w:ilvl="3" w:tplc="6BE0FC2E" w:tentative="1">
      <w:start w:val="1"/>
      <w:numFmt w:val="decimal"/>
      <w:lvlText w:val="%4."/>
      <w:lvlJc w:val="left"/>
      <w:pPr>
        <w:ind w:left="2880" w:hanging="360"/>
      </w:pPr>
    </w:lvl>
    <w:lvl w:ilvl="4" w:tplc="F704EB98" w:tentative="1">
      <w:start w:val="1"/>
      <w:numFmt w:val="lowerLetter"/>
      <w:lvlText w:val="%5."/>
      <w:lvlJc w:val="left"/>
      <w:pPr>
        <w:ind w:left="3600" w:hanging="360"/>
      </w:pPr>
    </w:lvl>
    <w:lvl w:ilvl="5" w:tplc="B1A47EB2" w:tentative="1">
      <w:start w:val="1"/>
      <w:numFmt w:val="lowerRoman"/>
      <w:lvlText w:val="%6."/>
      <w:lvlJc w:val="right"/>
      <w:pPr>
        <w:ind w:left="4320" w:hanging="180"/>
      </w:pPr>
    </w:lvl>
    <w:lvl w:ilvl="6" w:tplc="16588A22" w:tentative="1">
      <w:start w:val="1"/>
      <w:numFmt w:val="decimal"/>
      <w:lvlText w:val="%7."/>
      <w:lvlJc w:val="left"/>
      <w:pPr>
        <w:ind w:left="5040" w:hanging="360"/>
      </w:pPr>
    </w:lvl>
    <w:lvl w:ilvl="7" w:tplc="AF748330" w:tentative="1">
      <w:start w:val="1"/>
      <w:numFmt w:val="lowerLetter"/>
      <w:lvlText w:val="%8."/>
      <w:lvlJc w:val="left"/>
      <w:pPr>
        <w:ind w:left="5760" w:hanging="360"/>
      </w:pPr>
    </w:lvl>
    <w:lvl w:ilvl="8" w:tplc="3E768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D6BD1"/>
    <w:multiLevelType w:val="hybridMultilevel"/>
    <w:tmpl w:val="E81C2E4E"/>
    <w:lvl w:ilvl="0" w:tplc="567C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D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2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2F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8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0D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A0C42"/>
    <w:multiLevelType w:val="hybridMultilevel"/>
    <w:tmpl w:val="DE306636"/>
    <w:lvl w:ilvl="0" w:tplc="CCFA4C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EBF223AC" w:tentative="1">
      <w:start w:val="1"/>
      <w:numFmt w:val="lowerLetter"/>
      <w:lvlText w:val="%2."/>
      <w:lvlJc w:val="left"/>
      <w:pPr>
        <w:ind w:left="1440" w:hanging="360"/>
      </w:pPr>
    </w:lvl>
    <w:lvl w:ilvl="2" w:tplc="E9DEA85C" w:tentative="1">
      <w:start w:val="1"/>
      <w:numFmt w:val="lowerRoman"/>
      <w:lvlText w:val="%3."/>
      <w:lvlJc w:val="right"/>
      <w:pPr>
        <w:ind w:left="2160" w:hanging="180"/>
      </w:pPr>
    </w:lvl>
    <w:lvl w:ilvl="3" w:tplc="46C2E1AC" w:tentative="1">
      <w:start w:val="1"/>
      <w:numFmt w:val="decimal"/>
      <w:lvlText w:val="%4."/>
      <w:lvlJc w:val="left"/>
      <w:pPr>
        <w:ind w:left="2880" w:hanging="360"/>
      </w:pPr>
    </w:lvl>
    <w:lvl w:ilvl="4" w:tplc="27DA1920" w:tentative="1">
      <w:start w:val="1"/>
      <w:numFmt w:val="lowerLetter"/>
      <w:lvlText w:val="%5."/>
      <w:lvlJc w:val="left"/>
      <w:pPr>
        <w:ind w:left="3600" w:hanging="360"/>
      </w:pPr>
    </w:lvl>
    <w:lvl w:ilvl="5" w:tplc="339EC114" w:tentative="1">
      <w:start w:val="1"/>
      <w:numFmt w:val="lowerRoman"/>
      <w:lvlText w:val="%6."/>
      <w:lvlJc w:val="right"/>
      <w:pPr>
        <w:ind w:left="4320" w:hanging="180"/>
      </w:pPr>
    </w:lvl>
    <w:lvl w:ilvl="6" w:tplc="9078BA22" w:tentative="1">
      <w:start w:val="1"/>
      <w:numFmt w:val="decimal"/>
      <w:lvlText w:val="%7."/>
      <w:lvlJc w:val="left"/>
      <w:pPr>
        <w:ind w:left="5040" w:hanging="360"/>
      </w:pPr>
    </w:lvl>
    <w:lvl w:ilvl="7" w:tplc="2F94C304" w:tentative="1">
      <w:start w:val="1"/>
      <w:numFmt w:val="lowerLetter"/>
      <w:lvlText w:val="%8."/>
      <w:lvlJc w:val="left"/>
      <w:pPr>
        <w:ind w:left="5760" w:hanging="360"/>
      </w:pPr>
    </w:lvl>
    <w:lvl w:ilvl="8" w:tplc="11844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F228E"/>
    <w:multiLevelType w:val="hybridMultilevel"/>
    <w:tmpl w:val="A44A5104"/>
    <w:lvl w:ilvl="0" w:tplc="B3B81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4D4A0" w:tentative="1">
      <w:start w:val="1"/>
      <w:numFmt w:val="lowerLetter"/>
      <w:lvlText w:val="%2."/>
      <w:lvlJc w:val="left"/>
      <w:pPr>
        <w:ind w:left="1440" w:hanging="360"/>
      </w:pPr>
    </w:lvl>
    <w:lvl w:ilvl="2" w:tplc="8758DF56" w:tentative="1">
      <w:start w:val="1"/>
      <w:numFmt w:val="lowerRoman"/>
      <w:lvlText w:val="%3."/>
      <w:lvlJc w:val="right"/>
      <w:pPr>
        <w:ind w:left="2160" w:hanging="180"/>
      </w:pPr>
    </w:lvl>
    <w:lvl w:ilvl="3" w:tplc="8738DFCC" w:tentative="1">
      <w:start w:val="1"/>
      <w:numFmt w:val="decimal"/>
      <w:lvlText w:val="%4."/>
      <w:lvlJc w:val="left"/>
      <w:pPr>
        <w:ind w:left="2880" w:hanging="360"/>
      </w:pPr>
    </w:lvl>
    <w:lvl w:ilvl="4" w:tplc="42D418A2" w:tentative="1">
      <w:start w:val="1"/>
      <w:numFmt w:val="lowerLetter"/>
      <w:lvlText w:val="%5."/>
      <w:lvlJc w:val="left"/>
      <w:pPr>
        <w:ind w:left="3600" w:hanging="360"/>
      </w:pPr>
    </w:lvl>
    <w:lvl w:ilvl="5" w:tplc="6C9611EE" w:tentative="1">
      <w:start w:val="1"/>
      <w:numFmt w:val="lowerRoman"/>
      <w:lvlText w:val="%6."/>
      <w:lvlJc w:val="right"/>
      <w:pPr>
        <w:ind w:left="4320" w:hanging="180"/>
      </w:pPr>
    </w:lvl>
    <w:lvl w:ilvl="6" w:tplc="141CBA62" w:tentative="1">
      <w:start w:val="1"/>
      <w:numFmt w:val="decimal"/>
      <w:lvlText w:val="%7."/>
      <w:lvlJc w:val="left"/>
      <w:pPr>
        <w:ind w:left="5040" w:hanging="360"/>
      </w:pPr>
    </w:lvl>
    <w:lvl w:ilvl="7" w:tplc="B406D54E" w:tentative="1">
      <w:start w:val="1"/>
      <w:numFmt w:val="lowerLetter"/>
      <w:lvlText w:val="%8."/>
      <w:lvlJc w:val="left"/>
      <w:pPr>
        <w:ind w:left="5760" w:hanging="360"/>
      </w:pPr>
    </w:lvl>
    <w:lvl w:ilvl="8" w:tplc="8DA8D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6533D"/>
    <w:multiLevelType w:val="hybridMultilevel"/>
    <w:tmpl w:val="9FC031FC"/>
    <w:lvl w:ilvl="0" w:tplc="0A2EEE5C">
      <w:start w:val="1"/>
      <w:numFmt w:val="decimal"/>
      <w:lvlText w:val="%1."/>
      <w:lvlJc w:val="left"/>
      <w:pPr>
        <w:ind w:left="720" w:hanging="360"/>
      </w:pPr>
    </w:lvl>
    <w:lvl w:ilvl="1" w:tplc="F98AE982" w:tentative="1">
      <w:start w:val="1"/>
      <w:numFmt w:val="lowerLetter"/>
      <w:lvlText w:val="%2."/>
      <w:lvlJc w:val="left"/>
      <w:pPr>
        <w:ind w:left="1440" w:hanging="360"/>
      </w:pPr>
    </w:lvl>
    <w:lvl w:ilvl="2" w:tplc="D2EAD2B2" w:tentative="1">
      <w:start w:val="1"/>
      <w:numFmt w:val="lowerRoman"/>
      <w:lvlText w:val="%3."/>
      <w:lvlJc w:val="right"/>
      <w:pPr>
        <w:ind w:left="2160" w:hanging="180"/>
      </w:pPr>
    </w:lvl>
    <w:lvl w:ilvl="3" w:tplc="8816299A" w:tentative="1">
      <w:start w:val="1"/>
      <w:numFmt w:val="decimal"/>
      <w:lvlText w:val="%4."/>
      <w:lvlJc w:val="left"/>
      <w:pPr>
        <w:ind w:left="2880" w:hanging="360"/>
      </w:pPr>
    </w:lvl>
    <w:lvl w:ilvl="4" w:tplc="60E80A5A" w:tentative="1">
      <w:start w:val="1"/>
      <w:numFmt w:val="lowerLetter"/>
      <w:lvlText w:val="%5."/>
      <w:lvlJc w:val="left"/>
      <w:pPr>
        <w:ind w:left="3600" w:hanging="360"/>
      </w:pPr>
    </w:lvl>
    <w:lvl w:ilvl="5" w:tplc="8354D338" w:tentative="1">
      <w:start w:val="1"/>
      <w:numFmt w:val="lowerRoman"/>
      <w:lvlText w:val="%6."/>
      <w:lvlJc w:val="right"/>
      <w:pPr>
        <w:ind w:left="4320" w:hanging="180"/>
      </w:pPr>
    </w:lvl>
    <w:lvl w:ilvl="6" w:tplc="9D7050B0" w:tentative="1">
      <w:start w:val="1"/>
      <w:numFmt w:val="decimal"/>
      <w:lvlText w:val="%7."/>
      <w:lvlJc w:val="left"/>
      <w:pPr>
        <w:ind w:left="5040" w:hanging="360"/>
      </w:pPr>
    </w:lvl>
    <w:lvl w:ilvl="7" w:tplc="062C0A82" w:tentative="1">
      <w:start w:val="1"/>
      <w:numFmt w:val="lowerLetter"/>
      <w:lvlText w:val="%8."/>
      <w:lvlJc w:val="left"/>
      <w:pPr>
        <w:ind w:left="5760" w:hanging="360"/>
      </w:pPr>
    </w:lvl>
    <w:lvl w:ilvl="8" w:tplc="7CD4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B7629"/>
    <w:multiLevelType w:val="hybridMultilevel"/>
    <w:tmpl w:val="8D9E6258"/>
    <w:lvl w:ilvl="0" w:tplc="1DEC5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8F73E" w:tentative="1">
      <w:start w:val="1"/>
      <w:numFmt w:val="lowerLetter"/>
      <w:lvlText w:val="%2."/>
      <w:lvlJc w:val="left"/>
      <w:pPr>
        <w:ind w:left="1440" w:hanging="360"/>
      </w:pPr>
    </w:lvl>
    <w:lvl w:ilvl="2" w:tplc="9EC2E5BE" w:tentative="1">
      <w:start w:val="1"/>
      <w:numFmt w:val="lowerRoman"/>
      <w:lvlText w:val="%3."/>
      <w:lvlJc w:val="right"/>
      <w:pPr>
        <w:ind w:left="2160" w:hanging="180"/>
      </w:pPr>
    </w:lvl>
    <w:lvl w:ilvl="3" w:tplc="3D88FAB4" w:tentative="1">
      <w:start w:val="1"/>
      <w:numFmt w:val="decimal"/>
      <w:lvlText w:val="%4."/>
      <w:lvlJc w:val="left"/>
      <w:pPr>
        <w:ind w:left="2880" w:hanging="360"/>
      </w:pPr>
    </w:lvl>
    <w:lvl w:ilvl="4" w:tplc="6F22FE10" w:tentative="1">
      <w:start w:val="1"/>
      <w:numFmt w:val="lowerLetter"/>
      <w:lvlText w:val="%5."/>
      <w:lvlJc w:val="left"/>
      <w:pPr>
        <w:ind w:left="3600" w:hanging="360"/>
      </w:pPr>
    </w:lvl>
    <w:lvl w:ilvl="5" w:tplc="57D023F4" w:tentative="1">
      <w:start w:val="1"/>
      <w:numFmt w:val="lowerRoman"/>
      <w:lvlText w:val="%6."/>
      <w:lvlJc w:val="right"/>
      <w:pPr>
        <w:ind w:left="4320" w:hanging="180"/>
      </w:pPr>
    </w:lvl>
    <w:lvl w:ilvl="6" w:tplc="BFA81A7E" w:tentative="1">
      <w:start w:val="1"/>
      <w:numFmt w:val="decimal"/>
      <w:lvlText w:val="%7."/>
      <w:lvlJc w:val="left"/>
      <w:pPr>
        <w:ind w:left="5040" w:hanging="360"/>
      </w:pPr>
    </w:lvl>
    <w:lvl w:ilvl="7" w:tplc="92E6F9CE" w:tentative="1">
      <w:start w:val="1"/>
      <w:numFmt w:val="lowerLetter"/>
      <w:lvlText w:val="%8."/>
      <w:lvlJc w:val="left"/>
      <w:pPr>
        <w:ind w:left="5760" w:hanging="360"/>
      </w:pPr>
    </w:lvl>
    <w:lvl w:ilvl="8" w:tplc="21761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11DA"/>
    <w:multiLevelType w:val="hybridMultilevel"/>
    <w:tmpl w:val="78D614EC"/>
    <w:lvl w:ilvl="0" w:tplc="5F920350">
      <w:start w:val="1"/>
      <w:numFmt w:val="decimal"/>
      <w:lvlText w:val="%1."/>
      <w:lvlJc w:val="left"/>
      <w:pPr>
        <w:ind w:left="780" w:hanging="360"/>
      </w:pPr>
    </w:lvl>
    <w:lvl w:ilvl="1" w:tplc="87203E04" w:tentative="1">
      <w:start w:val="1"/>
      <w:numFmt w:val="lowerLetter"/>
      <w:lvlText w:val="%2."/>
      <w:lvlJc w:val="left"/>
      <w:pPr>
        <w:ind w:left="1500" w:hanging="360"/>
      </w:pPr>
    </w:lvl>
    <w:lvl w:ilvl="2" w:tplc="9D7AE62E" w:tentative="1">
      <w:start w:val="1"/>
      <w:numFmt w:val="lowerRoman"/>
      <w:lvlText w:val="%3."/>
      <w:lvlJc w:val="right"/>
      <w:pPr>
        <w:ind w:left="2220" w:hanging="180"/>
      </w:pPr>
    </w:lvl>
    <w:lvl w:ilvl="3" w:tplc="F3186034" w:tentative="1">
      <w:start w:val="1"/>
      <w:numFmt w:val="decimal"/>
      <w:lvlText w:val="%4."/>
      <w:lvlJc w:val="left"/>
      <w:pPr>
        <w:ind w:left="2940" w:hanging="360"/>
      </w:pPr>
    </w:lvl>
    <w:lvl w:ilvl="4" w:tplc="280E28BE" w:tentative="1">
      <w:start w:val="1"/>
      <w:numFmt w:val="lowerLetter"/>
      <w:lvlText w:val="%5."/>
      <w:lvlJc w:val="left"/>
      <w:pPr>
        <w:ind w:left="3660" w:hanging="360"/>
      </w:pPr>
    </w:lvl>
    <w:lvl w:ilvl="5" w:tplc="7A3CC444" w:tentative="1">
      <w:start w:val="1"/>
      <w:numFmt w:val="lowerRoman"/>
      <w:lvlText w:val="%6."/>
      <w:lvlJc w:val="right"/>
      <w:pPr>
        <w:ind w:left="4380" w:hanging="180"/>
      </w:pPr>
    </w:lvl>
    <w:lvl w:ilvl="6" w:tplc="06FA0F62" w:tentative="1">
      <w:start w:val="1"/>
      <w:numFmt w:val="decimal"/>
      <w:lvlText w:val="%7."/>
      <w:lvlJc w:val="left"/>
      <w:pPr>
        <w:ind w:left="5100" w:hanging="360"/>
      </w:pPr>
    </w:lvl>
    <w:lvl w:ilvl="7" w:tplc="83028B2E" w:tentative="1">
      <w:start w:val="1"/>
      <w:numFmt w:val="lowerLetter"/>
      <w:lvlText w:val="%8."/>
      <w:lvlJc w:val="left"/>
      <w:pPr>
        <w:ind w:left="5820" w:hanging="360"/>
      </w:pPr>
    </w:lvl>
    <w:lvl w:ilvl="8" w:tplc="D70C886C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0B968D6"/>
    <w:multiLevelType w:val="hybridMultilevel"/>
    <w:tmpl w:val="E0129DD8"/>
    <w:lvl w:ilvl="0" w:tplc="40881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AAEAE" w:tentative="1">
      <w:start w:val="1"/>
      <w:numFmt w:val="lowerLetter"/>
      <w:lvlText w:val="%2."/>
      <w:lvlJc w:val="left"/>
      <w:pPr>
        <w:ind w:left="1440" w:hanging="360"/>
      </w:pPr>
    </w:lvl>
    <w:lvl w:ilvl="2" w:tplc="F56602DC" w:tentative="1">
      <w:start w:val="1"/>
      <w:numFmt w:val="lowerRoman"/>
      <w:lvlText w:val="%3."/>
      <w:lvlJc w:val="right"/>
      <w:pPr>
        <w:ind w:left="2160" w:hanging="180"/>
      </w:pPr>
    </w:lvl>
    <w:lvl w:ilvl="3" w:tplc="21D2D48C" w:tentative="1">
      <w:start w:val="1"/>
      <w:numFmt w:val="decimal"/>
      <w:lvlText w:val="%4."/>
      <w:lvlJc w:val="left"/>
      <w:pPr>
        <w:ind w:left="2880" w:hanging="360"/>
      </w:pPr>
    </w:lvl>
    <w:lvl w:ilvl="4" w:tplc="BD04F956" w:tentative="1">
      <w:start w:val="1"/>
      <w:numFmt w:val="lowerLetter"/>
      <w:lvlText w:val="%5."/>
      <w:lvlJc w:val="left"/>
      <w:pPr>
        <w:ind w:left="3600" w:hanging="360"/>
      </w:pPr>
    </w:lvl>
    <w:lvl w:ilvl="5" w:tplc="06CACDA8" w:tentative="1">
      <w:start w:val="1"/>
      <w:numFmt w:val="lowerRoman"/>
      <w:lvlText w:val="%6."/>
      <w:lvlJc w:val="right"/>
      <w:pPr>
        <w:ind w:left="4320" w:hanging="180"/>
      </w:pPr>
    </w:lvl>
    <w:lvl w:ilvl="6" w:tplc="32CAE33E" w:tentative="1">
      <w:start w:val="1"/>
      <w:numFmt w:val="decimal"/>
      <w:lvlText w:val="%7."/>
      <w:lvlJc w:val="left"/>
      <w:pPr>
        <w:ind w:left="5040" w:hanging="360"/>
      </w:pPr>
    </w:lvl>
    <w:lvl w:ilvl="7" w:tplc="7304EA7C" w:tentative="1">
      <w:start w:val="1"/>
      <w:numFmt w:val="lowerLetter"/>
      <w:lvlText w:val="%8."/>
      <w:lvlJc w:val="left"/>
      <w:pPr>
        <w:ind w:left="5760" w:hanging="360"/>
      </w:pPr>
    </w:lvl>
    <w:lvl w:ilvl="8" w:tplc="2B7CC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F1525"/>
    <w:multiLevelType w:val="hybridMultilevel"/>
    <w:tmpl w:val="E800D302"/>
    <w:lvl w:ilvl="0" w:tplc="9B1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0B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E1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4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80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4B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E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21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23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F52AF"/>
    <w:multiLevelType w:val="hybridMultilevel"/>
    <w:tmpl w:val="C0481902"/>
    <w:lvl w:ilvl="0" w:tplc="3E9A2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04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AE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CB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1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03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2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D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0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D395A"/>
    <w:multiLevelType w:val="hybridMultilevel"/>
    <w:tmpl w:val="0346D622"/>
    <w:lvl w:ilvl="0" w:tplc="E8E2A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3A0E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26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46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4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2D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00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20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30A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5157B"/>
    <w:multiLevelType w:val="hybridMultilevel"/>
    <w:tmpl w:val="91527448"/>
    <w:lvl w:ilvl="0" w:tplc="5352066C">
      <w:start w:val="1"/>
      <w:numFmt w:val="decimal"/>
      <w:lvlText w:val="%1."/>
      <w:lvlJc w:val="left"/>
      <w:pPr>
        <w:ind w:left="720" w:hanging="360"/>
      </w:pPr>
    </w:lvl>
    <w:lvl w:ilvl="1" w:tplc="9AEE39D6" w:tentative="1">
      <w:start w:val="1"/>
      <w:numFmt w:val="lowerLetter"/>
      <w:lvlText w:val="%2."/>
      <w:lvlJc w:val="left"/>
      <w:pPr>
        <w:ind w:left="1440" w:hanging="360"/>
      </w:pPr>
    </w:lvl>
    <w:lvl w:ilvl="2" w:tplc="52EEF422" w:tentative="1">
      <w:start w:val="1"/>
      <w:numFmt w:val="lowerRoman"/>
      <w:lvlText w:val="%3."/>
      <w:lvlJc w:val="right"/>
      <w:pPr>
        <w:ind w:left="2160" w:hanging="180"/>
      </w:pPr>
    </w:lvl>
    <w:lvl w:ilvl="3" w:tplc="461AD8CE" w:tentative="1">
      <w:start w:val="1"/>
      <w:numFmt w:val="decimal"/>
      <w:lvlText w:val="%4."/>
      <w:lvlJc w:val="left"/>
      <w:pPr>
        <w:ind w:left="2880" w:hanging="360"/>
      </w:pPr>
    </w:lvl>
    <w:lvl w:ilvl="4" w:tplc="EACC52AE" w:tentative="1">
      <w:start w:val="1"/>
      <w:numFmt w:val="lowerLetter"/>
      <w:lvlText w:val="%5."/>
      <w:lvlJc w:val="left"/>
      <w:pPr>
        <w:ind w:left="3600" w:hanging="360"/>
      </w:pPr>
    </w:lvl>
    <w:lvl w:ilvl="5" w:tplc="3E549C34" w:tentative="1">
      <w:start w:val="1"/>
      <w:numFmt w:val="lowerRoman"/>
      <w:lvlText w:val="%6."/>
      <w:lvlJc w:val="right"/>
      <w:pPr>
        <w:ind w:left="4320" w:hanging="180"/>
      </w:pPr>
    </w:lvl>
    <w:lvl w:ilvl="6" w:tplc="037879FE" w:tentative="1">
      <w:start w:val="1"/>
      <w:numFmt w:val="decimal"/>
      <w:lvlText w:val="%7."/>
      <w:lvlJc w:val="left"/>
      <w:pPr>
        <w:ind w:left="5040" w:hanging="360"/>
      </w:pPr>
    </w:lvl>
    <w:lvl w:ilvl="7" w:tplc="71F8CB7E" w:tentative="1">
      <w:start w:val="1"/>
      <w:numFmt w:val="lowerLetter"/>
      <w:lvlText w:val="%8."/>
      <w:lvlJc w:val="left"/>
      <w:pPr>
        <w:ind w:left="5760" w:hanging="360"/>
      </w:pPr>
    </w:lvl>
    <w:lvl w:ilvl="8" w:tplc="3C9CA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054AA"/>
    <w:multiLevelType w:val="hybridMultilevel"/>
    <w:tmpl w:val="69A69162"/>
    <w:lvl w:ilvl="0" w:tplc="A2D09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C2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C4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1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A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48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6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C0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2B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5E28"/>
    <w:multiLevelType w:val="hybridMultilevel"/>
    <w:tmpl w:val="5A4A4C56"/>
    <w:lvl w:ilvl="0" w:tplc="1AFA2AD0">
      <w:start w:val="1"/>
      <w:numFmt w:val="decimal"/>
      <w:lvlText w:val="%1."/>
      <w:lvlJc w:val="left"/>
      <w:pPr>
        <w:ind w:left="720" w:hanging="360"/>
      </w:pPr>
    </w:lvl>
    <w:lvl w:ilvl="1" w:tplc="BEF676AC" w:tentative="1">
      <w:start w:val="1"/>
      <w:numFmt w:val="lowerLetter"/>
      <w:lvlText w:val="%2."/>
      <w:lvlJc w:val="left"/>
      <w:pPr>
        <w:ind w:left="1440" w:hanging="360"/>
      </w:pPr>
    </w:lvl>
    <w:lvl w:ilvl="2" w:tplc="478081AE" w:tentative="1">
      <w:start w:val="1"/>
      <w:numFmt w:val="lowerRoman"/>
      <w:lvlText w:val="%3."/>
      <w:lvlJc w:val="right"/>
      <w:pPr>
        <w:ind w:left="2160" w:hanging="180"/>
      </w:pPr>
    </w:lvl>
    <w:lvl w:ilvl="3" w:tplc="6C903480" w:tentative="1">
      <w:start w:val="1"/>
      <w:numFmt w:val="decimal"/>
      <w:lvlText w:val="%4."/>
      <w:lvlJc w:val="left"/>
      <w:pPr>
        <w:ind w:left="2880" w:hanging="360"/>
      </w:pPr>
    </w:lvl>
    <w:lvl w:ilvl="4" w:tplc="694C0060" w:tentative="1">
      <w:start w:val="1"/>
      <w:numFmt w:val="lowerLetter"/>
      <w:lvlText w:val="%5."/>
      <w:lvlJc w:val="left"/>
      <w:pPr>
        <w:ind w:left="3600" w:hanging="360"/>
      </w:pPr>
    </w:lvl>
    <w:lvl w:ilvl="5" w:tplc="C6A40216" w:tentative="1">
      <w:start w:val="1"/>
      <w:numFmt w:val="lowerRoman"/>
      <w:lvlText w:val="%6."/>
      <w:lvlJc w:val="right"/>
      <w:pPr>
        <w:ind w:left="4320" w:hanging="180"/>
      </w:pPr>
    </w:lvl>
    <w:lvl w:ilvl="6" w:tplc="888834D6" w:tentative="1">
      <w:start w:val="1"/>
      <w:numFmt w:val="decimal"/>
      <w:lvlText w:val="%7."/>
      <w:lvlJc w:val="left"/>
      <w:pPr>
        <w:ind w:left="5040" w:hanging="360"/>
      </w:pPr>
    </w:lvl>
    <w:lvl w:ilvl="7" w:tplc="541E8460" w:tentative="1">
      <w:start w:val="1"/>
      <w:numFmt w:val="lowerLetter"/>
      <w:lvlText w:val="%8."/>
      <w:lvlJc w:val="left"/>
      <w:pPr>
        <w:ind w:left="5760" w:hanging="360"/>
      </w:pPr>
    </w:lvl>
    <w:lvl w:ilvl="8" w:tplc="EFA88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E48DB"/>
    <w:multiLevelType w:val="hybridMultilevel"/>
    <w:tmpl w:val="694C0C32"/>
    <w:lvl w:ilvl="0" w:tplc="46EC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25158" w:tentative="1">
      <w:start w:val="1"/>
      <w:numFmt w:val="lowerLetter"/>
      <w:lvlText w:val="%2."/>
      <w:lvlJc w:val="left"/>
      <w:pPr>
        <w:ind w:left="1440" w:hanging="360"/>
      </w:pPr>
    </w:lvl>
    <w:lvl w:ilvl="2" w:tplc="F5C4F530" w:tentative="1">
      <w:start w:val="1"/>
      <w:numFmt w:val="lowerRoman"/>
      <w:lvlText w:val="%3."/>
      <w:lvlJc w:val="right"/>
      <w:pPr>
        <w:ind w:left="2160" w:hanging="180"/>
      </w:pPr>
    </w:lvl>
    <w:lvl w:ilvl="3" w:tplc="C5389054" w:tentative="1">
      <w:start w:val="1"/>
      <w:numFmt w:val="decimal"/>
      <w:lvlText w:val="%4."/>
      <w:lvlJc w:val="left"/>
      <w:pPr>
        <w:ind w:left="2880" w:hanging="360"/>
      </w:pPr>
    </w:lvl>
    <w:lvl w:ilvl="4" w:tplc="850A78C0" w:tentative="1">
      <w:start w:val="1"/>
      <w:numFmt w:val="lowerLetter"/>
      <w:lvlText w:val="%5."/>
      <w:lvlJc w:val="left"/>
      <w:pPr>
        <w:ind w:left="3600" w:hanging="360"/>
      </w:pPr>
    </w:lvl>
    <w:lvl w:ilvl="5" w:tplc="E2102372" w:tentative="1">
      <w:start w:val="1"/>
      <w:numFmt w:val="lowerRoman"/>
      <w:lvlText w:val="%6."/>
      <w:lvlJc w:val="right"/>
      <w:pPr>
        <w:ind w:left="4320" w:hanging="180"/>
      </w:pPr>
    </w:lvl>
    <w:lvl w:ilvl="6" w:tplc="2F60DDCE" w:tentative="1">
      <w:start w:val="1"/>
      <w:numFmt w:val="decimal"/>
      <w:lvlText w:val="%7."/>
      <w:lvlJc w:val="left"/>
      <w:pPr>
        <w:ind w:left="5040" w:hanging="360"/>
      </w:pPr>
    </w:lvl>
    <w:lvl w:ilvl="7" w:tplc="EA126C14" w:tentative="1">
      <w:start w:val="1"/>
      <w:numFmt w:val="lowerLetter"/>
      <w:lvlText w:val="%8."/>
      <w:lvlJc w:val="left"/>
      <w:pPr>
        <w:ind w:left="5760" w:hanging="360"/>
      </w:pPr>
    </w:lvl>
    <w:lvl w:ilvl="8" w:tplc="D30C1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83304"/>
    <w:multiLevelType w:val="multilevel"/>
    <w:tmpl w:val="8D800B94"/>
    <w:lvl w:ilvl="0">
      <w:start w:val="1"/>
      <w:numFmt w:val="decimal"/>
      <w:pStyle w:val="Heading1"/>
      <w:lvlText w:val="%1.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227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7C510CFD"/>
    <w:multiLevelType w:val="hybridMultilevel"/>
    <w:tmpl w:val="144E3CAA"/>
    <w:lvl w:ilvl="0" w:tplc="833AE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25FC0" w:tentative="1">
      <w:start w:val="1"/>
      <w:numFmt w:val="lowerLetter"/>
      <w:lvlText w:val="%2."/>
      <w:lvlJc w:val="left"/>
      <w:pPr>
        <w:ind w:left="1440" w:hanging="360"/>
      </w:pPr>
    </w:lvl>
    <w:lvl w:ilvl="2" w:tplc="E416BB10" w:tentative="1">
      <w:start w:val="1"/>
      <w:numFmt w:val="lowerRoman"/>
      <w:lvlText w:val="%3."/>
      <w:lvlJc w:val="right"/>
      <w:pPr>
        <w:ind w:left="2160" w:hanging="180"/>
      </w:pPr>
    </w:lvl>
    <w:lvl w:ilvl="3" w:tplc="C5EA4CE6" w:tentative="1">
      <w:start w:val="1"/>
      <w:numFmt w:val="decimal"/>
      <w:lvlText w:val="%4."/>
      <w:lvlJc w:val="left"/>
      <w:pPr>
        <w:ind w:left="2880" w:hanging="360"/>
      </w:pPr>
    </w:lvl>
    <w:lvl w:ilvl="4" w:tplc="84A43148" w:tentative="1">
      <w:start w:val="1"/>
      <w:numFmt w:val="lowerLetter"/>
      <w:lvlText w:val="%5."/>
      <w:lvlJc w:val="left"/>
      <w:pPr>
        <w:ind w:left="3600" w:hanging="360"/>
      </w:pPr>
    </w:lvl>
    <w:lvl w:ilvl="5" w:tplc="19CCED92" w:tentative="1">
      <w:start w:val="1"/>
      <w:numFmt w:val="lowerRoman"/>
      <w:lvlText w:val="%6."/>
      <w:lvlJc w:val="right"/>
      <w:pPr>
        <w:ind w:left="4320" w:hanging="180"/>
      </w:pPr>
    </w:lvl>
    <w:lvl w:ilvl="6" w:tplc="B0262E22" w:tentative="1">
      <w:start w:val="1"/>
      <w:numFmt w:val="decimal"/>
      <w:lvlText w:val="%7."/>
      <w:lvlJc w:val="left"/>
      <w:pPr>
        <w:ind w:left="5040" w:hanging="360"/>
      </w:pPr>
    </w:lvl>
    <w:lvl w:ilvl="7" w:tplc="506A42FA" w:tentative="1">
      <w:start w:val="1"/>
      <w:numFmt w:val="lowerLetter"/>
      <w:lvlText w:val="%8."/>
      <w:lvlJc w:val="left"/>
      <w:pPr>
        <w:ind w:left="5760" w:hanging="360"/>
      </w:pPr>
    </w:lvl>
    <w:lvl w:ilvl="8" w:tplc="F6DE5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53487"/>
    <w:multiLevelType w:val="hybridMultilevel"/>
    <w:tmpl w:val="B1E8BD96"/>
    <w:lvl w:ilvl="0" w:tplc="B3DEDA68">
      <w:numFmt w:val="bullet"/>
      <w:lvlText w:val="-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495A8050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E280D3B4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E1AA4EE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C524A23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D78A5AF0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DF20B7A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A574DB42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7284E30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2"/>
  </w:num>
  <w:num w:numId="4">
    <w:abstractNumId w:val="5"/>
  </w:num>
  <w:num w:numId="5">
    <w:abstractNumId w:val="30"/>
  </w:num>
  <w:num w:numId="6">
    <w:abstractNumId w:val="7"/>
  </w:num>
  <w:num w:numId="7">
    <w:abstractNumId w:val="19"/>
  </w:num>
  <w:num w:numId="8">
    <w:abstractNumId w:val="9"/>
  </w:num>
  <w:num w:numId="9">
    <w:abstractNumId w:val="2"/>
  </w:num>
  <w:num w:numId="10">
    <w:abstractNumId w:val="26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 w:numId="17">
    <w:abstractNumId w:val="18"/>
  </w:num>
  <w:num w:numId="18">
    <w:abstractNumId w:val="29"/>
  </w:num>
  <w:num w:numId="19">
    <w:abstractNumId w:val="20"/>
  </w:num>
  <w:num w:numId="20">
    <w:abstractNumId w:val="14"/>
  </w:num>
  <w:num w:numId="21">
    <w:abstractNumId w:val="11"/>
  </w:num>
  <w:num w:numId="22">
    <w:abstractNumId w:val="0"/>
  </w:num>
  <w:num w:numId="23">
    <w:abstractNumId w:val="13"/>
  </w:num>
  <w:num w:numId="24">
    <w:abstractNumId w:val="27"/>
  </w:num>
  <w:num w:numId="25">
    <w:abstractNumId w:val="3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E7"/>
    <w:rsid w:val="001B2851"/>
    <w:rsid w:val="00203DEB"/>
    <w:rsid w:val="00452EB5"/>
    <w:rsid w:val="00615C8E"/>
    <w:rsid w:val="00630B35"/>
    <w:rsid w:val="00817064"/>
    <w:rsid w:val="00861879"/>
    <w:rsid w:val="008624BE"/>
    <w:rsid w:val="009718AC"/>
    <w:rsid w:val="00A4253C"/>
    <w:rsid w:val="00B13A31"/>
    <w:rsid w:val="00B74841"/>
    <w:rsid w:val="00E404BF"/>
    <w:rsid w:val="00F223E7"/>
    <w:rsid w:val="00F858FE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25FF-2362-4FB8-8831-18C7CAA1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715"/>
    <w:pPr>
      <w:spacing w:before="120" w:after="120"/>
      <w:jc w:val="both"/>
    </w:pPr>
    <w:rPr>
      <w:rFonts w:ascii="Arial" w:hAnsi="Arial"/>
      <w:szCs w:val="24"/>
      <w:lang w:val="en-GB" w:eastAsia="it-IT"/>
    </w:rPr>
  </w:style>
  <w:style w:type="paragraph" w:styleId="Heading1">
    <w:name w:val="heading 1"/>
    <w:basedOn w:val="Normal"/>
    <w:next w:val="Normal"/>
    <w:link w:val="Heading1Char"/>
    <w:qFormat/>
    <w:rsid w:val="00172162"/>
    <w:pPr>
      <w:keepNext/>
      <w:numPr>
        <w:numId w:val="1"/>
      </w:numPr>
      <w:spacing w:before="360" w:after="360"/>
      <w:outlineLvl w:val="0"/>
    </w:pPr>
    <w:rPr>
      <w:rFonts w:ascii="Futura Std Book" w:hAnsi="Futura Std Book"/>
      <w:b/>
      <w:bCs/>
      <w:cap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172162"/>
    <w:pPr>
      <w:numPr>
        <w:ilvl w:val="1"/>
      </w:numPr>
      <w:outlineLvl w:val="1"/>
    </w:pPr>
    <w:rPr>
      <w:bCs w:val="0"/>
      <w:iCs/>
      <w:caps w:val="0"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72162"/>
    <w:pPr>
      <w:numPr>
        <w:ilvl w:val="2"/>
      </w:numPr>
      <w:spacing w:after="120"/>
      <w:outlineLvl w:val="2"/>
    </w:pPr>
    <w:rPr>
      <w:bCs/>
      <w:sz w:val="20"/>
      <w:szCs w:val="26"/>
    </w:rPr>
  </w:style>
  <w:style w:type="paragraph" w:styleId="Heading4">
    <w:name w:val="heading 4"/>
    <w:basedOn w:val="Heading3"/>
    <w:next w:val="Normal"/>
    <w:link w:val="Heading4Char"/>
    <w:qFormat/>
    <w:rsid w:val="00172162"/>
    <w:pPr>
      <w:numPr>
        <w:ilvl w:val="0"/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72162"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172162"/>
    <w:pPr>
      <w:spacing w:before="240" w:after="60" w:line="360" w:lineRule="auto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72162"/>
    <w:pPr>
      <w:keepNext/>
      <w:outlineLvl w:val="6"/>
    </w:pPr>
    <w:rPr>
      <w:rFonts w:ascii="Futura Std Book" w:hAnsi="Futura Std Book"/>
      <w:sz w:val="14"/>
    </w:rPr>
  </w:style>
  <w:style w:type="paragraph" w:styleId="Heading8">
    <w:name w:val="heading 8"/>
    <w:basedOn w:val="Normal"/>
    <w:next w:val="Normal"/>
    <w:link w:val="Heading8Char"/>
    <w:qFormat/>
    <w:rsid w:val="001721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outlineLvl w:val="7"/>
    </w:pPr>
    <w:rPr>
      <w:rFonts w:ascii="Futura Lt BT" w:hAnsi="Futura Lt BT"/>
      <w:i/>
      <w:i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172162"/>
    <w:pPr>
      <w:keepNext/>
      <w:spacing w:before="0" w:after="0"/>
      <w:jc w:val="center"/>
      <w:outlineLvl w:val="8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162"/>
    <w:rPr>
      <w:rFonts w:ascii="Futura Std Book" w:hAnsi="Futura Std Book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172162"/>
    <w:rPr>
      <w:rFonts w:ascii="Futura Std Book" w:hAnsi="Futura Std Book" w:cs="Arial"/>
      <w:b/>
      <w:iCs/>
      <w:kern w:val="32"/>
      <w:sz w:val="22"/>
      <w:szCs w:val="28"/>
    </w:rPr>
  </w:style>
  <w:style w:type="character" w:customStyle="1" w:styleId="Heading3Char">
    <w:name w:val="Heading 3 Char"/>
    <w:link w:val="Heading3"/>
    <w:rsid w:val="00172162"/>
    <w:rPr>
      <w:rFonts w:ascii="Futura Std Book" w:hAnsi="Futura Std Book" w:cs="Arial"/>
      <w:b/>
      <w:bCs/>
      <w:iCs/>
      <w:kern w:val="32"/>
      <w:szCs w:val="26"/>
    </w:rPr>
  </w:style>
  <w:style w:type="character" w:customStyle="1" w:styleId="Heading4Char">
    <w:name w:val="Heading 4 Char"/>
    <w:link w:val="Heading4"/>
    <w:rsid w:val="00172162"/>
    <w:rPr>
      <w:rFonts w:ascii="Futura Std Book" w:hAnsi="Futura Std Book" w:cs="Arial"/>
      <w:b/>
      <w:bCs/>
      <w:iCs/>
      <w:kern w:val="32"/>
      <w:szCs w:val="26"/>
    </w:rPr>
  </w:style>
  <w:style w:type="character" w:customStyle="1" w:styleId="Heading5Char">
    <w:name w:val="Heading 5 Char"/>
    <w:link w:val="Heading5"/>
    <w:rsid w:val="00172162"/>
    <w:rPr>
      <w:rFonts w:ascii="Arial" w:hAnsi="Arial" w:cs="Arial"/>
      <w:b/>
      <w:bCs/>
      <w:sz w:val="18"/>
      <w:szCs w:val="24"/>
    </w:rPr>
  </w:style>
  <w:style w:type="character" w:customStyle="1" w:styleId="Heading6Char">
    <w:name w:val="Heading 6 Char"/>
    <w:link w:val="Heading6"/>
    <w:rsid w:val="0017216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172162"/>
    <w:rPr>
      <w:rFonts w:ascii="Futura Std Book" w:hAnsi="Futura Std Book"/>
      <w:sz w:val="14"/>
      <w:szCs w:val="24"/>
    </w:rPr>
  </w:style>
  <w:style w:type="character" w:customStyle="1" w:styleId="Heading8Char">
    <w:name w:val="Heading 8 Char"/>
    <w:link w:val="Heading8"/>
    <w:rsid w:val="00172162"/>
    <w:rPr>
      <w:rFonts w:ascii="Futura Lt BT" w:hAnsi="Futura Lt BT"/>
      <w:i/>
      <w:iCs/>
      <w:sz w:val="22"/>
      <w:szCs w:val="22"/>
      <w:u w:val="single"/>
    </w:rPr>
  </w:style>
  <w:style w:type="character" w:customStyle="1" w:styleId="Heading9Char">
    <w:name w:val="Heading 9 Char"/>
    <w:link w:val="Heading9"/>
    <w:rsid w:val="00172162"/>
    <w:rPr>
      <w:rFonts w:ascii="Arial" w:hAnsi="Arial"/>
      <w:b/>
      <w:sz w:val="16"/>
      <w:szCs w:val="16"/>
      <w:lang w:val="en-GB"/>
    </w:rPr>
  </w:style>
  <w:style w:type="paragraph" w:styleId="Caption">
    <w:name w:val="caption"/>
    <w:basedOn w:val="Normal"/>
    <w:next w:val="Normal"/>
    <w:qFormat/>
    <w:rsid w:val="00172162"/>
    <w:pPr>
      <w:jc w:val="center"/>
    </w:pPr>
    <w:rPr>
      <w:b/>
      <w:bCs/>
      <w:szCs w:val="20"/>
    </w:rPr>
  </w:style>
  <w:style w:type="paragraph" w:styleId="Title">
    <w:name w:val="Title"/>
    <w:basedOn w:val="Normal"/>
    <w:link w:val="TitleChar"/>
    <w:qFormat/>
    <w:rsid w:val="00172162"/>
    <w:pPr>
      <w:spacing w:before="0" w:after="0"/>
      <w:jc w:val="center"/>
    </w:pPr>
    <w:rPr>
      <w:rFonts w:ascii="Futura Std Book" w:hAnsi="Futura Std Book"/>
      <w:b/>
      <w:bCs/>
      <w:sz w:val="24"/>
    </w:rPr>
  </w:style>
  <w:style w:type="character" w:customStyle="1" w:styleId="TitleChar">
    <w:name w:val="Title Char"/>
    <w:link w:val="Title"/>
    <w:rsid w:val="00172162"/>
    <w:rPr>
      <w:rFonts w:ascii="Futura Std Book" w:hAnsi="Futura Std Book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72162"/>
    <w:pPr>
      <w:spacing w:before="0" w:after="0"/>
      <w:jc w:val="left"/>
    </w:pPr>
    <w:rPr>
      <w:rFonts w:ascii="Futura Lt BT" w:hAnsi="Futura Lt BT"/>
      <w:b/>
      <w:bCs/>
      <w:sz w:val="24"/>
    </w:rPr>
  </w:style>
  <w:style w:type="character" w:customStyle="1" w:styleId="SubtitleChar">
    <w:name w:val="Subtitle Char"/>
    <w:link w:val="Subtitle"/>
    <w:rsid w:val="00172162"/>
    <w:rPr>
      <w:rFonts w:ascii="Futura Lt BT" w:hAnsi="Futura Lt B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2162"/>
    <w:pPr>
      <w:spacing w:before="0" w:after="0"/>
      <w:ind w:left="708"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7071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70715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71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F70715"/>
    <w:rPr>
      <w:rFonts w:ascii="Arial" w:hAnsi="Arial"/>
      <w:szCs w:val="24"/>
    </w:rPr>
  </w:style>
  <w:style w:type="table" w:styleId="TableGrid">
    <w:name w:val="Table Grid"/>
    <w:basedOn w:val="TableNormal"/>
    <w:uiPriority w:val="59"/>
    <w:rsid w:val="00486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1B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A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8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A1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6A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A1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486A1B"/>
    <w:pPr>
      <w:spacing w:before="60" w:after="60"/>
      <w:jc w:val="left"/>
    </w:pPr>
    <w:rPr>
      <w:sz w:val="22"/>
      <w:szCs w:val="22"/>
    </w:rPr>
  </w:style>
  <w:style w:type="character" w:customStyle="1" w:styleId="BodyTextChar">
    <w:name w:val="Body Text Char"/>
    <w:link w:val="BodyText"/>
    <w:rsid w:val="00486A1B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486A1B"/>
    <w:pPr>
      <w:spacing w:before="0" w:after="0"/>
      <w:jc w:val="left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6A1B"/>
  </w:style>
  <w:style w:type="character" w:styleId="FootnoteReference">
    <w:name w:val="footnote reference"/>
    <w:semiHidden/>
    <w:rsid w:val="00486A1B"/>
    <w:rPr>
      <w:vertAlign w:val="superscript"/>
    </w:rPr>
  </w:style>
  <w:style w:type="character" w:customStyle="1" w:styleId="norm1">
    <w:name w:val="norm1"/>
    <w:rsid w:val="00CB6358"/>
    <w:rPr>
      <w:sz w:val="30"/>
      <w:szCs w:val="30"/>
    </w:rPr>
  </w:style>
  <w:style w:type="paragraph" w:customStyle="1" w:styleId="TESTO">
    <w:name w:val="TESTO"/>
    <w:basedOn w:val="Normal"/>
    <w:link w:val="TESTOCarattere"/>
    <w:rsid w:val="00C51702"/>
    <w:pPr>
      <w:spacing w:before="0" w:line="280" w:lineRule="atLeast"/>
    </w:pPr>
  </w:style>
  <w:style w:type="paragraph" w:customStyle="1" w:styleId="Regionep1">
    <w:name w:val="Regione p1"/>
    <w:basedOn w:val="Normal"/>
    <w:next w:val="Normal"/>
    <w:rsid w:val="00C51702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character" w:customStyle="1" w:styleId="TESTOCarattere">
    <w:name w:val="TESTO Carattere"/>
    <w:link w:val="TESTO"/>
    <w:rsid w:val="00C51702"/>
    <w:rPr>
      <w:rFonts w:ascii="Arial" w:hAnsi="Arial"/>
      <w:szCs w:val="24"/>
    </w:rPr>
  </w:style>
  <w:style w:type="paragraph" w:customStyle="1" w:styleId="StileFuturaStdBook15ptGrassettoBiancoCentratoSinistro">
    <w:name w:val="Stile Futura Std Book 15 pt Grassetto Bianco Centrato Sinistro..."/>
    <w:basedOn w:val="Normal"/>
    <w:rsid w:val="00C51702"/>
    <w:pPr>
      <w:shd w:val="clear" w:color="auto" w:fill="42ADE3"/>
      <w:ind w:left="-1620" w:right="-1418"/>
      <w:jc w:val="center"/>
    </w:pPr>
    <w:rPr>
      <w:rFonts w:ascii="Futura Std Book" w:hAnsi="Futura Std Book"/>
      <w:b/>
      <w:bCs/>
      <w:color w:val="FFFFFF"/>
      <w:sz w:val="30"/>
      <w:szCs w:val="20"/>
    </w:rPr>
  </w:style>
  <w:style w:type="paragraph" w:customStyle="1" w:styleId="DGServp1">
    <w:name w:val="DG_Serv p1"/>
    <w:basedOn w:val="Normal"/>
    <w:rsid w:val="00F3013F"/>
    <w:pPr>
      <w:spacing w:after="60" w:line="200" w:lineRule="exact"/>
    </w:pPr>
    <w:rPr>
      <w:rFonts w:ascii="Futura Std Book" w:hAnsi="Futura Std Book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5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F5A8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3D377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D3778"/>
    <w:rPr>
      <w:color w:val="800080"/>
      <w:u w:val="single"/>
    </w:rPr>
  </w:style>
  <w:style w:type="paragraph" w:customStyle="1" w:styleId="Default">
    <w:name w:val="Default"/>
    <w:rsid w:val="00D52933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character" w:styleId="Strong">
    <w:name w:val="Strong"/>
    <w:qFormat/>
    <w:rsid w:val="003F33AA"/>
    <w:rPr>
      <w:b/>
      <w:bCs/>
    </w:rPr>
  </w:style>
  <w:style w:type="paragraph" w:styleId="Revision">
    <w:name w:val="Revision"/>
    <w:hidden/>
    <w:uiPriority w:val="99"/>
    <w:semiHidden/>
    <w:rsid w:val="00706D77"/>
    <w:rPr>
      <w:rFonts w:ascii="Arial" w:hAnsi="Arial"/>
      <w:szCs w:val="24"/>
      <w:lang w:val="it-IT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512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512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F06692"/>
    <w:pPr>
      <w:spacing w:before="0" w:after="60" w:line="276" w:lineRule="auto"/>
      <w:ind w:left="221"/>
    </w:pPr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06692"/>
    <w:pPr>
      <w:spacing w:before="0" w:after="60" w:line="276" w:lineRule="auto"/>
      <w:ind w:left="442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i.gov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ei.gov.mk/uploads/logo_en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ei.gov.mk/uploads/logo_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EDEE-DC3A-47EF-996B-56ECD727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1849</Words>
  <Characters>10543</Characters>
  <Application>Microsoft Office Word</Application>
  <DocSecurity>0</DocSecurity>
  <Lines>87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rruggeri</dc:creator>
  <cp:lastModifiedBy>Translator</cp:lastModifiedBy>
  <cp:revision>13</cp:revision>
  <cp:lastPrinted>2014-04-22T14:27:00Z</cp:lastPrinted>
  <dcterms:created xsi:type="dcterms:W3CDTF">2015-12-18T17:02:00Z</dcterms:created>
  <dcterms:modified xsi:type="dcterms:W3CDTF">2016-02-19T10:18:00Z</dcterms:modified>
</cp:coreProperties>
</file>