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72" w:rsidRPr="00615C8E" w:rsidRDefault="00566B72" w:rsidP="00566B72">
      <w:pPr>
        <w:jc w:val="center"/>
        <w:rPr>
          <w:rFonts w:cs="Arial"/>
          <w:b/>
          <w:bCs/>
          <w:lang w:val="mk-MK"/>
        </w:rPr>
      </w:pPr>
    </w:p>
    <w:p w:rsidR="00566B72" w:rsidRPr="00615C8E" w:rsidRDefault="00F858FE" w:rsidP="00566B72">
      <w:pPr>
        <w:pBdr>
          <w:top w:val="single" w:sz="4" w:space="1" w:color="auto"/>
          <w:bottom w:val="single" w:sz="4" w:space="1" w:color="auto"/>
        </w:pBdr>
        <w:jc w:val="center"/>
        <w:rPr>
          <w:rFonts w:cs="Arial"/>
          <w:b/>
          <w:bCs/>
          <w:sz w:val="29"/>
          <w:szCs w:val="29"/>
          <w:lang w:val="mk-MK"/>
        </w:rPr>
      </w:pPr>
      <w:r w:rsidRPr="00615C8E">
        <w:rPr>
          <w:rFonts w:cs="Arial"/>
          <w:b/>
          <w:bCs/>
          <w:sz w:val="29"/>
          <w:szCs w:val="29"/>
          <w:bdr w:val="nil"/>
          <w:lang w:val="mk-MK" w:bidi="mk-MK"/>
        </w:rPr>
        <w:t xml:space="preserve">ИНСПЕКЦИЈА ВО ЖИВОТНАТА СРЕДИНА СОГЛАСНО ЧЛ. 32 ОД ЗАКОНОТ ЗА ИНСПЕКЦИСКИ НАДЗОР </w:t>
      </w:r>
    </w:p>
    <w:p w:rsidR="00566B72" w:rsidRPr="00615C8E" w:rsidRDefault="00566B72" w:rsidP="00566B72">
      <w:pPr>
        <w:pBdr>
          <w:top w:val="single" w:sz="4" w:space="1" w:color="auto"/>
          <w:bottom w:val="single" w:sz="4" w:space="1" w:color="auto"/>
        </w:pBdr>
        <w:jc w:val="center"/>
        <w:rPr>
          <w:rFonts w:cs="Arial"/>
          <w:b/>
          <w:bCs/>
          <w:sz w:val="29"/>
          <w:szCs w:val="29"/>
          <w:lang w:val="mk-MK"/>
        </w:rPr>
      </w:pPr>
    </w:p>
    <w:p w:rsidR="00566B72" w:rsidRPr="00615C8E" w:rsidRDefault="00F858FE" w:rsidP="00566B72">
      <w:pPr>
        <w:pBdr>
          <w:top w:val="single" w:sz="4" w:space="1" w:color="auto"/>
          <w:bottom w:val="single" w:sz="4" w:space="1" w:color="auto"/>
        </w:pBdr>
        <w:jc w:val="center"/>
        <w:outlineLvl w:val="0"/>
        <w:rPr>
          <w:rFonts w:cs="Arial"/>
          <w:b/>
          <w:bCs/>
          <w:sz w:val="29"/>
          <w:szCs w:val="29"/>
          <w:lang w:val="mk-MK"/>
        </w:rPr>
      </w:pPr>
      <w:r w:rsidRPr="00615C8E">
        <w:rPr>
          <w:rFonts w:eastAsia="Arial" w:cs="Arial"/>
          <w:b/>
          <w:bCs/>
          <w:sz w:val="29"/>
          <w:szCs w:val="29"/>
          <w:bdr w:val="nil"/>
          <w:lang w:val="mk-MK" w:bidi="mk-MK"/>
        </w:rPr>
        <w:t xml:space="preserve">ИНСТАЛАЦИЈА: </w:t>
      </w:r>
      <w:r w:rsidRPr="00615C8E">
        <w:rPr>
          <w:rFonts w:eastAsia="Arial" w:cs="Arial"/>
          <w:b/>
          <w:bCs/>
          <w:i/>
          <w:iCs/>
          <w:color w:val="FF0000"/>
          <w:sz w:val="29"/>
          <w:szCs w:val="29"/>
          <w:bdr w:val="nil"/>
          <w:lang w:val="mk-MK" w:bidi="mk-MK"/>
        </w:rPr>
        <w:t xml:space="preserve">име, А/Б, ИСКЗ код, град, локација </w:t>
      </w:r>
      <w:r w:rsidRPr="00615C8E">
        <w:rPr>
          <w:rFonts w:eastAsia="Arial" w:cs="Arial"/>
          <w:b/>
          <w:bCs/>
          <w:sz w:val="29"/>
          <w:szCs w:val="29"/>
          <w:bdr w:val="nil"/>
          <w:lang w:val="mk-MK" w:bidi="mk-MK"/>
        </w:rPr>
        <w:t xml:space="preserve"> </w:t>
      </w:r>
    </w:p>
    <w:p w:rsidR="00566B72" w:rsidRPr="00615C8E" w:rsidRDefault="00566B72" w:rsidP="00566B72">
      <w:pPr>
        <w:pBdr>
          <w:top w:val="single" w:sz="4" w:space="1" w:color="auto"/>
          <w:bottom w:val="single" w:sz="4" w:space="1" w:color="auto"/>
        </w:pBdr>
        <w:jc w:val="center"/>
        <w:rPr>
          <w:rFonts w:cs="Arial"/>
          <w:b/>
          <w:bCs/>
          <w:sz w:val="29"/>
          <w:szCs w:val="29"/>
          <w:lang w:val="mk-MK"/>
        </w:rPr>
      </w:pPr>
    </w:p>
    <w:p w:rsidR="00566B72" w:rsidRPr="00615C8E" w:rsidRDefault="00F858FE" w:rsidP="00566B72">
      <w:pPr>
        <w:pBdr>
          <w:top w:val="single" w:sz="4" w:space="1" w:color="auto"/>
          <w:bottom w:val="single" w:sz="4" w:space="1" w:color="auto"/>
        </w:pBdr>
        <w:jc w:val="center"/>
        <w:outlineLvl w:val="0"/>
        <w:rPr>
          <w:rFonts w:cs="Arial"/>
          <w:b/>
          <w:bCs/>
          <w:sz w:val="29"/>
          <w:szCs w:val="29"/>
          <w:lang w:val="mk-MK"/>
        </w:rPr>
      </w:pPr>
      <w:r w:rsidRPr="00615C8E">
        <w:rPr>
          <w:rFonts w:eastAsia="Arial" w:cs="Arial"/>
          <w:b/>
          <w:bCs/>
          <w:sz w:val="29"/>
          <w:szCs w:val="29"/>
          <w:bdr w:val="nil"/>
          <w:lang w:val="mk-MK" w:bidi="mk-MK"/>
        </w:rPr>
        <w:t xml:space="preserve">ЛИСТА НА ПРОВЕРКА – </w:t>
      </w:r>
      <w:r w:rsidRPr="00615C8E">
        <w:rPr>
          <w:rFonts w:eastAsia="Arial" w:cs="Arial"/>
          <w:b/>
          <w:bCs/>
          <w:color w:val="FF0000"/>
          <w:sz w:val="29"/>
          <w:szCs w:val="29"/>
          <w:highlight w:val="yellow"/>
          <w:bdr w:val="nil"/>
          <w:lang w:val="mk-MK" w:bidi="mk-MK"/>
        </w:rPr>
        <w:t xml:space="preserve">РЕДОВНА/ ВОНРЕДНА КОНТРОЛНА  </w:t>
      </w:r>
      <w:r w:rsidRPr="00615C8E">
        <w:rPr>
          <w:rFonts w:eastAsia="Arial" w:cs="Arial"/>
          <w:b/>
          <w:bCs/>
          <w:sz w:val="29"/>
          <w:szCs w:val="29"/>
          <w:bdr w:val="nil"/>
          <w:lang w:val="mk-MK" w:bidi="mk-MK"/>
        </w:rPr>
        <w:t xml:space="preserve"> ИНСПЕКЦИЈА </w:t>
      </w:r>
    </w:p>
    <w:p w:rsidR="00566B72" w:rsidRPr="00615C8E" w:rsidRDefault="00566B72" w:rsidP="00566B72">
      <w:pPr>
        <w:jc w:val="center"/>
        <w:rPr>
          <w:rFonts w:cs="Arial"/>
          <w:b/>
          <w:bCs/>
          <w:lang w:val="mk-MK"/>
        </w:rPr>
      </w:pPr>
    </w:p>
    <w:p w:rsidR="00566B72" w:rsidRPr="00615C8E" w:rsidRDefault="00566B72" w:rsidP="00566B72">
      <w:pPr>
        <w:pStyle w:val="BodyText"/>
        <w:rPr>
          <w:lang w:val="mk-MK"/>
        </w:rPr>
      </w:pPr>
    </w:p>
    <w:p w:rsidR="00566B72" w:rsidRPr="00615C8E" w:rsidRDefault="00566B72" w:rsidP="00566B72">
      <w:pPr>
        <w:rPr>
          <w:rFonts w:cs="Arial"/>
          <w:b/>
          <w:lang w:val="mk-MK"/>
        </w:rPr>
      </w:pPr>
    </w:p>
    <w:p w:rsidR="00566B72" w:rsidRPr="00615C8E" w:rsidRDefault="00F858FE" w:rsidP="00566B72">
      <w:pPr>
        <w:jc w:val="center"/>
        <w:outlineLvl w:val="0"/>
        <w:rPr>
          <w:rFonts w:cs="Arial"/>
          <w:b/>
          <w:i/>
          <w:lang w:val="mk-MK"/>
        </w:rPr>
      </w:pPr>
      <w:r w:rsidRPr="00615C8E">
        <w:rPr>
          <w:rFonts w:eastAsia="Arial" w:cs="Arial"/>
          <w:b/>
          <w:bCs/>
          <w:i/>
          <w:iCs/>
          <w:szCs w:val="20"/>
          <w:bdr w:val="nil"/>
          <w:lang w:val="mk-MK" w:bidi="mk-MK"/>
        </w:rPr>
        <w:t>A/Б-ИСКЗ број на дозволата XXXXX</w:t>
      </w:r>
    </w:p>
    <w:p w:rsidR="00566B72" w:rsidRPr="00615C8E" w:rsidRDefault="00F858FE" w:rsidP="00566B72">
      <w:pPr>
        <w:jc w:val="center"/>
        <w:outlineLvl w:val="0"/>
        <w:rPr>
          <w:rFonts w:cs="Arial"/>
          <w:b/>
          <w:bCs/>
          <w:sz w:val="28"/>
          <w:szCs w:val="28"/>
          <w:highlight w:val="yellow"/>
          <w:lang w:val="mk-MK"/>
        </w:rPr>
      </w:pPr>
      <w:r w:rsidRPr="00615C8E">
        <w:rPr>
          <w:rFonts w:eastAsia="Arial" w:cs="Arial"/>
          <w:b/>
          <w:bCs/>
          <w:i/>
          <w:iCs/>
          <w:szCs w:val="20"/>
          <w:bdr w:val="nil"/>
          <w:lang w:val="mk-MK" w:bidi="mk-MK"/>
        </w:rPr>
        <w:t xml:space="preserve">Издаден на ХХХХ, согласно </w:t>
      </w:r>
      <w:r w:rsidRPr="00615C8E">
        <w:rPr>
          <w:rFonts w:eastAsia="Arial" w:cs="Arial"/>
          <w:b/>
          <w:bCs/>
          <w:i/>
          <w:iCs/>
          <w:szCs w:val="20"/>
          <w:highlight w:val="yellow"/>
          <w:bdr w:val="nil"/>
          <w:lang w:val="mk-MK" w:bidi="mk-MK"/>
        </w:rPr>
        <w:t>Законот за животна средина (дел XII)</w:t>
      </w:r>
    </w:p>
    <w:p w:rsidR="00566B72" w:rsidRPr="00615C8E" w:rsidRDefault="00566B72" w:rsidP="00566B72">
      <w:pPr>
        <w:spacing w:line="288" w:lineRule="auto"/>
        <w:rPr>
          <w:b/>
          <w:sz w:val="28"/>
          <w:lang w:val="mk-MK"/>
        </w:rPr>
      </w:pPr>
    </w:p>
    <w:p w:rsidR="00566B72" w:rsidRPr="00615C8E" w:rsidRDefault="00566B72" w:rsidP="00566B72">
      <w:pPr>
        <w:spacing w:line="288" w:lineRule="auto"/>
        <w:rPr>
          <w:b/>
          <w:sz w:val="28"/>
          <w:lang w:val="mk-MK"/>
        </w:rPr>
        <w:sectPr w:rsidR="00566B72" w:rsidRPr="00615C8E" w:rsidSect="00566B72">
          <w:footerReference w:type="even" r:id="rId8"/>
          <w:footerReference w:type="default" r:id="rId9"/>
          <w:headerReference w:type="first" r:id="rId10"/>
          <w:footerReference w:type="first" r:id="rId11"/>
          <w:pgSz w:w="16838" w:h="11906" w:orient="landscape" w:code="9"/>
          <w:pgMar w:top="1440" w:right="1559" w:bottom="1418" w:left="1418" w:header="907" w:footer="1066" w:gutter="0"/>
          <w:cols w:space="720"/>
          <w:titlePg/>
        </w:sectPr>
      </w:pPr>
    </w:p>
    <w:p w:rsidR="00566B72" w:rsidRPr="00615C8E" w:rsidRDefault="00F858FE" w:rsidP="00566B72">
      <w:pPr>
        <w:rPr>
          <w:rFonts w:cs="Arial"/>
          <w:bCs/>
          <w:iCs/>
          <w:kern w:val="32"/>
          <w:szCs w:val="20"/>
          <w:lang w:val="mk-MK"/>
        </w:rPr>
      </w:pPr>
      <w:r w:rsidRPr="00615C8E">
        <w:rPr>
          <w:rFonts w:eastAsia="Arial" w:cs="Arial"/>
          <w:b/>
          <w:bCs/>
          <w:iCs/>
          <w:kern w:val="32"/>
          <w:szCs w:val="20"/>
          <w:bdr w:val="nil"/>
          <w:lang w:val="mk-MK" w:bidi="mk-MK"/>
        </w:rPr>
        <w:lastRenderedPageBreak/>
        <w:t>НАМЕНА НА ОВОЈ ДОКУМЕНТ</w:t>
      </w:r>
      <w:r w:rsidRPr="00615C8E">
        <w:rPr>
          <w:rFonts w:eastAsia="Arial" w:cs="Arial"/>
          <w:iCs/>
          <w:kern w:val="32"/>
          <w:szCs w:val="20"/>
          <w:bdr w:val="nil"/>
          <w:lang w:val="mk-MK" w:bidi="mk-MK"/>
        </w:rPr>
        <w:t>:</w:t>
      </w:r>
    </w:p>
    <w:p w:rsidR="00F960F8" w:rsidRPr="00615C8E" w:rsidRDefault="00F960F8" w:rsidP="00F960F8">
      <w:pPr>
        <w:rPr>
          <w:rFonts w:cs="Arial"/>
          <w:bCs/>
          <w:iCs/>
          <w:kern w:val="32"/>
          <w:szCs w:val="20"/>
          <w:lang w:val="mk-MK"/>
        </w:rPr>
      </w:pPr>
      <w:r w:rsidRPr="00615C8E">
        <w:rPr>
          <w:rFonts w:eastAsia="Arial" w:cs="Arial"/>
          <w:bCs/>
          <w:iCs/>
          <w:kern w:val="32"/>
          <w:szCs w:val="20"/>
          <w:bdr w:val="nil"/>
          <w:lang w:val="mk-MK" w:bidi="mk-MK"/>
        </w:rPr>
        <w:t>Листата на проверка која е презентирана овде претставува формулар кој може да се користи од страна на инспекторите за да ја подготват својата листа на проверка за време на подго</w:t>
      </w:r>
      <w:r>
        <w:rPr>
          <w:rFonts w:eastAsia="Arial" w:cs="Arial"/>
          <w:bCs/>
          <w:iCs/>
          <w:kern w:val="32"/>
          <w:szCs w:val="20"/>
          <w:bdr w:val="nil"/>
          <w:lang w:val="mk-MK" w:bidi="mk-MK"/>
        </w:rPr>
        <w:t>товката за инспекција на живинарски и свињарски фарми</w:t>
      </w:r>
      <w:r w:rsidRPr="00615C8E">
        <w:rPr>
          <w:rFonts w:eastAsia="Arial" w:cs="Arial"/>
          <w:bCs/>
          <w:iCs/>
          <w:kern w:val="32"/>
          <w:szCs w:val="20"/>
          <w:bdr w:val="nil"/>
          <w:lang w:val="mk-MK" w:bidi="mk-MK"/>
        </w:rPr>
        <w:t>. Најдобрите достапни техники (</w:t>
      </w:r>
      <w:r w:rsidRPr="00615C8E">
        <w:rPr>
          <w:rFonts w:eastAsia="Arial" w:cs="Arial"/>
          <w:b/>
          <w:bCs/>
          <w:iCs/>
          <w:kern w:val="32"/>
          <w:szCs w:val="20"/>
          <w:bdr w:val="nil"/>
          <w:lang w:val="mk-MK" w:bidi="mk-MK"/>
        </w:rPr>
        <w:t>НДТ</w:t>
      </w:r>
      <w:r w:rsidRPr="00615C8E">
        <w:rPr>
          <w:rFonts w:eastAsia="Arial" w:cs="Arial"/>
          <w:iCs/>
          <w:kern w:val="32"/>
          <w:szCs w:val="20"/>
          <w:bdr w:val="nil"/>
          <w:lang w:val="mk-MK" w:bidi="mk-MK"/>
        </w:rPr>
        <w:t xml:space="preserve">) кои се </w:t>
      </w:r>
      <w:r w:rsidRPr="00615C8E">
        <w:rPr>
          <w:rFonts w:eastAsia="Arial" w:cs="Arial"/>
          <w:b/>
          <w:bCs/>
          <w:iCs/>
          <w:kern w:val="32"/>
          <w:szCs w:val="20"/>
          <w:bdr w:val="nil"/>
          <w:lang w:val="mk-MK" w:bidi="mk-MK"/>
        </w:rPr>
        <w:t xml:space="preserve">вклучени во овој формулар се главно тие дадени во </w:t>
      </w:r>
      <w:r w:rsidRPr="00B13A31">
        <w:rPr>
          <w:rFonts w:eastAsia="Arial" w:cs="Arial"/>
          <w:b/>
          <w:iCs/>
          <w:kern w:val="32"/>
          <w:szCs w:val="20"/>
          <w:bdr w:val="nil"/>
          <w:lang w:val="mk-MK" w:bidi="mk-MK"/>
        </w:rPr>
        <w:t>Референтниот документ за најдобрите достапни техники</w:t>
      </w:r>
      <w:r w:rsidRPr="00615C8E">
        <w:rPr>
          <w:rFonts w:eastAsia="Arial" w:cs="Arial"/>
          <w:iCs/>
          <w:kern w:val="32"/>
          <w:szCs w:val="20"/>
          <w:bdr w:val="nil"/>
          <w:lang w:val="mk-MK" w:bidi="mk-MK"/>
        </w:rPr>
        <w:t xml:space="preserve"> (</w:t>
      </w:r>
      <w:r w:rsidRPr="00615C8E">
        <w:rPr>
          <w:rFonts w:eastAsia="Arial" w:cs="Arial"/>
          <w:b/>
          <w:bCs/>
          <w:iCs/>
          <w:kern w:val="32"/>
          <w:szCs w:val="20"/>
          <w:bdr w:val="nil"/>
          <w:lang w:val="mk-MK" w:bidi="mk-MK"/>
        </w:rPr>
        <w:t>БРЕФ</w:t>
      </w:r>
      <w:r w:rsidRPr="00615C8E">
        <w:rPr>
          <w:rFonts w:eastAsia="Arial" w:cs="Arial"/>
          <w:iCs/>
          <w:kern w:val="32"/>
          <w:szCs w:val="20"/>
          <w:bdr w:val="nil"/>
          <w:lang w:val="mk-MK" w:bidi="mk-MK"/>
        </w:rPr>
        <w:t xml:space="preserve">) </w:t>
      </w:r>
      <w:r>
        <w:rPr>
          <w:rFonts w:eastAsia="Arial" w:cs="Arial"/>
          <w:b/>
          <w:bCs/>
          <w:iCs/>
          <w:kern w:val="32"/>
          <w:szCs w:val="20"/>
          <w:bdr w:val="nil"/>
          <w:lang w:val="mk-MK" w:bidi="mk-MK"/>
        </w:rPr>
        <w:t>за интензивно одгледување на живина и свињи</w:t>
      </w:r>
      <w:r w:rsidRPr="00615C8E">
        <w:rPr>
          <w:rFonts w:eastAsia="Arial" w:cs="Arial"/>
          <w:iCs/>
          <w:kern w:val="32"/>
          <w:szCs w:val="20"/>
          <w:bdr w:val="nil"/>
          <w:lang w:val="mk-MK" w:bidi="mk-MK"/>
        </w:rPr>
        <w:t xml:space="preserve">. </w:t>
      </w:r>
      <w:r w:rsidRPr="00615C8E">
        <w:rPr>
          <w:rFonts w:eastAsia="Arial" w:cs="Arial"/>
          <w:b/>
          <w:bCs/>
          <w:iCs/>
          <w:kern w:val="32"/>
          <w:szCs w:val="20"/>
          <w:bdr w:val="nil"/>
          <w:lang w:val="mk-MK" w:bidi="mk-MK"/>
        </w:rPr>
        <w:t xml:space="preserve">Доколку </w:t>
      </w:r>
      <w:r w:rsidRPr="00615C8E">
        <w:rPr>
          <w:rFonts w:eastAsia="Arial" w:cs="Arial"/>
          <w:iCs/>
          <w:kern w:val="32"/>
          <w:szCs w:val="20"/>
          <w:bdr w:val="nil"/>
          <w:lang w:val="mk-MK" w:bidi="mk-MK"/>
        </w:rPr>
        <w:t xml:space="preserve"> во формуларот се споменува НДТ кои</w:t>
      </w:r>
      <w:r>
        <w:rPr>
          <w:rFonts w:eastAsia="Arial" w:cs="Arial"/>
          <w:iCs/>
          <w:kern w:val="32"/>
          <w:szCs w:val="20"/>
          <w:bdr w:val="nil"/>
          <w:lang w:val="mk-MK" w:bidi="mk-MK"/>
        </w:rPr>
        <w:t xml:space="preserve"> </w:t>
      </w:r>
      <w:r w:rsidRPr="00615C8E">
        <w:rPr>
          <w:rFonts w:eastAsia="Arial" w:cs="Arial"/>
          <w:b/>
          <w:bCs/>
          <w:iCs/>
          <w:kern w:val="32"/>
          <w:szCs w:val="20"/>
          <w:bdr w:val="nil"/>
          <w:lang w:val="mk-MK" w:bidi="mk-MK"/>
        </w:rPr>
        <w:t xml:space="preserve">не припаѓаат на тој БРЕФ </w:t>
      </w:r>
      <w:r w:rsidRPr="00615C8E">
        <w:rPr>
          <w:rFonts w:eastAsia="Arial" w:cs="Arial"/>
          <w:iCs/>
          <w:kern w:val="32"/>
          <w:szCs w:val="20"/>
          <w:bdr w:val="nil"/>
          <w:lang w:val="mk-MK" w:bidi="mk-MK"/>
        </w:rPr>
        <w:t xml:space="preserve">, </w:t>
      </w:r>
      <w:r w:rsidRPr="00615C8E">
        <w:rPr>
          <w:rFonts w:eastAsia="Arial" w:cs="Arial"/>
          <w:b/>
          <w:bCs/>
          <w:iCs/>
          <w:kern w:val="32"/>
          <w:szCs w:val="20"/>
          <w:bdr w:val="nil"/>
          <w:lang w:val="mk-MK" w:bidi="mk-MK"/>
        </w:rPr>
        <w:t xml:space="preserve">тогаш е дадено и името на соодветниот БРЕФ документ. </w:t>
      </w:r>
      <w:r w:rsidRPr="00615C8E">
        <w:rPr>
          <w:rFonts w:eastAsia="Arial" w:cs="Arial"/>
          <w:iCs/>
          <w:kern w:val="32"/>
          <w:szCs w:val="20"/>
          <w:bdr w:val="nil"/>
          <w:lang w:val="mk-MK" w:bidi="mk-MK"/>
        </w:rPr>
        <w:t xml:space="preserve">  </w:t>
      </w:r>
    </w:p>
    <w:p w:rsidR="00F960F8" w:rsidRPr="00615C8E" w:rsidRDefault="00F960F8" w:rsidP="00F960F8">
      <w:pPr>
        <w:rPr>
          <w:rFonts w:cs="Arial"/>
          <w:bCs/>
          <w:iCs/>
          <w:kern w:val="32"/>
          <w:szCs w:val="20"/>
          <w:lang w:val="mk-MK"/>
        </w:rPr>
      </w:pPr>
      <w:r w:rsidRPr="00615C8E">
        <w:rPr>
          <w:rFonts w:eastAsia="Arial" w:cs="Arial"/>
          <w:bCs/>
          <w:iCs/>
          <w:kern w:val="32"/>
          <w:szCs w:val="20"/>
          <w:bdr w:val="nil"/>
          <w:lang w:val="mk-MK" w:bidi="mk-MK"/>
        </w:rPr>
        <w:t xml:space="preserve">Друг </w:t>
      </w:r>
      <w:r>
        <w:rPr>
          <w:rFonts w:eastAsia="Arial" w:cs="Arial"/>
          <w:bCs/>
          <w:iCs/>
          <w:kern w:val="32"/>
          <w:szCs w:val="20"/>
          <w:bdr w:val="nil"/>
          <w:lang w:val="mk-MK" w:bidi="mk-MK"/>
        </w:rPr>
        <w:t xml:space="preserve">и </w:t>
      </w:r>
      <w:r w:rsidRPr="00615C8E">
        <w:rPr>
          <w:rFonts w:eastAsia="Arial" w:cs="Arial"/>
          <w:bCs/>
          <w:iCs/>
          <w:kern w:val="32"/>
          <w:szCs w:val="20"/>
          <w:bdr w:val="nil"/>
          <w:lang w:val="mk-MK" w:bidi="mk-MK"/>
        </w:rPr>
        <w:t>БРЕФ документ</w:t>
      </w:r>
      <w:r>
        <w:rPr>
          <w:rFonts w:eastAsia="Arial" w:cs="Arial"/>
          <w:bCs/>
          <w:iCs/>
          <w:kern w:val="32"/>
          <w:szCs w:val="20"/>
          <w:bdr w:val="nil"/>
          <w:lang w:val="mk-MK" w:bidi="mk-MK"/>
        </w:rPr>
        <w:t>и</w:t>
      </w:r>
      <w:r w:rsidRPr="00615C8E">
        <w:rPr>
          <w:rFonts w:eastAsia="Arial" w:cs="Arial"/>
          <w:bCs/>
          <w:iCs/>
          <w:kern w:val="32"/>
          <w:szCs w:val="20"/>
          <w:bdr w:val="nil"/>
          <w:lang w:val="mk-MK" w:bidi="mk-MK"/>
        </w:rPr>
        <w:t xml:space="preserve"> ко</w:t>
      </w:r>
      <w:r>
        <w:rPr>
          <w:rFonts w:eastAsia="Arial" w:cs="Arial"/>
          <w:bCs/>
          <w:iCs/>
          <w:kern w:val="32"/>
          <w:szCs w:val="20"/>
          <w:bdr w:val="nil"/>
          <w:lang w:val="mk-MK" w:bidi="mk-MK"/>
        </w:rPr>
        <w:t>ј</w:t>
      </w:r>
      <w:r w:rsidRPr="00615C8E">
        <w:rPr>
          <w:rFonts w:eastAsia="Arial" w:cs="Arial"/>
          <w:bCs/>
          <w:iCs/>
          <w:kern w:val="32"/>
          <w:szCs w:val="20"/>
          <w:bdr w:val="nil"/>
          <w:lang w:val="mk-MK" w:bidi="mk-MK"/>
        </w:rPr>
        <w:t xml:space="preserve"> се споменува</w:t>
      </w:r>
      <w:r>
        <w:rPr>
          <w:rFonts w:eastAsia="Arial" w:cs="Arial"/>
          <w:bCs/>
          <w:iCs/>
          <w:kern w:val="32"/>
          <w:szCs w:val="20"/>
          <w:bdr w:val="nil"/>
          <w:lang w:val="mk-MK" w:bidi="mk-MK"/>
        </w:rPr>
        <w:t xml:space="preserve">ат </w:t>
      </w:r>
      <w:r w:rsidRPr="00615C8E">
        <w:rPr>
          <w:rFonts w:eastAsia="Arial" w:cs="Arial"/>
          <w:bCs/>
          <w:iCs/>
          <w:kern w:val="32"/>
          <w:szCs w:val="20"/>
          <w:bdr w:val="nil"/>
          <w:lang w:val="mk-MK" w:bidi="mk-MK"/>
        </w:rPr>
        <w:t xml:space="preserve"> </w:t>
      </w:r>
      <w:r>
        <w:rPr>
          <w:rFonts w:eastAsia="Arial" w:cs="Arial"/>
          <w:bCs/>
          <w:iCs/>
          <w:kern w:val="32"/>
          <w:szCs w:val="20"/>
          <w:bdr w:val="nil"/>
          <w:lang w:val="mk-MK" w:bidi="mk-MK"/>
        </w:rPr>
        <w:t>с</w:t>
      </w:r>
      <w:r w:rsidRPr="00615C8E">
        <w:rPr>
          <w:rFonts w:eastAsia="Arial" w:cs="Arial"/>
          <w:bCs/>
          <w:iCs/>
          <w:kern w:val="32"/>
          <w:szCs w:val="20"/>
          <w:bdr w:val="nil"/>
          <w:lang w:val="mk-MK" w:bidi="mk-MK"/>
        </w:rPr>
        <w:t>е</w:t>
      </w:r>
      <w:r>
        <w:rPr>
          <w:rFonts w:eastAsia="Arial" w:cs="Arial"/>
          <w:bCs/>
          <w:iCs/>
          <w:kern w:val="32"/>
          <w:szCs w:val="20"/>
          <w:bdr w:val="nil"/>
          <w:lang w:val="mk-MK" w:bidi="mk-MK"/>
        </w:rPr>
        <w:t>:</w:t>
      </w:r>
      <w:r w:rsidRPr="00615C8E">
        <w:rPr>
          <w:rFonts w:eastAsia="Arial" w:cs="Arial"/>
          <w:bCs/>
          <w:iCs/>
          <w:kern w:val="32"/>
          <w:szCs w:val="20"/>
          <w:bdr w:val="nil"/>
          <w:lang w:val="mk-MK" w:bidi="mk-MK"/>
        </w:rPr>
        <w:t xml:space="preserve"> БРЕФ за </w:t>
      </w:r>
      <w:r>
        <w:rPr>
          <w:rFonts w:eastAsia="Arial" w:cs="Arial"/>
          <w:bCs/>
          <w:iCs/>
          <w:kern w:val="32"/>
          <w:szCs w:val="20"/>
          <w:bdr w:val="nil"/>
          <w:lang w:val="mk-MK" w:bidi="mk-MK"/>
        </w:rPr>
        <w:t xml:space="preserve">Емисии од складирање </w:t>
      </w:r>
      <w:r w:rsidRPr="00293B2C">
        <w:rPr>
          <w:rFonts w:cs="Arial"/>
          <w:bCs/>
          <w:iCs/>
          <w:kern w:val="32"/>
          <w:szCs w:val="20"/>
          <w:lang w:val="mk-MK"/>
        </w:rPr>
        <w:t>(EFS BREF)</w:t>
      </w:r>
      <w:r>
        <w:rPr>
          <w:rFonts w:cs="Arial"/>
          <w:bCs/>
          <w:iCs/>
          <w:kern w:val="32"/>
          <w:szCs w:val="20"/>
          <w:lang w:val="mk-MK"/>
        </w:rPr>
        <w:t xml:space="preserve"> и Инсталации за управување со отпад </w:t>
      </w:r>
      <w:r w:rsidRPr="00293B2C">
        <w:rPr>
          <w:rFonts w:cs="Arial"/>
          <w:bCs/>
          <w:iCs/>
          <w:kern w:val="32"/>
          <w:szCs w:val="20"/>
          <w:lang w:val="mk-MK"/>
        </w:rPr>
        <w:t>(WT BREF)</w:t>
      </w:r>
      <w:r w:rsidRPr="00615C8E">
        <w:rPr>
          <w:rFonts w:eastAsia="Arial" w:cs="Arial"/>
          <w:bCs/>
          <w:iCs/>
          <w:kern w:val="32"/>
          <w:szCs w:val="20"/>
          <w:bdr w:val="nil"/>
          <w:lang w:val="mk-MK" w:bidi="mk-MK"/>
        </w:rPr>
        <w:t>.  Повеќе информации за овие БРЕФ документи и за овој вид на инсталации има в</w:t>
      </w:r>
      <w:r>
        <w:rPr>
          <w:rFonts w:eastAsia="Arial" w:cs="Arial"/>
          <w:bCs/>
          <w:iCs/>
          <w:kern w:val="32"/>
          <w:szCs w:val="20"/>
          <w:bdr w:val="nil"/>
          <w:lang w:val="mk-MK" w:bidi="mk-MK"/>
        </w:rPr>
        <w:t>о Листата на податоци за фарми за интензивно одгледување на живинарство и свињи</w:t>
      </w:r>
      <w:r w:rsidRPr="00615C8E">
        <w:rPr>
          <w:rFonts w:eastAsia="Arial" w:cs="Arial"/>
          <w:bCs/>
          <w:iCs/>
          <w:kern w:val="32"/>
          <w:szCs w:val="20"/>
          <w:bdr w:val="nil"/>
          <w:lang w:val="mk-MK" w:bidi="mk-MK"/>
        </w:rPr>
        <w:t xml:space="preserve"> подготвена од Твининг проектот за поддршка на ДИЖС, кои можат да се видат на интернет страницата на ДИЖС, </w:t>
      </w:r>
      <w:hyperlink r:id="rId12" w:history="1">
        <w:r w:rsidRPr="00615C8E">
          <w:rPr>
            <w:rFonts w:eastAsia="Arial" w:cs="Arial"/>
            <w:bCs/>
            <w:iCs/>
            <w:color w:val="0000FF"/>
            <w:kern w:val="32"/>
            <w:szCs w:val="20"/>
            <w:u w:val="single"/>
            <w:bdr w:val="nil"/>
            <w:lang w:val="mk-MK" w:bidi="mk-MK"/>
          </w:rPr>
          <w:t>http://www.sei.gov.mk</w:t>
        </w:r>
      </w:hyperlink>
      <w:r w:rsidRPr="00615C8E">
        <w:rPr>
          <w:rFonts w:eastAsia="Arial" w:cs="Arial"/>
          <w:bCs/>
          <w:iCs/>
          <w:kern w:val="32"/>
          <w:szCs w:val="20"/>
          <w:bdr w:val="nil"/>
          <w:lang w:val="mk-MK" w:bidi="mk-MK"/>
        </w:rPr>
        <w:t>, во делот „Документи и линкови”.</w:t>
      </w:r>
    </w:p>
    <w:p w:rsidR="00F960F8" w:rsidRPr="00615C8E" w:rsidRDefault="00F960F8" w:rsidP="00F960F8">
      <w:pPr>
        <w:rPr>
          <w:rFonts w:cs="Arial"/>
          <w:bCs/>
          <w:iCs/>
          <w:kern w:val="32"/>
          <w:szCs w:val="20"/>
          <w:lang w:val="mk-MK"/>
        </w:rPr>
      </w:pPr>
      <w:r w:rsidRPr="00615C8E">
        <w:rPr>
          <w:rFonts w:eastAsia="Arial" w:cs="Arial"/>
          <w:bCs/>
          <w:iCs/>
          <w:kern w:val="32"/>
          <w:szCs w:val="20"/>
          <w:bdr w:val="nil"/>
          <w:lang w:val="mk-MK" w:bidi="mk-MK"/>
        </w:rPr>
        <w:t>Овој формулар за листа на проверка (чек-листа) би требало да обезбеди структура за хомогено дефинирање на листите на проверка при инспекција.</w:t>
      </w:r>
    </w:p>
    <w:p w:rsidR="00566B72" w:rsidRPr="00615C8E" w:rsidRDefault="00F960F8" w:rsidP="00F960F8">
      <w:pPr>
        <w:rPr>
          <w:rFonts w:cs="Arial"/>
          <w:bCs/>
          <w:iCs/>
          <w:kern w:val="32"/>
          <w:szCs w:val="20"/>
          <w:lang w:val="mk-MK"/>
        </w:rPr>
      </w:pPr>
      <w:r w:rsidRPr="00615C8E">
        <w:rPr>
          <w:rFonts w:eastAsia="Arial" w:cs="Arial"/>
          <w:bCs/>
          <w:iCs/>
          <w:kern w:val="32"/>
          <w:szCs w:val="20"/>
          <w:bdr w:val="nil"/>
          <w:lang w:val="mk-MK" w:bidi="mk-MK"/>
        </w:rPr>
        <w:t>Конкретната листа на проверка ги вклучува следните табели, давајќи примери за релевантните теми кои треба да се проверат</w:t>
      </w:r>
      <w:r w:rsidR="00F858FE" w:rsidRPr="00615C8E">
        <w:rPr>
          <w:rFonts w:eastAsia="Arial" w:cs="Arial"/>
          <w:bCs/>
          <w:iCs/>
          <w:kern w:val="32"/>
          <w:szCs w:val="20"/>
          <w:bdr w:val="nil"/>
          <w:lang w:val="mk-MK" w:bidi="mk-MK"/>
        </w:rPr>
        <w:t>:</w:t>
      </w:r>
    </w:p>
    <w:p w:rsidR="00566B72" w:rsidRPr="00615C8E" w:rsidRDefault="00566B72" w:rsidP="00566B72">
      <w:pPr>
        <w:rPr>
          <w:rFonts w:cs="Arial"/>
          <w:b/>
          <w:bCs/>
          <w:iCs/>
          <w:kern w:val="32"/>
          <w:szCs w:val="20"/>
          <w:lang w:val="mk-MK"/>
        </w:rPr>
      </w:pPr>
    </w:p>
    <w:p w:rsidR="00566B72" w:rsidRPr="00615C8E" w:rsidRDefault="00F858FE" w:rsidP="00566B72">
      <w:pPr>
        <w:rPr>
          <w:rFonts w:cs="Arial"/>
          <w:b/>
          <w:bCs/>
          <w:iCs/>
          <w:kern w:val="32"/>
          <w:szCs w:val="20"/>
          <w:lang w:val="mk-MK"/>
        </w:rPr>
      </w:pPr>
      <w:r w:rsidRPr="00615C8E">
        <w:rPr>
          <w:rFonts w:eastAsia="Arial" w:cs="Arial"/>
          <w:b/>
          <w:bCs/>
          <w:iCs/>
          <w:kern w:val="32"/>
          <w:szCs w:val="20"/>
          <w:bdr w:val="nil"/>
          <w:lang w:val="mk-MK" w:bidi="mk-MK"/>
        </w:rPr>
        <w:t xml:space="preserve">ОПШТИ ПОДАТОЦИ </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 xml:space="preserve">Општи елементи на управување </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 xml:space="preserve">Комуникација </w:t>
      </w:r>
    </w:p>
    <w:p w:rsidR="00566B72" w:rsidRPr="00615C8E" w:rsidRDefault="00566B72" w:rsidP="00566B72">
      <w:pPr>
        <w:rPr>
          <w:rFonts w:cs="Arial"/>
          <w:b/>
          <w:bCs/>
          <w:iCs/>
          <w:kern w:val="32"/>
          <w:szCs w:val="20"/>
          <w:lang w:val="mk-MK"/>
        </w:rPr>
      </w:pPr>
    </w:p>
    <w:p w:rsidR="00566B72" w:rsidRPr="00615C8E" w:rsidRDefault="00F858FE" w:rsidP="00566B72">
      <w:pPr>
        <w:rPr>
          <w:rFonts w:cs="Arial"/>
          <w:b/>
          <w:bCs/>
          <w:iCs/>
          <w:kern w:val="32"/>
          <w:szCs w:val="20"/>
          <w:lang w:val="mk-MK"/>
        </w:rPr>
      </w:pPr>
      <w:r w:rsidRPr="00615C8E">
        <w:rPr>
          <w:rFonts w:eastAsia="Arial" w:cs="Arial"/>
          <w:b/>
          <w:bCs/>
          <w:iCs/>
          <w:kern w:val="32"/>
          <w:szCs w:val="20"/>
          <w:bdr w:val="nil"/>
          <w:lang w:val="mk-MK" w:bidi="mk-MK"/>
        </w:rPr>
        <w:t xml:space="preserve">СЕКТОРСКИ ТЕМИ </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Емисии во воздухот</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Отпадни води</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Отпад</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 xml:space="preserve">Потрошувачка на енергија и ефикасност </w:t>
      </w:r>
    </w:p>
    <w:p w:rsidR="00566B72" w:rsidRPr="00615C8E" w:rsidRDefault="00566B72" w:rsidP="00566B72">
      <w:pPr>
        <w:rPr>
          <w:rFonts w:cs="Arial"/>
          <w:bCs/>
          <w:iCs/>
          <w:kern w:val="32"/>
          <w:szCs w:val="20"/>
          <w:lang w:val="mk-MK"/>
        </w:rPr>
      </w:pPr>
    </w:p>
    <w:p w:rsidR="00566B72" w:rsidRPr="00615C8E" w:rsidRDefault="00F858FE" w:rsidP="00566B72">
      <w:pPr>
        <w:rPr>
          <w:rFonts w:cs="Arial"/>
          <w:b/>
          <w:bCs/>
          <w:iCs/>
          <w:kern w:val="32"/>
          <w:szCs w:val="20"/>
          <w:lang w:val="mk-MK"/>
        </w:rPr>
      </w:pPr>
      <w:r w:rsidRPr="00615C8E">
        <w:rPr>
          <w:rFonts w:eastAsia="Arial" w:cs="Arial"/>
          <w:b/>
          <w:bCs/>
          <w:iCs/>
          <w:kern w:val="32"/>
          <w:szCs w:val="20"/>
          <w:bdr w:val="nil"/>
          <w:lang w:val="mk-MK" w:bidi="mk-MK"/>
        </w:rPr>
        <w:t xml:space="preserve">ЛИСТА НА ЗАГАДУВАЧИ КОИ ТРЕБА ДА СЕ ОЦЕНУВААТ </w:t>
      </w:r>
    </w:p>
    <w:p w:rsidR="00566B72" w:rsidRPr="00615C8E" w:rsidRDefault="00F858FE" w:rsidP="00566B72">
      <w:pPr>
        <w:outlineLvl w:val="0"/>
        <w:rPr>
          <w:rFonts w:cs="Arial"/>
          <w:sz w:val="18"/>
          <w:szCs w:val="18"/>
          <w:lang w:val="mk-MK"/>
        </w:rPr>
      </w:pPr>
      <w:r w:rsidRPr="00615C8E">
        <w:rPr>
          <w:rFonts w:eastAsia="Arial" w:cs="Arial"/>
          <w:bCs/>
          <w:iCs/>
          <w:color w:val="FF0000"/>
          <w:kern w:val="32"/>
          <w:szCs w:val="20"/>
          <w:bdr w:val="nil"/>
          <w:lang w:val="mk-MK" w:bidi="mk-MK"/>
        </w:rPr>
        <w:br w:type="page"/>
      </w:r>
      <w:r w:rsidRPr="00615C8E">
        <w:rPr>
          <w:rFonts w:eastAsia="Arial" w:cs="Arial"/>
          <w:b/>
          <w:bCs/>
          <w:iCs/>
          <w:kern w:val="32"/>
          <w:sz w:val="22"/>
          <w:szCs w:val="22"/>
          <w:bdr w:val="nil"/>
          <w:lang w:val="mk-MK" w:bidi="mk-MK"/>
        </w:rPr>
        <w:lastRenderedPageBreak/>
        <w:t xml:space="preserve">ОПШТИ ПОДАТОЦИ </w:t>
      </w:r>
    </w:p>
    <w:tbl>
      <w:tblPr>
        <w:tblW w:w="5022" w:type="pct"/>
        <w:jc w:val="center"/>
        <w:tblBorders>
          <w:top w:val="single" w:sz="4" w:space="0" w:color="000000"/>
          <w:left w:val="single" w:sz="4" w:space="0" w:color="000000"/>
          <w:bottom w:val="single" w:sz="4" w:space="0" w:color="000000"/>
          <w:right w:val="single" w:sz="4" w:space="0" w:color="000000"/>
          <w:insideH w:val="dotted" w:sz="4" w:space="0" w:color="auto"/>
        </w:tblBorders>
        <w:tblLayout w:type="fixed"/>
        <w:tblLook w:val="04A0" w:firstRow="1" w:lastRow="0" w:firstColumn="1" w:lastColumn="0" w:noHBand="0" w:noVBand="1"/>
      </w:tblPr>
      <w:tblGrid>
        <w:gridCol w:w="4026"/>
        <w:gridCol w:w="10540"/>
      </w:tblGrid>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iCs/>
                <w:szCs w:val="20"/>
                <w:bdr w:val="nil"/>
                <w:lang w:val="mk-MK" w:bidi="mk-MK"/>
              </w:rPr>
              <w:t xml:space="preserve">Датум на инспекцијата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Вид на инспекцијата  </w:t>
            </w:r>
          </w:p>
        </w:tc>
        <w:tc>
          <w:tcPr>
            <w:tcW w:w="3618" w:type="pct"/>
            <w:vAlign w:val="center"/>
          </w:tcPr>
          <w:p w:rsidR="00566B72" w:rsidRPr="00615C8E" w:rsidRDefault="00F858FE" w:rsidP="00566B72">
            <w:pPr>
              <w:autoSpaceDE w:val="0"/>
              <w:autoSpaceDN w:val="0"/>
              <w:adjustRightInd w:val="0"/>
              <w:jc w:val="left"/>
              <w:rPr>
                <w:sz w:val="24"/>
                <w:lang w:val="mk-MK"/>
              </w:rPr>
            </w:pPr>
            <w:r w:rsidRPr="00615C8E">
              <w:rPr>
                <w:rFonts w:ascii="Wingdings" w:eastAsia="Wingdings" w:hAnsi="Wingdings" w:cs="Wingdings"/>
                <w:sz w:val="24"/>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Редовна</w:t>
            </w:r>
            <w:r w:rsidRPr="00615C8E">
              <w:rPr>
                <w:rFonts w:ascii="Wingdings" w:eastAsia="Wingdings" w:hAnsi="Wingdings" w:cs="Wingdings"/>
                <w:sz w:val="24"/>
                <w:szCs w:val="20"/>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Вонредна</w:t>
            </w:r>
            <w:r w:rsidRPr="00615C8E">
              <w:rPr>
                <w:rFonts w:ascii="Wingdings" w:eastAsia="Wingdings" w:hAnsi="Wingdings" w:cs="Wingdings"/>
                <w:sz w:val="24"/>
                <w:szCs w:val="20"/>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Контролна (следење)</w:t>
            </w:r>
          </w:p>
        </w:tc>
      </w:tr>
      <w:tr w:rsidR="00F223E7" w:rsidRPr="002678F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Поле на инспекцијата </w:t>
            </w:r>
          </w:p>
        </w:tc>
        <w:tc>
          <w:tcPr>
            <w:tcW w:w="3618" w:type="pct"/>
            <w:vAlign w:val="center"/>
          </w:tcPr>
          <w:p w:rsidR="00566B72" w:rsidRPr="00615C8E" w:rsidRDefault="00F858FE" w:rsidP="00566B72">
            <w:pPr>
              <w:autoSpaceDE w:val="0"/>
              <w:autoSpaceDN w:val="0"/>
              <w:adjustRightInd w:val="0"/>
              <w:jc w:val="left"/>
              <w:rPr>
                <w:szCs w:val="20"/>
                <w:lang w:val="mk-MK"/>
              </w:rPr>
            </w:pPr>
            <w:r w:rsidRPr="00615C8E">
              <w:rPr>
                <w:rFonts w:ascii="Wingdings" w:eastAsia="Wingdings" w:hAnsi="Wingdings" w:cs="Wingdings"/>
                <w:sz w:val="24"/>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Интегрирана (се проверуваат сите влијанија во животната средина)</w:t>
            </w:r>
          </w:p>
          <w:p w:rsidR="00566B72" w:rsidRPr="00615C8E" w:rsidRDefault="00F858FE" w:rsidP="00566B72">
            <w:pPr>
              <w:autoSpaceDE w:val="0"/>
              <w:autoSpaceDN w:val="0"/>
              <w:adjustRightInd w:val="0"/>
              <w:jc w:val="left"/>
              <w:rPr>
                <w:szCs w:val="20"/>
                <w:lang w:val="mk-MK"/>
              </w:rPr>
            </w:pPr>
            <w:r w:rsidRPr="00615C8E">
              <w:rPr>
                <w:rFonts w:ascii="Wingdings" w:eastAsia="Wingdings" w:hAnsi="Wingdings" w:cs="Wingdings"/>
                <w:sz w:val="24"/>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Делумна (се проверуваат одредени закони)</w:t>
            </w: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Име на компанијата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Локација на постројката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Правна адреса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2678F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Индустриска активност </w:t>
            </w:r>
            <w:r w:rsidRPr="00615C8E">
              <w:rPr>
                <w:rStyle w:val="FootnoteReference"/>
                <w:b/>
                <w:szCs w:val="20"/>
                <w:lang w:val="mk-MK"/>
              </w:rPr>
              <w:footnoteReference w:id="1"/>
            </w:r>
          </w:p>
        </w:tc>
        <w:tc>
          <w:tcPr>
            <w:tcW w:w="3618" w:type="pct"/>
            <w:vAlign w:val="center"/>
          </w:tcPr>
          <w:p w:rsidR="00566B72" w:rsidRPr="004C5FDF" w:rsidRDefault="004C5FDF" w:rsidP="001A5D9B">
            <w:pPr>
              <w:autoSpaceDE w:val="0"/>
              <w:autoSpaceDN w:val="0"/>
              <w:adjustRightInd w:val="0"/>
              <w:jc w:val="left"/>
              <w:rPr>
                <w:b/>
                <w:szCs w:val="20"/>
                <w:lang w:val="mk-MK"/>
              </w:rPr>
            </w:pPr>
            <w:r>
              <w:rPr>
                <w:rFonts w:eastAsia="Arial" w:cs="Arial"/>
                <w:b/>
                <w:bCs/>
                <w:szCs w:val="20"/>
                <w:bdr w:val="nil"/>
                <w:lang w:val="mk-MK" w:bidi="mk-MK"/>
              </w:rPr>
              <w:t>Интензивно производство на живина и свињи</w:t>
            </w:r>
          </w:p>
        </w:tc>
      </w:tr>
      <w:tr w:rsidR="00F223E7" w:rsidRPr="002678F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Дозвола (број, датум и наслов)</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Носител на дозволата </w:t>
            </w:r>
          </w:p>
        </w:tc>
        <w:tc>
          <w:tcPr>
            <w:tcW w:w="3618" w:type="pct"/>
            <w:vAlign w:val="center"/>
          </w:tcPr>
          <w:p w:rsidR="00566B72" w:rsidRPr="00615C8E" w:rsidRDefault="00566B72" w:rsidP="00566B72">
            <w:pPr>
              <w:autoSpaceDE w:val="0"/>
              <w:autoSpaceDN w:val="0"/>
              <w:adjustRightInd w:val="0"/>
              <w:jc w:val="left"/>
              <w:rPr>
                <w:b/>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Телефон</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E-mail</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Лице за контакт за прашања поврзани со интегрираните дозволи</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Претставник од надлежниот орган</w:t>
            </w:r>
          </w:p>
        </w:tc>
        <w:tc>
          <w:tcPr>
            <w:tcW w:w="3618" w:type="pct"/>
            <w:vAlign w:val="center"/>
          </w:tcPr>
          <w:p w:rsidR="00566B72" w:rsidRPr="00615C8E" w:rsidRDefault="00566B72" w:rsidP="00566B72">
            <w:pPr>
              <w:autoSpaceDE w:val="0"/>
              <w:autoSpaceDN w:val="0"/>
              <w:adjustRightInd w:val="0"/>
              <w:jc w:val="left"/>
              <w:rPr>
                <w:szCs w:val="20"/>
                <w:lang w:val="mk-MK"/>
              </w:rPr>
            </w:pPr>
          </w:p>
        </w:tc>
      </w:tr>
    </w:tbl>
    <w:p w:rsidR="00566B72" w:rsidRPr="00615C8E" w:rsidRDefault="00F858FE" w:rsidP="00566B72">
      <w:pPr>
        <w:rPr>
          <w:rFonts w:cs="Arial"/>
          <w:b/>
          <w:sz w:val="28"/>
          <w:szCs w:val="28"/>
          <w:lang w:val="mk-MK"/>
        </w:rPr>
      </w:pPr>
      <w:r w:rsidRPr="00615C8E">
        <w:rPr>
          <w:rFonts w:eastAsia="Arial" w:cs="Arial"/>
          <w:b/>
          <w:bCs/>
          <w:sz w:val="28"/>
          <w:szCs w:val="28"/>
          <w:bdr w:val="nil"/>
          <w:lang w:val="mk-MK" w:bidi="mk-MK"/>
        </w:rPr>
        <w:br w:type="page"/>
      </w:r>
      <w:r w:rsidRPr="00615C8E">
        <w:rPr>
          <w:rFonts w:eastAsia="Arial" w:cs="Arial"/>
          <w:b/>
          <w:bCs/>
          <w:sz w:val="28"/>
          <w:szCs w:val="28"/>
          <w:bdr w:val="nil"/>
          <w:lang w:val="mk-MK" w:bidi="mk-MK"/>
        </w:rPr>
        <w:lastRenderedPageBreak/>
        <w:t xml:space="preserve">АДМИНИСТРАТИВНА ОРГАНИЗАЦИЈА / ИНТЕРНА КОНТРОЛА </w:t>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387"/>
        <w:gridCol w:w="2007"/>
        <w:gridCol w:w="4253"/>
        <w:gridCol w:w="3906"/>
      </w:tblGrid>
      <w:tr w:rsidR="00F223E7" w:rsidRPr="002678F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ОПШТИ ЕЛЕМЕНТИ НА УПРАВУВАЊЕ</w:t>
            </w: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387"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007"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253"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 xml:space="preserve">Презентација на сегашната состојба на постројката од страна на операторот преку изгледот и цртежи  </w:t>
            </w:r>
          </w:p>
        </w:tc>
        <w:tc>
          <w:tcPr>
            <w:tcW w:w="2387"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007" w:type="dxa"/>
            <w:vAlign w:val="center"/>
          </w:tcPr>
          <w:p w:rsidR="00566B72" w:rsidRPr="00713FEC" w:rsidRDefault="00713FEC" w:rsidP="00D90D66">
            <w:pPr>
              <w:autoSpaceDE w:val="0"/>
              <w:autoSpaceDN w:val="0"/>
              <w:adjustRightInd w:val="0"/>
              <w:spacing w:before="0" w:after="0" w:line="276" w:lineRule="auto"/>
              <w:jc w:val="left"/>
              <w:rPr>
                <w:rFonts w:cs="Arial"/>
                <w:sz w:val="18"/>
                <w:szCs w:val="18"/>
                <w:lang w:val="mk-MK" w:eastAsia="en-GB"/>
              </w:rPr>
            </w:pPr>
            <w:r>
              <w:rPr>
                <w:rFonts w:cs="Arial"/>
                <w:sz w:val="18"/>
                <w:szCs w:val="18"/>
                <w:lang w:val="mk-MK" w:eastAsia="en-GB"/>
              </w:rPr>
              <w:t>Нема специфични обврски во БРЕФ</w:t>
            </w:r>
          </w:p>
        </w:tc>
        <w:tc>
          <w:tcPr>
            <w:tcW w:w="4253" w:type="dxa"/>
            <w:vAlign w:val="center"/>
          </w:tcPr>
          <w:p w:rsidR="00713FEC" w:rsidRPr="00713FEC" w:rsidRDefault="00A43AF1" w:rsidP="00575C2C">
            <w:pPr>
              <w:pStyle w:val="BodyText"/>
              <w:spacing w:beforeLines="60" w:before="144" w:afterLines="60" w:after="144" w:line="276" w:lineRule="auto"/>
              <w:rPr>
                <w:rFonts w:eastAsia="Arial" w:cs="Arial"/>
                <w:sz w:val="18"/>
                <w:szCs w:val="18"/>
                <w:bdr w:val="nil"/>
                <w:lang w:val="mk-MK" w:bidi="mk-MK"/>
              </w:rPr>
            </w:pPr>
            <w:r>
              <w:rPr>
                <w:rFonts w:eastAsia="Arial" w:cs="Arial"/>
                <w:sz w:val="18"/>
                <w:szCs w:val="18"/>
                <w:bdr w:val="nil"/>
                <w:lang w:val="mk-MK" w:bidi="mk-MK"/>
              </w:rPr>
              <w:t>Проверете дали се случила некаква</w:t>
            </w:r>
            <w:r w:rsidRPr="00A43AF1">
              <w:rPr>
                <w:rFonts w:eastAsia="Arial" w:cs="Arial"/>
                <w:sz w:val="18"/>
                <w:szCs w:val="18"/>
                <w:bdr w:val="nil"/>
                <w:lang w:val="mk-MK" w:bidi="mk-MK"/>
              </w:rPr>
              <w:t xml:space="preserve"> модиф</w:t>
            </w:r>
            <w:r>
              <w:rPr>
                <w:rFonts w:eastAsia="Arial" w:cs="Arial"/>
                <w:sz w:val="18"/>
                <w:szCs w:val="18"/>
                <w:bdr w:val="nil"/>
                <w:lang w:val="mk-MK" w:bidi="mk-MK"/>
              </w:rPr>
              <w:t>икација на постројката што</w:t>
            </w:r>
            <w:r w:rsidRPr="00A43AF1">
              <w:rPr>
                <w:rFonts w:eastAsia="Arial" w:cs="Arial"/>
                <w:sz w:val="18"/>
                <w:szCs w:val="18"/>
                <w:bdr w:val="nil"/>
                <w:lang w:val="mk-MK" w:bidi="mk-MK"/>
              </w:rPr>
              <w:t xml:space="preserve"> не е овластен.</w:t>
            </w:r>
          </w:p>
          <w:p w:rsidR="00713FEC" w:rsidRPr="00713FEC" w:rsidRDefault="00A43AF1" w:rsidP="00575C2C">
            <w:pPr>
              <w:pStyle w:val="BodyText"/>
              <w:spacing w:beforeLines="60" w:before="144" w:afterLines="60" w:after="144" w:line="276" w:lineRule="auto"/>
              <w:rPr>
                <w:rFonts w:cs="Arial"/>
                <w:sz w:val="18"/>
                <w:szCs w:val="18"/>
                <w:lang w:val="mk-MK"/>
              </w:rPr>
            </w:pPr>
            <w:r w:rsidRPr="00A43AF1">
              <w:rPr>
                <w:rFonts w:eastAsia="Arial" w:cs="Arial"/>
                <w:sz w:val="18"/>
                <w:szCs w:val="18"/>
                <w:bdr w:val="nil"/>
                <w:lang w:val="mk-MK" w:bidi="mk-MK"/>
              </w:rPr>
              <w:t xml:space="preserve">Проверете </w:t>
            </w:r>
            <w:r>
              <w:rPr>
                <w:rFonts w:eastAsia="Arial" w:cs="Arial"/>
                <w:sz w:val="18"/>
                <w:szCs w:val="18"/>
                <w:bdr w:val="nil"/>
                <w:lang w:val="mk-MK" w:bidi="mk-MK"/>
              </w:rPr>
              <w:t xml:space="preserve">ги </w:t>
            </w:r>
            <w:r w:rsidR="00713FEC">
              <w:rPr>
                <w:rFonts w:eastAsia="Arial" w:cs="Arial"/>
                <w:sz w:val="18"/>
                <w:szCs w:val="18"/>
                <w:bdr w:val="nil"/>
                <w:lang w:val="mk-MK" w:bidi="mk-MK"/>
              </w:rPr>
              <w:t>објекти за чување и точките на емисија</w:t>
            </w:r>
          </w:p>
          <w:p w:rsidR="00566B72" w:rsidRPr="00615C8E" w:rsidRDefault="00566B72" w:rsidP="00CE367E">
            <w:pPr>
              <w:pStyle w:val="BodyText"/>
              <w:spacing w:beforeLines="60" w:before="144" w:afterLines="60" w:after="144" w:line="276" w:lineRule="auto"/>
              <w:ind w:left="720"/>
              <w:rPr>
                <w:rFonts w:cs="Arial"/>
                <w:sz w:val="18"/>
                <w:szCs w:val="18"/>
                <w:lang w:val="mk-MK"/>
              </w:rPr>
            </w:pP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2678FE"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2678FE" w:rsidRPr="00615C8E" w:rsidRDefault="002678FE" w:rsidP="002678FE">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t>Систем за управување со животната средина (ЕМЅ)</w:t>
            </w:r>
          </w:p>
        </w:tc>
        <w:tc>
          <w:tcPr>
            <w:tcW w:w="2387" w:type="dxa"/>
            <w:vAlign w:val="center"/>
          </w:tcPr>
          <w:p w:rsidR="002678FE" w:rsidRPr="00615C8E" w:rsidRDefault="002678FE" w:rsidP="002678FE">
            <w:pPr>
              <w:pStyle w:val="BodyText"/>
              <w:spacing w:beforeLines="60" w:before="144" w:afterLines="60" w:after="144"/>
              <w:jc w:val="center"/>
              <w:rPr>
                <w:rFonts w:cs="Arial"/>
                <w:sz w:val="18"/>
                <w:szCs w:val="18"/>
                <w:lang w:val="mk-MK"/>
              </w:rPr>
            </w:pPr>
          </w:p>
        </w:tc>
        <w:tc>
          <w:tcPr>
            <w:tcW w:w="2007" w:type="dxa"/>
            <w:vAlign w:val="center"/>
          </w:tcPr>
          <w:p w:rsidR="002678FE" w:rsidRPr="00E772E6" w:rsidRDefault="002678FE" w:rsidP="002678FE">
            <w:pPr>
              <w:autoSpaceDE w:val="0"/>
              <w:autoSpaceDN w:val="0"/>
              <w:adjustRightInd w:val="0"/>
              <w:spacing w:before="0" w:after="0"/>
              <w:jc w:val="left"/>
              <w:rPr>
                <w:rFonts w:cs="Arial"/>
                <w:sz w:val="18"/>
                <w:szCs w:val="18"/>
                <w:lang w:val="mk-MK" w:eastAsia="en-GB"/>
              </w:rPr>
            </w:pPr>
            <w:r>
              <w:rPr>
                <w:rFonts w:cs="Arial"/>
                <w:sz w:val="18"/>
                <w:szCs w:val="18"/>
                <w:lang w:val="mk-MK" w:eastAsia="en-GB"/>
              </w:rPr>
              <w:t>НДТ</w:t>
            </w:r>
            <w:r w:rsidRPr="00E772E6">
              <w:rPr>
                <w:rFonts w:cs="Arial"/>
                <w:sz w:val="18"/>
                <w:szCs w:val="18"/>
                <w:lang w:val="mk-MK" w:eastAsia="en-GB"/>
              </w:rPr>
              <w:t xml:space="preserve"> 1 дава 11 кар</w:t>
            </w:r>
            <w:r>
              <w:rPr>
                <w:rFonts w:cs="Arial"/>
                <w:sz w:val="18"/>
                <w:szCs w:val="18"/>
                <w:lang w:val="mk-MK" w:eastAsia="en-GB"/>
              </w:rPr>
              <w:t>актеристики на ЕМС да се проверат</w:t>
            </w:r>
            <w:r w:rsidRPr="00E772E6">
              <w:rPr>
                <w:rFonts w:cs="Arial"/>
                <w:sz w:val="18"/>
                <w:szCs w:val="18"/>
                <w:lang w:val="mk-MK" w:eastAsia="en-GB"/>
              </w:rPr>
              <w:t>.</w:t>
            </w:r>
          </w:p>
          <w:p w:rsidR="002678FE" w:rsidRPr="00615C8E" w:rsidRDefault="002678FE" w:rsidP="002678FE">
            <w:pPr>
              <w:autoSpaceDE w:val="0"/>
              <w:autoSpaceDN w:val="0"/>
              <w:adjustRightInd w:val="0"/>
              <w:spacing w:before="0" w:after="0"/>
              <w:jc w:val="left"/>
              <w:rPr>
                <w:rFonts w:cs="Arial"/>
                <w:sz w:val="18"/>
                <w:szCs w:val="18"/>
                <w:lang w:val="mk-MK"/>
              </w:rPr>
            </w:pPr>
            <w:r w:rsidRPr="00E772E6">
              <w:rPr>
                <w:rFonts w:cs="Arial"/>
                <w:sz w:val="18"/>
                <w:szCs w:val="18"/>
                <w:lang w:val="mk-MK" w:eastAsia="en-GB"/>
              </w:rPr>
              <w:t>Кон</w:t>
            </w:r>
            <w:r>
              <w:rPr>
                <w:rFonts w:cs="Arial"/>
                <w:sz w:val="18"/>
                <w:szCs w:val="18"/>
                <w:lang w:val="mk-MK" w:eastAsia="en-GB"/>
              </w:rPr>
              <w:t xml:space="preserve">кретно функција 10 (имплементација на постројка </w:t>
            </w:r>
            <w:r w:rsidRPr="00E772E6">
              <w:rPr>
                <w:rFonts w:cs="Arial"/>
                <w:sz w:val="18"/>
                <w:szCs w:val="18"/>
                <w:lang w:val="mk-MK" w:eastAsia="en-GB"/>
              </w:rPr>
              <w:t>з</w:t>
            </w:r>
            <w:r>
              <w:rPr>
                <w:rFonts w:cs="Arial"/>
                <w:sz w:val="18"/>
                <w:szCs w:val="18"/>
                <w:lang w:val="mk-MK" w:eastAsia="en-GB"/>
              </w:rPr>
              <w:t>а управување со бучава (види НДТ</w:t>
            </w:r>
            <w:r w:rsidRPr="00E772E6">
              <w:rPr>
                <w:rFonts w:cs="Arial"/>
                <w:sz w:val="18"/>
                <w:szCs w:val="18"/>
                <w:lang w:val="mk-MK" w:eastAsia="en-GB"/>
              </w:rPr>
              <w:t xml:space="preserve"> 9) и функција 11 (</w:t>
            </w:r>
            <w:r>
              <w:rPr>
                <w:rFonts w:cs="Arial"/>
                <w:sz w:val="18"/>
                <w:szCs w:val="18"/>
                <w:lang w:val="mk-MK" w:eastAsia="en-GB"/>
              </w:rPr>
              <w:t xml:space="preserve">имплементација на постројка </w:t>
            </w:r>
            <w:r w:rsidRPr="00E772E6">
              <w:rPr>
                <w:rFonts w:cs="Arial"/>
                <w:sz w:val="18"/>
                <w:szCs w:val="18"/>
                <w:lang w:val="mk-MK" w:eastAsia="en-GB"/>
              </w:rPr>
              <w:t>за управување со мири</w:t>
            </w:r>
            <w:r>
              <w:rPr>
                <w:rFonts w:cs="Arial"/>
                <w:sz w:val="18"/>
                <w:szCs w:val="18"/>
                <w:lang w:val="mk-MK" w:eastAsia="en-GB"/>
              </w:rPr>
              <w:t xml:space="preserve"> с на (види НДТ</w:t>
            </w:r>
            <w:r w:rsidRPr="00E772E6">
              <w:rPr>
                <w:rFonts w:cs="Arial"/>
                <w:sz w:val="18"/>
                <w:szCs w:val="18"/>
                <w:lang w:val="mk-MK" w:eastAsia="en-GB"/>
              </w:rPr>
              <w:t xml:space="preserve"> 12) се вклучени за </w:t>
            </w:r>
            <w:r>
              <w:rPr>
                <w:rFonts w:cs="Arial"/>
                <w:sz w:val="18"/>
                <w:szCs w:val="18"/>
                <w:lang w:val="mk-MK" w:eastAsia="en-GB"/>
              </w:rPr>
              <w:t>секторот за интензивно одгледување на живина и свињи</w:t>
            </w:r>
            <w:r w:rsidRPr="00E772E6">
              <w:rPr>
                <w:rFonts w:cs="Arial"/>
                <w:sz w:val="18"/>
                <w:szCs w:val="18"/>
                <w:lang w:val="mk-MK" w:eastAsia="en-GB"/>
              </w:rPr>
              <w:t xml:space="preserve"> </w:t>
            </w:r>
          </w:p>
        </w:tc>
        <w:tc>
          <w:tcPr>
            <w:tcW w:w="4253" w:type="dxa"/>
            <w:vAlign w:val="center"/>
          </w:tcPr>
          <w:p w:rsidR="002678FE" w:rsidRPr="00BE6F6D" w:rsidRDefault="002678FE" w:rsidP="002678FE">
            <w:pPr>
              <w:pStyle w:val="BodyText"/>
              <w:spacing w:beforeLines="60" w:before="144" w:afterLines="60" w:after="144"/>
              <w:rPr>
                <w:rFonts w:cs="Arial"/>
                <w:sz w:val="18"/>
                <w:szCs w:val="18"/>
                <w:lang w:val="mk-MK"/>
              </w:rPr>
            </w:pPr>
            <w:r>
              <w:rPr>
                <w:rFonts w:cs="Arial"/>
                <w:sz w:val="18"/>
                <w:szCs w:val="18"/>
                <w:lang w:val="mk-MK"/>
              </w:rPr>
              <w:t xml:space="preserve">Проверете го спроведувањето на Системот за управување со животна средина  </w:t>
            </w:r>
            <w:r w:rsidRPr="002678FE">
              <w:rPr>
                <w:rFonts w:cs="Arial"/>
                <w:sz w:val="18"/>
                <w:szCs w:val="18"/>
                <w:lang w:val="mk-MK"/>
              </w:rPr>
              <w:t>(EMS) .</w:t>
            </w:r>
            <w:r>
              <w:rPr>
                <w:rFonts w:cs="Arial"/>
                <w:sz w:val="18"/>
                <w:szCs w:val="18"/>
                <w:lang w:val="mk-MK"/>
              </w:rPr>
              <w:t xml:space="preserve">Доколку станува забор за </w:t>
            </w:r>
            <w:r w:rsidRPr="002678FE">
              <w:rPr>
                <w:rFonts w:cs="Arial"/>
                <w:sz w:val="18"/>
                <w:szCs w:val="18"/>
                <w:lang w:val="mk-MK"/>
              </w:rPr>
              <w:t xml:space="preserve">EMAS </w:t>
            </w:r>
            <w:r>
              <w:rPr>
                <w:rFonts w:cs="Arial"/>
                <w:sz w:val="18"/>
                <w:szCs w:val="18"/>
                <w:lang w:val="mk-MK"/>
              </w:rPr>
              <w:t>инсталација или ИСО14001, проверете ја валидноста на сертификатот. Интервју со операторот за да ја оцените примената на процедурите.</w:t>
            </w:r>
          </w:p>
        </w:tc>
        <w:tc>
          <w:tcPr>
            <w:tcW w:w="3906" w:type="dxa"/>
            <w:vAlign w:val="center"/>
          </w:tcPr>
          <w:p w:rsidR="002678FE" w:rsidRPr="00615C8E" w:rsidRDefault="002678FE" w:rsidP="002678FE">
            <w:pPr>
              <w:pStyle w:val="BodyText"/>
              <w:spacing w:beforeLines="60" w:before="144" w:afterLines="60" w:after="144"/>
              <w:ind w:left="34"/>
              <w:rPr>
                <w:rFonts w:cs="Arial"/>
                <w:sz w:val="18"/>
                <w:szCs w:val="18"/>
                <w:lang w:val="mk-MK"/>
              </w:rPr>
            </w:pP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lastRenderedPageBreak/>
              <w:t xml:space="preserve">Обука на персоналот </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566B72" w:rsidRDefault="004857AF"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1 под точка 4 (б) (ЕМЅ)</w:t>
            </w:r>
          </w:p>
          <w:p w:rsidR="004857AF" w:rsidRPr="00615C8E" w:rsidRDefault="004857AF"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2 под точка б</w:t>
            </w:r>
          </w:p>
        </w:tc>
        <w:tc>
          <w:tcPr>
            <w:tcW w:w="4253" w:type="dxa"/>
            <w:vAlign w:val="center"/>
          </w:tcPr>
          <w:p w:rsidR="00E772E6" w:rsidRDefault="00E772E6" w:rsidP="00566B72">
            <w:pPr>
              <w:pStyle w:val="BodyText"/>
              <w:spacing w:beforeLines="60" w:before="144" w:afterLines="60" w:after="144" w:line="276" w:lineRule="auto"/>
              <w:rPr>
                <w:rFonts w:eastAsia="Arial" w:cs="Arial"/>
                <w:sz w:val="18"/>
                <w:szCs w:val="18"/>
                <w:bdr w:val="nil"/>
                <w:lang w:val="mk-MK" w:bidi="mk-MK"/>
              </w:rPr>
            </w:pPr>
            <w:r>
              <w:rPr>
                <w:rFonts w:eastAsia="Arial" w:cs="Arial"/>
                <w:sz w:val="18"/>
                <w:szCs w:val="18"/>
                <w:bdr w:val="nil"/>
                <w:lang w:val="mk-MK" w:bidi="mk-MK"/>
              </w:rPr>
              <w:t>Проверете дали ЕМЅ ја вклучува точка 4 (б) од НДТ1</w:t>
            </w:r>
          </w:p>
          <w:p w:rsidR="00566B72" w:rsidRPr="00615C8E" w:rsidRDefault="00F858FE" w:rsidP="00566B72">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Проверете дали постои интерен План за обука за теми од животната средина (релевантни за инсталацијата).</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rPr>
                <w:rFonts w:cs="Arial"/>
                <w:sz w:val="18"/>
                <w:szCs w:val="18"/>
                <w:lang w:val="mk-MK"/>
              </w:rPr>
            </w:pPr>
            <w:r w:rsidRPr="00615C8E">
              <w:rPr>
                <w:rFonts w:eastAsia="Arial" w:cs="Arial"/>
                <w:sz w:val="18"/>
                <w:szCs w:val="18"/>
                <w:bdr w:val="nil"/>
                <w:lang w:val="mk-MK" w:bidi="mk-MK"/>
              </w:rPr>
              <w:t xml:space="preserve">Управување со несреќи / инциденти </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7111FB" w:rsidRPr="007111FB" w:rsidRDefault="007111FB" w:rsidP="007111FB">
            <w:pPr>
              <w:autoSpaceDE w:val="0"/>
              <w:autoSpaceDN w:val="0"/>
              <w:adjustRightInd w:val="0"/>
              <w:spacing w:before="0" w:after="0"/>
              <w:jc w:val="left"/>
              <w:rPr>
                <w:rFonts w:cs="Arial"/>
                <w:sz w:val="18"/>
                <w:szCs w:val="18"/>
                <w:lang w:val="mk-MK"/>
              </w:rPr>
            </w:pPr>
            <w:r>
              <w:rPr>
                <w:rFonts w:cs="Arial"/>
                <w:sz w:val="18"/>
                <w:szCs w:val="18"/>
                <w:lang w:val="mk-MK"/>
              </w:rPr>
              <w:t>Видиете НДТ 1 п</w:t>
            </w:r>
            <w:r w:rsidRPr="007111FB">
              <w:rPr>
                <w:rFonts w:cs="Arial"/>
                <w:sz w:val="18"/>
                <w:szCs w:val="18"/>
                <w:lang w:val="mk-MK"/>
              </w:rPr>
              <w:t>о</w:t>
            </w:r>
            <w:r>
              <w:rPr>
                <w:rFonts w:cs="Arial"/>
                <w:sz w:val="18"/>
                <w:szCs w:val="18"/>
                <w:lang w:val="mk-MK"/>
              </w:rPr>
              <w:t>д 4 (х</w:t>
            </w:r>
            <w:r w:rsidRPr="007111FB">
              <w:rPr>
                <w:rFonts w:cs="Arial"/>
                <w:sz w:val="18"/>
                <w:szCs w:val="18"/>
                <w:lang w:val="mk-MK"/>
              </w:rPr>
              <w:t>) и 5 (б) (ЕМС)</w:t>
            </w:r>
          </w:p>
          <w:p w:rsidR="007111FB" w:rsidRPr="007111FB" w:rsidRDefault="007111FB" w:rsidP="007111FB">
            <w:pPr>
              <w:autoSpaceDE w:val="0"/>
              <w:autoSpaceDN w:val="0"/>
              <w:adjustRightInd w:val="0"/>
              <w:spacing w:before="0" w:after="0"/>
              <w:jc w:val="left"/>
              <w:rPr>
                <w:rFonts w:cs="Arial"/>
                <w:sz w:val="18"/>
                <w:szCs w:val="18"/>
                <w:lang w:val="mk-MK"/>
              </w:rPr>
            </w:pPr>
            <w:r>
              <w:rPr>
                <w:rFonts w:cs="Arial"/>
                <w:sz w:val="18"/>
                <w:szCs w:val="18"/>
                <w:lang w:val="mk-MK"/>
              </w:rPr>
              <w:t>Видете НДТ 2 под ц</w:t>
            </w:r>
          </w:p>
          <w:p w:rsidR="00566B72" w:rsidRPr="00615C8E" w:rsidRDefault="007111FB" w:rsidP="007111FB">
            <w:pPr>
              <w:autoSpaceDE w:val="0"/>
              <w:autoSpaceDN w:val="0"/>
              <w:adjustRightInd w:val="0"/>
              <w:spacing w:before="0" w:after="0"/>
              <w:jc w:val="left"/>
              <w:rPr>
                <w:rFonts w:cs="Arial"/>
                <w:sz w:val="18"/>
                <w:szCs w:val="18"/>
                <w:u w:val="single"/>
                <w:lang w:val="mk-MK"/>
              </w:rPr>
            </w:pPr>
            <w:r w:rsidRPr="007111FB">
              <w:rPr>
                <w:rFonts w:cs="Arial"/>
                <w:sz w:val="18"/>
                <w:szCs w:val="18"/>
                <w:lang w:val="mk-MK"/>
              </w:rPr>
              <w:t>Во Република Македонија се применува Директивата (ЕУ) Севесо II</w:t>
            </w:r>
          </w:p>
        </w:tc>
        <w:tc>
          <w:tcPr>
            <w:tcW w:w="4253" w:type="dxa"/>
            <w:vAlign w:val="center"/>
          </w:tcPr>
          <w:p w:rsidR="004857AF" w:rsidRDefault="007111FB" w:rsidP="004857AF">
            <w:pPr>
              <w:pStyle w:val="BodyText"/>
              <w:spacing w:beforeLines="60" w:before="144" w:afterLines="60" w:after="144" w:line="276" w:lineRule="auto"/>
              <w:rPr>
                <w:rFonts w:eastAsia="Arial" w:cs="Arial"/>
                <w:sz w:val="18"/>
                <w:szCs w:val="18"/>
                <w:bdr w:val="nil"/>
                <w:lang w:val="mk-MK" w:bidi="mk-MK"/>
              </w:rPr>
            </w:pPr>
            <w:r>
              <w:rPr>
                <w:rFonts w:eastAsia="Arial" w:cs="Arial"/>
                <w:sz w:val="18"/>
                <w:szCs w:val="18"/>
                <w:bdr w:val="nil"/>
                <w:lang w:val="mk-MK" w:bidi="mk-MK"/>
              </w:rPr>
              <w:t>Проверете дали ЕМЅ ги вклучува точките 4 (х) и 5 (б) од НДТ 1.</w:t>
            </w:r>
          </w:p>
          <w:p w:rsidR="007111FB" w:rsidRDefault="007111FB" w:rsidP="004857AF">
            <w:pPr>
              <w:pStyle w:val="BodyText"/>
              <w:spacing w:beforeLines="60" w:before="144" w:afterLines="60" w:after="144" w:line="276" w:lineRule="auto"/>
              <w:rPr>
                <w:rFonts w:eastAsia="Arial" w:cs="Arial"/>
                <w:sz w:val="18"/>
                <w:szCs w:val="18"/>
                <w:bdr w:val="nil"/>
                <w:lang w:val="mk-MK" w:bidi="mk-MK"/>
              </w:rPr>
            </w:pPr>
            <w:r>
              <w:rPr>
                <w:rFonts w:eastAsia="Arial" w:cs="Arial"/>
                <w:sz w:val="18"/>
                <w:szCs w:val="18"/>
                <w:bdr w:val="nil"/>
                <w:lang w:val="mk-MK" w:bidi="mk-MK"/>
              </w:rPr>
              <w:t>Проверете дали постои план за итност.</w:t>
            </w:r>
          </w:p>
          <w:p w:rsidR="00566B72" w:rsidRPr="00615C8E" w:rsidRDefault="00F858FE" w:rsidP="004857AF">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Проверете како се управува со несреќите</w:t>
            </w:r>
            <w:r w:rsidR="007111FB">
              <w:rPr>
                <w:rFonts w:eastAsia="Arial" w:cs="Arial"/>
                <w:sz w:val="18"/>
                <w:szCs w:val="18"/>
                <w:bdr w:val="nil"/>
                <w:lang w:val="mk-MK" w:bidi="mk-MK"/>
              </w:rPr>
              <w:t>/инцидентите</w:t>
            </w:r>
            <w:r w:rsidRPr="00615C8E">
              <w:rPr>
                <w:rFonts w:eastAsia="Arial" w:cs="Arial"/>
                <w:sz w:val="18"/>
                <w:szCs w:val="18"/>
                <w:bdr w:val="nil"/>
                <w:lang w:val="mk-MK" w:bidi="mk-MK"/>
              </w:rPr>
              <w:t>: процедури кои се применуваат, регистер на настани, активности  за следење со цел коригирање</w:t>
            </w:r>
            <w:r w:rsidR="007111FB">
              <w:rPr>
                <w:rFonts w:eastAsia="Arial" w:cs="Arial"/>
                <w:sz w:val="18"/>
                <w:szCs w:val="18"/>
                <w:bdr w:val="nil"/>
                <w:lang w:val="mk-MK" w:bidi="mk-MK"/>
              </w:rPr>
              <w:t>/превенција</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4C5FDF" w:rsidP="00566B72">
            <w:pPr>
              <w:pStyle w:val="BodyText"/>
              <w:spacing w:beforeLines="60" w:before="144" w:afterLines="60" w:after="144"/>
              <w:jc w:val="center"/>
              <w:rPr>
                <w:rFonts w:cs="Arial"/>
                <w:sz w:val="18"/>
                <w:szCs w:val="18"/>
                <w:lang w:val="mk-MK"/>
              </w:rPr>
            </w:pPr>
            <w:r>
              <w:rPr>
                <w:rFonts w:eastAsia="Arial" w:cs="Arial"/>
                <w:sz w:val="18"/>
                <w:szCs w:val="18"/>
                <w:bdr w:val="nil"/>
                <w:lang w:val="mk-MK" w:bidi="mk-MK"/>
              </w:rPr>
              <w:t>Регистри и програми</w:t>
            </w:r>
            <w:r w:rsidR="00F858FE" w:rsidRPr="00615C8E">
              <w:rPr>
                <w:rFonts w:eastAsia="Arial" w:cs="Arial"/>
                <w:sz w:val="18"/>
                <w:szCs w:val="18"/>
                <w:bdr w:val="nil"/>
                <w:lang w:val="mk-MK" w:bidi="mk-MK"/>
              </w:rPr>
              <w:t xml:space="preserve"> за одржување  </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7111FB" w:rsidRPr="007111FB" w:rsidRDefault="007111FB" w:rsidP="007111FB">
            <w:pPr>
              <w:autoSpaceDE w:val="0"/>
              <w:autoSpaceDN w:val="0"/>
              <w:adjustRightInd w:val="0"/>
              <w:spacing w:before="0" w:after="0"/>
              <w:jc w:val="left"/>
              <w:rPr>
                <w:rFonts w:cs="Arial"/>
                <w:sz w:val="18"/>
                <w:szCs w:val="18"/>
                <w:lang w:val="mk-MK"/>
              </w:rPr>
            </w:pPr>
            <w:r>
              <w:rPr>
                <w:rFonts w:cs="Arial"/>
                <w:sz w:val="18"/>
                <w:szCs w:val="18"/>
                <w:lang w:val="mk-MK"/>
              </w:rPr>
              <w:t>Видиете НДТ 1 п</w:t>
            </w:r>
            <w:r w:rsidRPr="007111FB">
              <w:rPr>
                <w:rFonts w:cs="Arial"/>
                <w:sz w:val="18"/>
                <w:szCs w:val="18"/>
                <w:lang w:val="mk-MK"/>
              </w:rPr>
              <w:t>о</w:t>
            </w:r>
            <w:r>
              <w:rPr>
                <w:rFonts w:cs="Arial"/>
                <w:sz w:val="18"/>
                <w:szCs w:val="18"/>
                <w:lang w:val="mk-MK"/>
              </w:rPr>
              <w:t xml:space="preserve">д 4 (г) </w:t>
            </w:r>
            <w:r w:rsidRPr="007111FB">
              <w:rPr>
                <w:rFonts w:cs="Arial"/>
                <w:sz w:val="18"/>
                <w:szCs w:val="18"/>
                <w:lang w:val="mk-MK"/>
              </w:rPr>
              <w:t>(ЕМС)</w:t>
            </w:r>
          </w:p>
          <w:p w:rsidR="007111FB" w:rsidRPr="007111FB" w:rsidRDefault="007111FB" w:rsidP="007111FB">
            <w:pPr>
              <w:autoSpaceDE w:val="0"/>
              <w:autoSpaceDN w:val="0"/>
              <w:adjustRightInd w:val="0"/>
              <w:spacing w:before="0" w:after="0"/>
              <w:jc w:val="left"/>
              <w:rPr>
                <w:rFonts w:cs="Arial"/>
                <w:sz w:val="18"/>
                <w:szCs w:val="18"/>
                <w:lang w:val="mk-MK"/>
              </w:rPr>
            </w:pPr>
            <w:r>
              <w:rPr>
                <w:rFonts w:cs="Arial"/>
                <w:sz w:val="18"/>
                <w:szCs w:val="18"/>
                <w:lang w:val="mk-MK"/>
              </w:rPr>
              <w:t>Видете НДТ 2 под д</w:t>
            </w:r>
          </w:p>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F858FE" w:rsidP="00566B72">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Проверете дали постои Регистар каде операторот ги забележува услугите за одржување во постројката.</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4C5FDF" w:rsidP="00566B72">
            <w:pPr>
              <w:widowControl w:val="0"/>
              <w:autoSpaceDE w:val="0"/>
              <w:autoSpaceDN w:val="0"/>
              <w:adjustRightInd w:val="0"/>
              <w:spacing w:beforeLines="60" w:before="144" w:afterLines="60" w:after="144"/>
              <w:jc w:val="center"/>
              <w:rPr>
                <w:rFonts w:cs="Arial"/>
                <w:color w:val="000000"/>
                <w:sz w:val="18"/>
                <w:szCs w:val="18"/>
                <w:lang w:val="mk-MK"/>
              </w:rPr>
            </w:pPr>
            <w:r>
              <w:rPr>
                <w:rFonts w:eastAsia="Arial" w:cs="Arial"/>
                <w:color w:val="000000"/>
                <w:sz w:val="18"/>
                <w:szCs w:val="18"/>
                <w:bdr w:val="nil"/>
                <w:lang w:val="mk-MK" w:bidi="mk-MK"/>
              </w:rPr>
              <w:t>Управување со исхраната</w:t>
            </w:r>
          </w:p>
        </w:tc>
        <w:tc>
          <w:tcPr>
            <w:tcW w:w="2387"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2007" w:type="dxa"/>
            <w:vAlign w:val="center"/>
          </w:tcPr>
          <w:p w:rsidR="007111FB" w:rsidRPr="007111FB" w:rsidRDefault="007111FB" w:rsidP="007111FB">
            <w:pPr>
              <w:widowControl w:val="0"/>
              <w:autoSpaceDE w:val="0"/>
              <w:autoSpaceDN w:val="0"/>
              <w:adjustRightInd w:val="0"/>
              <w:spacing w:beforeLines="60" w:before="144" w:afterLines="60" w:after="144"/>
              <w:rPr>
                <w:rFonts w:cs="Arial"/>
                <w:color w:val="000000"/>
                <w:sz w:val="18"/>
                <w:szCs w:val="18"/>
                <w:lang w:val="mk-MK"/>
              </w:rPr>
            </w:pPr>
            <w:r>
              <w:rPr>
                <w:rFonts w:cs="Arial"/>
                <w:color w:val="000000"/>
                <w:sz w:val="18"/>
                <w:szCs w:val="18"/>
                <w:lang w:val="mk-MK"/>
              </w:rPr>
              <w:t>Видете НД</w:t>
            </w:r>
            <w:r w:rsidRPr="007111FB">
              <w:rPr>
                <w:rFonts w:cs="Arial"/>
                <w:color w:val="000000"/>
                <w:sz w:val="18"/>
                <w:szCs w:val="18"/>
                <w:lang w:val="mk-MK"/>
              </w:rPr>
              <w:t>Т</w:t>
            </w:r>
            <w:r>
              <w:rPr>
                <w:rFonts w:cs="Arial"/>
                <w:color w:val="000000"/>
                <w:sz w:val="18"/>
                <w:szCs w:val="18"/>
                <w:lang w:val="mk-MK"/>
              </w:rPr>
              <w:t xml:space="preserve"> 3, со цел да се намали вкупното излачување на азот</w:t>
            </w:r>
            <w:r w:rsidRPr="007111FB">
              <w:rPr>
                <w:rFonts w:cs="Arial"/>
                <w:color w:val="000000"/>
                <w:sz w:val="18"/>
                <w:szCs w:val="18"/>
                <w:lang w:val="mk-MK"/>
              </w:rPr>
              <w:t xml:space="preserve"> и, следствено, емисиите на </w:t>
            </w:r>
            <w:r w:rsidRPr="007111FB">
              <w:rPr>
                <w:rFonts w:cs="Arial"/>
                <w:color w:val="000000"/>
                <w:sz w:val="18"/>
                <w:szCs w:val="18"/>
                <w:lang w:val="mk-MK"/>
              </w:rPr>
              <w:lastRenderedPageBreak/>
              <w:t>амонијак</w:t>
            </w:r>
          </w:p>
          <w:p w:rsidR="00566B72" w:rsidRPr="00615C8E" w:rsidRDefault="007111FB" w:rsidP="007111FB">
            <w:pPr>
              <w:widowControl w:val="0"/>
              <w:autoSpaceDE w:val="0"/>
              <w:autoSpaceDN w:val="0"/>
              <w:adjustRightInd w:val="0"/>
              <w:spacing w:beforeLines="60" w:before="144" w:afterLines="60" w:after="144"/>
              <w:rPr>
                <w:rFonts w:cs="Arial"/>
                <w:color w:val="000000"/>
                <w:sz w:val="18"/>
                <w:szCs w:val="18"/>
                <w:lang w:val="mk-MK"/>
              </w:rPr>
            </w:pPr>
            <w:r>
              <w:rPr>
                <w:rFonts w:cs="Arial"/>
                <w:color w:val="000000"/>
                <w:sz w:val="18"/>
                <w:szCs w:val="18"/>
                <w:lang w:val="mk-MK"/>
              </w:rPr>
              <w:t>Видете НД</w:t>
            </w:r>
            <w:r w:rsidRPr="007111FB">
              <w:rPr>
                <w:rFonts w:cs="Arial"/>
                <w:color w:val="000000"/>
                <w:sz w:val="18"/>
                <w:szCs w:val="18"/>
                <w:lang w:val="mk-MK"/>
              </w:rPr>
              <w:t>Т</w:t>
            </w:r>
            <w:r>
              <w:rPr>
                <w:rFonts w:cs="Arial"/>
                <w:color w:val="000000"/>
                <w:sz w:val="18"/>
                <w:szCs w:val="18"/>
                <w:lang w:val="mk-MK"/>
              </w:rPr>
              <w:t xml:space="preserve"> 4, со цел да се намали вкупното излачување на фосфор </w:t>
            </w:r>
          </w:p>
        </w:tc>
        <w:tc>
          <w:tcPr>
            <w:tcW w:w="4253" w:type="dxa"/>
            <w:vAlign w:val="center"/>
          </w:tcPr>
          <w:p w:rsidR="007111FB" w:rsidRPr="007111FB" w:rsidRDefault="007111FB" w:rsidP="007111FB">
            <w:pPr>
              <w:widowControl w:val="0"/>
              <w:autoSpaceDE w:val="0"/>
              <w:autoSpaceDN w:val="0"/>
              <w:adjustRightInd w:val="0"/>
              <w:spacing w:beforeLines="60" w:before="144" w:afterLines="60" w:after="144"/>
              <w:rPr>
                <w:rFonts w:cs="Arial"/>
                <w:color w:val="000000"/>
                <w:sz w:val="18"/>
                <w:szCs w:val="18"/>
                <w:lang w:val="mk-MK"/>
              </w:rPr>
            </w:pPr>
            <w:r w:rsidRPr="007111FB">
              <w:rPr>
                <w:rFonts w:cs="Arial"/>
                <w:color w:val="000000"/>
                <w:sz w:val="18"/>
                <w:szCs w:val="18"/>
                <w:lang w:val="mk-MK"/>
              </w:rPr>
              <w:lastRenderedPageBreak/>
              <w:t xml:space="preserve">Проверете дали </w:t>
            </w:r>
            <w:r>
              <w:rPr>
                <w:rFonts w:cs="Arial"/>
                <w:color w:val="000000"/>
                <w:sz w:val="18"/>
                <w:szCs w:val="18"/>
                <w:lang w:val="mk-MK"/>
              </w:rPr>
              <w:t>Стратегијата з</w:t>
            </w:r>
            <w:r w:rsidRPr="007111FB">
              <w:rPr>
                <w:rFonts w:cs="Arial"/>
                <w:color w:val="000000"/>
                <w:sz w:val="18"/>
                <w:szCs w:val="18"/>
                <w:lang w:val="mk-MK"/>
              </w:rPr>
              <w:t xml:space="preserve">а исхрана и </w:t>
            </w:r>
            <w:r>
              <w:rPr>
                <w:rFonts w:cs="Arial"/>
                <w:color w:val="000000"/>
                <w:sz w:val="18"/>
                <w:szCs w:val="18"/>
                <w:lang w:val="mk-MK"/>
              </w:rPr>
              <w:t xml:space="preserve">хранлива формулација </w:t>
            </w:r>
            <w:r w:rsidRPr="007111FB">
              <w:rPr>
                <w:rFonts w:cs="Arial"/>
                <w:color w:val="000000"/>
                <w:sz w:val="18"/>
                <w:szCs w:val="18"/>
                <w:lang w:val="mk-MK"/>
              </w:rPr>
              <w:t>вклучува една или комбинација од техники дадени во Таб</w:t>
            </w:r>
            <w:r>
              <w:rPr>
                <w:rFonts w:cs="Arial"/>
                <w:color w:val="000000"/>
                <w:sz w:val="18"/>
                <w:szCs w:val="18"/>
                <w:lang w:val="mk-MK"/>
              </w:rPr>
              <w:t xml:space="preserve">ела 5.1 (страница 729) за НДТ </w:t>
            </w:r>
            <w:r w:rsidRPr="007111FB">
              <w:rPr>
                <w:rFonts w:cs="Arial"/>
                <w:color w:val="000000"/>
                <w:sz w:val="18"/>
                <w:szCs w:val="18"/>
                <w:lang w:val="mk-MK"/>
              </w:rPr>
              <w:t xml:space="preserve">3 </w:t>
            </w:r>
            <w:r>
              <w:rPr>
                <w:rFonts w:cs="Arial"/>
                <w:color w:val="000000"/>
                <w:sz w:val="18"/>
                <w:szCs w:val="18"/>
                <w:lang w:val="mk-MK"/>
              </w:rPr>
              <w:t xml:space="preserve">и </w:t>
            </w:r>
            <w:r w:rsidRPr="007111FB">
              <w:rPr>
                <w:rFonts w:cs="Arial"/>
                <w:color w:val="000000"/>
                <w:sz w:val="18"/>
                <w:szCs w:val="18"/>
                <w:lang w:val="mk-MK"/>
              </w:rPr>
              <w:t>во Табела 5.2 (страница 730) за НДТ 4</w:t>
            </w:r>
          </w:p>
          <w:p w:rsidR="00566B72" w:rsidRPr="00615C8E" w:rsidRDefault="007111FB" w:rsidP="007111FB">
            <w:pPr>
              <w:widowControl w:val="0"/>
              <w:autoSpaceDE w:val="0"/>
              <w:autoSpaceDN w:val="0"/>
              <w:adjustRightInd w:val="0"/>
              <w:spacing w:beforeLines="60" w:before="144" w:afterLines="60" w:after="144"/>
              <w:rPr>
                <w:rFonts w:cs="Arial"/>
                <w:color w:val="000000"/>
                <w:sz w:val="18"/>
                <w:szCs w:val="18"/>
                <w:lang w:val="mk-MK"/>
              </w:rPr>
            </w:pPr>
            <w:r w:rsidRPr="007111FB">
              <w:rPr>
                <w:rFonts w:cs="Arial"/>
                <w:color w:val="000000"/>
                <w:sz w:val="18"/>
                <w:szCs w:val="18"/>
                <w:lang w:val="mk-MK"/>
              </w:rPr>
              <w:lastRenderedPageBreak/>
              <w:t>Една од техн</w:t>
            </w:r>
            <w:r>
              <w:rPr>
                <w:rFonts w:cs="Arial"/>
                <w:color w:val="000000"/>
                <w:sz w:val="18"/>
                <w:szCs w:val="18"/>
                <w:lang w:val="mk-MK"/>
              </w:rPr>
              <w:t>иките споменато е: б. Многофазно хранење со хранлива формулација</w:t>
            </w:r>
            <w:r w:rsidRPr="007111FB">
              <w:rPr>
                <w:rFonts w:cs="Arial"/>
                <w:color w:val="000000"/>
                <w:sz w:val="18"/>
                <w:szCs w:val="18"/>
                <w:lang w:val="mk-MK"/>
              </w:rPr>
              <w:t xml:space="preserve"> прилагодени на специфичните барања на периодот на производство</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4C5FDF" w:rsidP="00566B72">
            <w:pPr>
              <w:pStyle w:val="BodyText"/>
              <w:spacing w:beforeLines="60" w:before="144" w:afterLines="60" w:after="144"/>
              <w:jc w:val="center"/>
              <w:rPr>
                <w:rFonts w:cs="Arial"/>
                <w:sz w:val="18"/>
                <w:szCs w:val="18"/>
                <w:lang w:val="mk-MK"/>
              </w:rPr>
            </w:pPr>
            <w:r>
              <w:rPr>
                <w:rFonts w:eastAsia="Arial" w:cs="Arial"/>
                <w:sz w:val="18"/>
                <w:szCs w:val="18"/>
                <w:bdr w:val="nil"/>
                <w:lang w:val="mk-MK" w:bidi="mk-MK"/>
              </w:rPr>
              <w:lastRenderedPageBreak/>
              <w:t>Број на влезни и излезни животни, вклучувајки раѓања и умирања кога е релевантно</w:t>
            </w:r>
          </w:p>
        </w:tc>
        <w:tc>
          <w:tcPr>
            <w:tcW w:w="2387" w:type="dxa"/>
            <w:vAlign w:val="center"/>
          </w:tcPr>
          <w:p w:rsidR="00566B72" w:rsidRPr="00615C8E" w:rsidRDefault="00566B72" w:rsidP="00566B72">
            <w:pPr>
              <w:pStyle w:val="BodyText"/>
              <w:spacing w:beforeLines="60" w:before="144" w:afterLines="60" w:after="144"/>
              <w:jc w:val="both"/>
              <w:rPr>
                <w:rFonts w:cs="Arial"/>
                <w:sz w:val="18"/>
                <w:szCs w:val="18"/>
                <w:lang w:val="mk-MK"/>
              </w:rPr>
            </w:pPr>
          </w:p>
        </w:tc>
        <w:tc>
          <w:tcPr>
            <w:tcW w:w="2007" w:type="dxa"/>
            <w:vAlign w:val="center"/>
          </w:tcPr>
          <w:p w:rsidR="00566B72" w:rsidRPr="00615C8E" w:rsidRDefault="007111FB"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w:t>
            </w:r>
            <w:r w:rsidR="0050309E">
              <w:rPr>
                <w:rFonts w:cs="Arial"/>
                <w:sz w:val="18"/>
                <w:szCs w:val="18"/>
                <w:lang w:val="mk-MK"/>
              </w:rPr>
              <w:t xml:space="preserve"> </w:t>
            </w:r>
            <w:r>
              <w:rPr>
                <w:rFonts w:cs="Arial"/>
                <w:sz w:val="18"/>
                <w:szCs w:val="18"/>
                <w:lang w:val="mk-MK"/>
              </w:rPr>
              <w:t>29 под (д)</w:t>
            </w:r>
          </w:p>
        </w:tc>
        <w:tc>
          <w:tcPr>
            <w:tcW w:w="4253" w:type="dxa"/>
            <w:vAlign w:val="center"/>
          </w:tcPr>
          <w:p w:rsidR="007111FB" w:rsidRPr="007111FB" w:rsidRDefault="007111FB" w:rsidP="007111FB">
            <w:pPr>
              <w:pStyle w:val="BodyText"/>
              <w:spacing w:beforeLines="60" w:before="144" w:afterLines="60" w:after="144"/>
              <w:rPr>
                <w:rFonts w:cs="Arial"/>
                <w:sz w:val="18"/>
                <w:szCs w:val="18"/>
                <w:lang w:val="mk-MK"/>
              </w:rPr>
            </w:pPr>
            <w:r w:rsidRPr="007111FB">
              <w:rPr>
                <w:rFonts w:cs="Arial"/>
                <w:sz w:val="18"/>
                <w:szCs w:val="18"/>
                <w:lang w:val="mk-MK"/>
              </w:rPr>
              <w:t>Пр</w:t>
            </w:r>
            <w:r w:rsidR="0050309E">
              <w:rPr>
                <w:rFonts w:cs="Arial"/>
                <w:sz w:val="18"/>
                <w:szCs w:val="18"/>
                <w:lang w:val="mk-MK"/>
              </w:rPr>
              <w:t xml:space="preserve">оверете дали бројот на влезни и излезни </w:t>
            </w:r>
            <w:r w:rsidRPr="007111FB">
              <w:rPr>
                <w:rFonts w:cs="Arial"/>
                <w:sz w:val="18"/>
                <w:szCs w:val="18"/>
                <w:lang w:val="mk-MK"/>
              </w:rPr>
              <w:t>животни, вклучувајќи раѓања и умирања кога е рел</w:t>
            </w:r>
            <w:r w:rsidR="0050309E">
              <w:rPr>
                <w:rFonts w:cs="Arial"/>
                <w:sz w:val="18"/>
                <w:szCs w:val="18"/>
                <w:lang w:val="mk-MK"/>
              </w:rPr>
              <w:t>евантно с</w:t>
            </w:r>
            <w:r w:rsidRPr="007111FB">
              <w:rPr>
                <w:rFonts w:cs="Arial"/>
                <w:sz w:val="18"/>
                <w:szCs w:val="18"/>
                <w:lang w:val="mk-MK"/>
              </w:rPr>
              <w:t>е следи најмалку еднаш годишно.</w:t>
            </w:r>
          </w:p>
          <w:p w:rsidR="00566B72" w:rsidRPr="00615C8E" w:rsidRDefault="007111FB" w:rsidP="007111FB">
            <w:pPr>
              <w:pStyle w:val="BodyText"/>
              <w:spacing w:beforeLines="60" w:before="144" w:afterLines="60" w:after="144"/>
              <w:jc w:val="both"/>
              <w:rPr>
                <w:rFonts w:cs="Arial"/>
                <w:sz w:val="18"/>
                <w:szCs w:val="18"/>
                <w:lang w:val="mk-MK"/>
              </w:rPr>
            </w:pPr>
            <w:r w:rsidRPr="007111FB">
              <w:rPr>
                <w:rFonts w:cs="Arial"/>
                <w:sz w:val="18"/>
                <w:szCs w:val="18"/>
                <w:lang w:val="mk-MK"/>
              </w:rPr>
              <w:t>Проверете евиденција на постоечките регистри</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4C5FDF"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4C5FDF" w:rsidRDefault="004C5FDF"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Потрошувачка на храна</w:t>
            </w:r>
          </w:p>
        </w:tc>
        <w:tc>
          <w:tcPr>
            <w:tcW w:w="2387" w:type="dxa"/>
            <w:vAlign w:val="center"/>
          </w:tcPr>
          <w:p w:rsidR="004C5FDF" w:rsidRPr="00615C8E" w:rsidRDefault="004C5FDF" w:rsidP="00566B72">
            <w:pPr>
              <w:pStyle w:val="BodyText"/>
              <w:spacing w:beforeLines="60" w:before="144" w:afterLines="60" w:after="144"/>
              <w:jc w:val="both"/>
              <w:rPr>
                <w:rFonts w:cs="Arial"/>
                <w:sz w:val="18"/>
                <w:szCs w:val="18"/>
                <w:lang w:val="mk-MK"/>
              </w:rPr>
            </w:pPr>
          </w:p>
        </w:tc>
        <w:tc>
          <w:tcPr>
            <w:tcW w:w="2007" w:type="dxa"/>
            <w:vAlign w:val="center"/>
          </w:tcPr>
          <w:p w:rsidR="004C5FDF" w:rsidRPr="00615C8E" w:rsidRDefault="0050309E"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29 под (е)</w:t>
            </w:r>
          </w:p>
        </w:tc>
        <w:tc>
          <w:tcPr>
            <w:tcW w:w="4253" w:type="dxa"/>
            <w:vAlign w:val="center"/>
          </w:tcPr>
          <w:p w:rsidR="0050309E" w:rsidRPr="0050309E" w:rsidRDefault="0050309E" w:rsidP="0050309E">
            <w:pPr>
              <w:pStyle w:val="BodyText"/>
              <w:spacing w:beforeLines="60" w:before="144" w:afterLines="60" w:after="144"/>
              <w:rPr>
                <w:rFonts w:cs="Arial"/>
                <w:sz w:val="18"/>
                <w:szCs w:val="18"/>
                <w:lang w:val="mk-MK"/>
              </w:rPr>
            </w:pPr>
            <w:r>
              <w:rPr>
                <w:rFonts w:cs="Arial"/>
                <w:sz w:val="18"/>
                <w:szCs w:val="18"/>
                <w:lang w:val="mk-MK"/>
              </w:rPr>
              <w:t>Проверете</w:t>
            </w:r>
            <w:r w:rsidRPr="0050309E">
              <w:rPr>
                <w:rFonts w:cs="Arial"/>
                <w:sz w:val="18"/>
                <w:szCs w:val="18"/>
                <w:lang w:val="mk-MK"/>
              </w:rPr>
              <w:t xml:space="preserve"> дали потрошувачката на храна е под надзор најмалку еднаш годишно.</w:t>
            </w:r>
          </w:p>
          <w:p w:rsidR="004C5FDF" w:rsidRPr="00615C8E" w:rsidRDefault="0050309E" w:rsidP="0050309E">
            <w:pPr>
              <w:pStyle w:val="BodyText"/>
              <w:spacing w:beforeLines="60" w:before="144" w:afterLines="60" w:after="144"/>
              <w:jc w:val="both"/>
              <w:rPr>
                <w:rFonts w:cs="Arial"/>
                <w:sz w:val="18"/>
                <w:szCs w:val="18"/>
                <w:lang w:val="mk-MK"/>
              </w:rPr>
            </w:pPr>
            <w:r w:rsidRPr="0050309E">
              <w:rPr>
                <w:rFonts w:cs="Arial"/>
                <w:sz w:val="18"/>
                <w:szCs w:val="18"/>
                <w:lang w:val="mk-MK"/>
              </w:rPr>
              <w:t xml:space="preserve">Проверете </w:t>
            </w:r>
            <w:r>
              <w:rPr>
                <w:rFonts w:cs="Arial"/>
                <w:sz w:val="18"/>
                <w:szCs w:val="18"/>
                <w:lang w:val="mk-MK"/>
              </w:rPr>
              <w:t xml:space="preserve">ја </w:t>
            </w:r>
            <w:r w:rsidRPr="0050309E">
              <w:rPr>
                <w:rFonts w:cs="Arial"/>
                <w:sz w:val="18"/>
                <w:szCs w:val="18"/>
                <w:lang w:val="mk-MK"/>
              </w:rPr>
              <w:t>евиденција</w:t>
            </w:r>
            <w:r>
              <w:rPr>
                <w:rFonts w:cs="Arial"/>
                <w:sz w:val="18"/>
                <w:szCs w:val="18"/>
                <w:lang w:val="mk-MK"/>
              </w:rPr>
              <w:t>та</w:t>
            </w:r>
            <w:r w:rsidRPr="0050309E">
              <w:rPr>
                <w:rFonts w:cs="Arial"/>
                <w:sz w:val="18"/>
                <w:szCs w:val="18"/>
                <w:lang w:val="mk-MK"/>
              </w:rPr>
              <w:t xml:space="preserve"> на фактурите или на постоечките регистри</w:t>
            </w:r>
          </w:p>
        </w:tc>
        <w:tc>
          <w:tcPr>
            <w:tcW w:w="3906" w:type="dxa"/>
            <w:vAlign w:val="center"/>
          </w:tcPr>
          <w:p w:rsidR="004C5FDF" w:rsidRPr="00615C8E" w:rsidRDefault="004C5FDF" w:rsidP="00566B72">
            <w:pPr>
              <w:pStyle w:val="BodyText"/>
              <w:spacing w:beforeLines="60" w:before="144" w:afterLines="60" w:after="144"/>
              <w:ind w:left="34"/>
              <w:rPr>
                <w:rFonts w:cs="Arial"/>
                <w:sz w:val="18"/>
                <w:szCs w:val="18"/>
                <w:lang w:val="mk-MK"/>
              </w:rPr>
            </w:pPr>
          </w:p>
        </w:tc>
      </w:tr>
      <w:tr w:rsidR="004C5FDF"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4C5FDF" w:rsidRDefault="004C5FDF"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Генерирање на ѓубриво</w:t>
            </w:r>
          </w:p>
        </w:tc>
        <w:tc>
          <w:tcPr>
            <w:tcW w:w="2387" w:type="dxa"/>
            <w:vAlign w:val="center"/>
          </w:tcPr>
          <w:p w:rsidR="004C5FDF" w:rsidRPr="00615C8E" w:rsidRDefault="004C5FDF" w:rsidP="00566B72">
            <w:pPr>
              <w:pStyle w:val="BodyText"/>
              <w:spacing w:beforeLines="60" w:before="144" w:afterLines="60" w:after="144"/>
              <w:jc w:val="both"/>
              <w:rPr>
                <w:rFonts w:cs="Arial"/>
                <w:sz w:val="18"/>
                <w:szCs w:val="18"/>
                <w:lang w:val="mk-MK"/>
              </w:rPr>
            </w:pPr>
          </w:p>
        </w:tc>
        <w:tc>
          <w:tcPr>
            <w:tcW w:w="2007" w:type="dxa"/>
            <w:vAlign w:val="center"/>
          </w:tcPr>
          <w:p w:rsidR="004C5FDF" w:rsidRPr="00615C8E" w:rsidRDefault="0050309E"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29 под (ф)</w:t>
            </w:r>
          </w:p>
        </w:tc>
        <w:tc>
          <w:tcPr>
            <w:tcW w:w="4253" w:type="dxa"/>
            <w:vAlign w:val="center"/>
          </w:tcPr>
          <w:p w:rsidR="0050309E" w:rsidRPr="0050309E" w:rsidRDefault="0050309E" w:rsidP="0050309E">
            <w:pPr>
              <w:pStyle w:val="BodyText"/>
              <w:spacing w:beforeLines="60" w:before="144" w:afterLines="60" w:after="144"/>
              <w:rPr>
                <w:rFonts w:cs="Arial"/>
                <w:sz w:val="18"/>
                <w:szCs w:val="18"/>
                <w:lang w:val="mk-MK"/>
              </w:rPr>
            </w:pPr>
            <w:r>
              <w:rPr>
                <w:rFonts w:cs="Arial"/>
                <w:sz w:val="18"/>
                <w:szCs w:val="18"/>
                <w:lang w:val="mk-MK"/>
              </w:rPr>
              <w:t xml:space="preserve">Провери дали генерирањето на ѓубриво </w:t>
            </w:r>
            <w:r w:rsidRPr="0050309E">
              <w:rPr>
                <w:rFonts w:cs="Arial"/>
                <w:sz w:val="18"/>
                <w:szCs w:val="18"/>
                <w:lang w:val="mk-MK"/>
              </w:rPr>
              <w:t>е под надзор најмалку еднаш годишно.</w:t>
            </w:r>
          </w:p>
          <w:p w:rsidR="004C5FDF" w:rsidRPr="00615C8E" w:rsidRDefault="0050309E" w:rsidP="0050309E">
            <w:pPr>
              <w:pStyle w:val="BodyText"/>
              <w:spacing w:beforeLines="60" w:before="144" w:afterLines="60" w:after="144"/>
              <w:jc w:val="both"/>
              <w:rPr>
                <w:rFonts w:cs="Arial"/>
                <w:sz w:val="18"/>
                <w:szCs w:val="18"/>
                <w:lang w:val="mk-MK"/>
              </w:rPr>
            </w:pPr>
            <w:r w:rsidRPr="0050309E">
              <w:rPr>
                <w:rFonts w:cs="Arial"/>
                <w:sz w:val="18"/>
                <w:szCs w:val="18"/>
                <w:lang w:val="mk-MK"/>
              </w:rPr>
              <w:t>Прове</w:t>
            </w:r>
            <w:r>
              <w:rPr>
                <w:rFonts w:cs="Arial"/>
                <w:sz w:val="18"/>
                <w:szCs w:val="18"/>
                <w:lang w:val="mk-MK"/>
              </w:rPr>
              <w:t>рете евиденција</w:t>
            </w:r>
            <w:r w:rsidRPr="0050309E">
              <w:rPr>
                <w:rFonts w:cs="Arial"/>
                <w:sz w:val="18"/>
                <w:szCs w:val="18"/>
                <w:lang w:val="mk-MK"/>
              </w:rPr>
              <w:t xml:space="preserve"> на постоечките регистри</w:t>
            </w:r>
          </w:p>
        </w:tc>
        <w:tc>
          <w:tcPr>
            <w:tcW w:w="3906" w:type="dxa"/>
            <w:vAlign w:val="center"/>
          </w:tcPr>
          <w:p w:rsidR="004C5FDF" w:rsidRPr="00615C8E" w:rsidRDefault="004C5FDF" w:rsidP="00566B72">
            <w:pPr>
              <w:pStyle w:val="BodyText"/>
              <w:spacing w:beforeLines="60" w:before="144" w:afterLines="60" w:after="144"/>
              <w:ind w:left="34"/>
              <w:rPr>
                <w:rFonts w:cs="Arial"/>
                <w:sz w:val="18"/>
                <w:szCs w:val="18"/>
                <w:lang w:val="mk-MK"/>
              </w:rPr>
            </w:pPr>
          </w:p>
        </w:tc>
      </w:tr>
      <w:tr w:rsidR="004C5FDF"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4C5FDF" w:rsidRDefault="004C5FDF"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Енергетска потрошувачка и ефикасност</w:t>
            </w:r>
          </w:p>
        </w:tc>
        <w:tc>
          <w:tcPr>
            <w:tcW w:w="2387" w:type="dxa"/>
            <w:vAlign w:val="center"/>
          </w:tcPr>
          <w:p w:rsidR="004C5FDF" w:rsidRPr="00615C8E" w:rsidRDefault="004C5FDF" w:rsidP="00566B72">
            <w:pPr>
              <w:pStyle w:val="BodyText"/>
              <w:spacing w:beforeLines="60" w:before="144" w:afterLines="60" w:after="144"/>
              <w:jc w:val="both"/>
              <w:rPr>
                <w:rFonts w:cs="Arial"/>
                <w:sz w:val="18"/>
                <w:szCs w:val="18"/>
                <w:lang w:val="mk-MK"/>
              </w:rPr>
            </w:pPr>
          </w:p>
        </w:tc>
        <w:tc>
          <w:tcPr>
            <w:tcW w:w="2007" w:type="dxa"/>
            <w:vAlign w:val="center"/>
          </w:tcPr>
          <w:p w:rsidR="004C5FDF" w:rsidRPr="00615C8E" w:rsidRDefault="000C2C80"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w:t>
            </w:r>
            <w:r w:rsidR="0050309E">
              <w:rPr>
                <w:rFonts w:cs="Arial"/>
                <w:sz w:val="18"/>
                <w:szCs w:val="18"/>
                <w:lang w:val="mk-MK"/>
              </w:rPr>
              <w:t xml:space="preserve"> НДТ 8 со цел ефикасно да се искористи енергијата</w:t>
            </w:r>
            <w:r>
              <w:rPr>
                <w:rFonts w:cs="Arial"/>
                <w:sz w:val="18"/>
                <w:szCs w:val="18"/>
                <w:lang w:val="mk-MK"/>
              </w:rPr>
              <w:t xml:space="preserve"> (енергетска </w:t>
            </w:r>
            <w:r>
              <w:rPr>
                <w:rFonts w:cs="Arial"/>
                <w:sz w:val="18"/>
                <w:szCs w:val="18"/>
                <w:lang w:val="mk-MK"/>
              </w:rPr>
              <w:lastRenderedPageBreak/>
              <w:t>ефикасност)</w:t>
            </w:r>
          </w:p>
        </w:tc>
        <w:tc>
          <w:tcPr>
            <w:tcW w:w="4253" w:type="dxa"/>
            <w:vAlign w:val="center"/>
          </w:tcPr>
          <w:p w:rsidR="000C2C80" w:rsidRPr="000C2C80" w:rsidRDefault="000C2C80" w:rsidP="000C2C80">
            <w:pPr>
              <w:pStyle w:val="BodyText"/>
              <w:spacing w:beforeLines="60" w:before="144" w:afterLines="60" w:after="144"/>
              <w:rPr>
                <w:rFonts w:cs="Arial"/>
                <w:sz w:val="18"/>
                <w:szCs w:val="18"/>
                <w:lang w:val="mk-MK"/>
              </w:rPr>
            </w:pPr>
            <w:r w:rsidRPr="000C2C80">
              <w:rPr>
                <w:rFonts w:cs="Arial"/>
                <w:sz w:val="18"/>
                <w:szCs w:val="18"/>
                <w:lang w:val="mk-MK"/>
              </w:rPr>
              <w:lastRenderedPageBreak/>
              <w:t>Провери</w:t>
            </w:r>
            <w:r>
              <w:rPr>
                <w:rFonts w:cs="Arial"/>
                <w:sz w:val="18"/>
                <w:szCs w:val="18"/>
                <w:lang w:val="mk-MK"/>
              </w:rPr>
              <w:t>ете дали</w:t>
            </w:r>
            <w:r w:rsidRPr="000C2C80">
              <w:rPr>
                <w:rFonts w:cs="Arial"/>
                <w:sz w:val="18"/>
                <w:szCs w:val="18"/>
                <w:lang w:val="mk-MK"/>
              </w:rPr>
              <w:t xml:space="preserve"> се користи комбинац</w:t>
            </w:r>
            <w:r>
              <w:rPr>
                <w:rFonts w:cs="Arial"/>
                <w:sz w:val="18"/>
                <w:szCs w:val="18"/>
                <w:lang w:val="mk-MK"/>
              </w:rPr>
              <w:t>ија на техниките наведени во НДТ</w:t>
            </w:r>
            <w:r w:rsidRPr="000C2C80">
              <w:rPr>
                <w:rFonts w:cs="Arial"/>
                <w:sz w:val="18"/>
                <w:szCs w:val="18"/>
                <w:lang w:val="mk-MK"/>
              </w:rPr>
              <w:t>.</w:t>
            </w:r>
          </w:p>
          <w:p w:rsidR="000C2C80" w:rsidRPr="000C2C80" w:rsidRDefault="000C2C80" w:rsidP="000C2C80">
            <w:pPr>
              <w:pStyle w:val="BodyText"/>
              <w:spacing w:beforeLines="60" w:before="144" w:afterLines="60" w:after="144"/>
              <w:rPr>
                <w:rFonts w:cs="Arial"/>
                <w:sz w:val="18"/>
                <w:szCs w:val="18"/>
                <w:lang w:val="mk-MK"/>
              </w:rPr>
            </w:pPr>
            <w:r w:rsidRPr="000C2C80">
              <w:rPr>
                <w:rFonts w:cs="Arial"/>
                <w:sz w:val="18"/>
                <w:szCs w:val="18"/>
                <w:lang w:val="mk-MK"/>
              </w:rPr>
              <w:t xml:space="preserve">Две од </w:t>
            </w:r>
            <w:r>
              <w:rPr>
                <w:rFonts w:cs="Arial"/>
                <w:sz w:val="18"/>
                <w:szCs w:val="18"/>
                <w:lang w:val="mk-MK"/>
              </w:rPr>
              <w:t xml:space="preserve">споменатите техники </w:t>
            </w:r>
            <w:r w:rsidRPr="000C2C80">
              <w:rPr>
                <w:rFonts w:cs="Arial"/>
                <w:sz w:val="18"/>
                <w:szCs w:val="18"/>
                <w:lang w:val="mk-MK"/>
              </w:rPr>
              <w:t>се:</w:t>
            </w:r>
          </w:p>
          <w:p w:rsidR="000C2C80" w:rsidRPr="000C2C80" w:rsidRDefault="000C2C80" w:rsidP="000C2C80">
            <w:pPr>
              <w:pStyle w:val="BodyText"/>
              <w:spacing w:beforeLines="60" w:before="144" w:afterLines="60" w:after="144"/>
              <w:rPr>
                <w:rFonts w:cs="Arial"/>
                <w:sz w:val="18"/>
                <w:szCs w:val="18"/>
                <w:lang w:val="mk-MK"/>
              </w:rPr>
            </w:pPr>
            <w:r w:rsidRPr="000C2C80">
              <w:rPr>
                <w:rFonts w:cs="Arial"/>
                <w:sz w:val="18"/>
                <w:szCs w:val="18"/>
                <w:lang w:val="mk-MK"/>
              </w:rPr>
              <w:t>  a. Греење</w:t>
            </w:r>
            <w:r>
              <w:rPr>
                <w:rFonts w:cs="Arial"/>
                <w:sz w:val="18"/>
                <w:szCs w:val="18"/>
                <w:lang w:val="mk-MK"/>
              </w:rPr>
              <w:t xml:space="preserve"> со</w:t>
            </w:r>
            <w:r w:rsidRPr="000C2C80">
              <w:rPr>
                <w:rFonts w:cs="Arial"/>
                <w:sz w:val="18"/>
                <w:szCs w:val="18"/>
                <w:lang w:val="mk-MK"/>
              </w:rPr>
              <w:t xml:space="preserve"> висока ефикасност / ладење и </w:t>
            </w:r>
            <w:r w:rsidRPr="000C2C80">
              <w:rPr>
                <w:rFonts w:cs="Arial"/>
                <w:sz w:val="18"/>
                <w:szCs w:val="18"/>
                <w:lang w:val="mk-MK"/>
              </w:rPr>
              <w:lastRenderedPageBreak/>
              <w:t>вентилација</w:t>
            </w:r>
          </w:p>
          <w:p w:rsidR="004C5FDF" w:rsidRPr="00615C8E" w:rsidRDefault="000C2C80" w:rsidP="000C2C80">
            <w:pPr>
              <w:pStyle w:val="BodyText"/>
              <w:spacing w:beforeLines="60" w:before="144" w:afterLines="60" w:after="144"/>
              <w:jc w:val="both"/>
              <w:rPr>
                <w:rFonts w:cs="Arial"/>
                <w:sz w:val="18"/>
                <w:szCs w:val="18"/>
                <w:lang w:val="mk-MK"/>
              </w:rPr>
            </w:pPr>
            <w:r w:rsidRPr="000C2C80">
              <w:rPr>
                <w:rFonts w:cs="Arial"/>
                <w:sz w:val="18"/>
                <w:szCs w:val="18"/>
                <w:lang w:val="mk-MK"/>
              </w:rPr>
              <w:t>c. Изолација на ѕидови, подови и</w:t>
            </w:r>
            <w:r>
              <w:rPr>
                <w:rFonts w:cs="Arial"/>
                <w:sz w:val="18"/>
                <w:szCs w:val="18"/>
                <w:lang w:val="mk-MK"/>
              </w:rPr>
              <w:t xml:space="preserve"> / или тавани од животинското домување</w:t>
            </w:r>
          </w:p>
        </w:tc>
        <w:tc>
          <w:tcPr>
            <w:tcW w:w="3906" w:type="dxa"/>
            <w:vAlign w:val="center"/>
          </w:tcPr>
          <w:p w:rsidR="004C5FDF" w:rsidRPr="00615C8E" w:rsidRDefault="004C5FDF" w:rsidP="00566B72">
            <w:pPr>
              <w:pStyle w:val="BodyText"/>
              <w:spacing w:beforeLines="60" w:before="144" w:afterLines="60" w:after="144"/>
              <w:ind w:left="34"/>
              <w:rPr>
                <w:rFonts w:cs="Arial"/>
                <w:sz w:val="18"/>
                <w:szCs w:val="18"/>
                <w:lang w:val="mk-MK"/>
              </w:rPr>
            </w:pPr>
          </w:p>
        </w:tc>
      </w:tr>
      <w:tr w:rsidR="004C5FDF"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4C5FDF" w:rsidRDefault="004C5FDF"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lastRenderedPageBreak/>
              <w:t>Енергетска потрошувачка и ефикасност</w:t>
            </w:r>
          </w:p>
        </w:tc>
        <w:tc>
          <w:tcPr>
            <w:tcW w:w="2387" w:type="dxa"/>
            <w:vAlign w:val="center"/>
          </w:tcPr>
          <w:p w:rsidR="004C5FDF" w:rsidRPr="00615C8E" w:rsidRDefault="004C5FDF" w:rsidP="00566B72">
            <w:pPr>
              <w:pStyle w:val="BodyText"/>
              <w:spacing w:beforeLines="60" w:before="144" w:afterLines="60" w:after="144"/>
              <w:jc w:val="both"/>
              <w:rPr>
                <w:rFonts w:cs="Arial"/>
                <w:sz w:val="18"/>
                <w:szCs w:val="18"/>
                <w:lang w:val="mk-MK"/>
              </w:rPr>
            </w:pPr>
          </w:p>
        </w:tc>
        <w:tc>
          <w:tcPr>
            <w:tcW w:w="2007" w:type="dxa"/>
            <w:vAlign w:val="center"/>
          </w:tcPr>
          <w:p w:rsidR="004C5FDF" w:rsidRPr="00615C8E" w:rsidRDefault="000C2C80"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29 под (б) (потрошувачка на електрична енергија) и (ц) (потрошувачка на гориво)</w:t>
            </w:r>
          </w:p>
        </w:tc>
        <w:tc>
          <w:tcPr>
            <w:tcW w:w="4253" w:type="dxa"/>
            <w:vAlign w:val="center"/>
          </w:tcPr>
          <w:p w:rsidR="000C2C80" w:rsidRPr="0050309E" w:rsidRDefault="001059F5" w:rsidP="000C2C80">
            <w:pPr>
              <w:pStyle w:val="BodyText"/>
              <w:spacing w:beforeLines="60" w:before="144" w:afterLines="60" w:after="144"/>
              <w:rPr>
                <w:rFonts w:cs="Arial"/>
                <w:sz w:val="18"/>
                <w:szCs w:val="18"/>
                <w:lang w:val="mk-MK"/>
              </w:rPr>
            </w:pPr>
            <w:r>
              <w:rPr>
                <w:rFonts w:cs="Arial"/>
                <w:sz w:val="18"/>
                <w:szCs w:val="18"/>
                <w:lang w:val="mk-MK"/>
              </w:rPr>
              <w:t>Проверете</w:t>
            </w:r>
            <w:r w:rsidR="000C2C80">
              <w:rPr>
                <w:rFonts w:cs="Arial"/>
                <w:sz w:val="18"/>
                <w:szCs w:val="18"/>
                <w:lang w:val="mk-MK"/>
              </w:rPr>
              <w:t xml:space="preserve"> дали потпошувачката на електрична енергија </w:t>
            </w:r>
            <w:r w:rsidR="000C2C80" w:rsidRPr="0050309E">
              <w:rPr>
                <w:rFonts w:cs="Arial"/>
                <w:sz w:val="18"/>
                <w:szCs w:val="18"/>
                <w:lang w:val="mk-MK"/>
              </w:rPr>
              <w:t>е под надзор најмалку еднаш годишно.</w:t>
            </w:r>
          </w:p>
          <w:p w:rsidR="004C5FDF" w:rsidRPr="00615C8E" w:rsidRDefault="000C2C80" w:rsidP="000C2C80">
            <w:pPr>
              <w:pStyle w:val="BodyText"/>
              <w:spacing w:beforeLines="60" w:before="144" w:afterLines="60" w:after="144"/>
              <w:jc w:val="both"/>
              <w:rPr>
                <w:rFonts w:cs="Arial"/>
                <w:sz w:val="18"/>
                <w:szCs w:val="18"/>
                <w:lang w:val="mk-MK"/>
              </w:rPr>
            </w:pPr>
            <w:r w:rsidRPr="0050309E">
              <w:rPr>
                <w:rFonts w:cs="Arial"/>
                <w:sz w:val="18"/>
                <w:szCs w:val="18"/>
                <w:lang w:val="mk-MK"/>
              </w:rPr>
              <w:t>Прове</w:t>
            </w:r>
            <w:r>
              <w:rPr>
                <w:rFonts w:cs="Arial"/>
                <w:sz w:val="18"/>
                <w:szCs w:val="18"/>
                <w:lang w:val="mk-MK"/>
              </w:rPr>
              <w:t>рете евиденција на релевантни прашања и фактури.</w:t>
            </w:r>
          </w:p>
        </w:tc>
        <w:tc>
          <w:tcPr>
            <w:tcW w:w="3906" w:type="dxa"/>
            <w:vAlign w:val="center"/>
          </w:tcPr>
          <w:p w:rsidR="004C5FDF" w:rsidRPr="00615C8E" w:rsidRDefault="004C5FDF" w:rsidP="00566B72">
            <w:pPr>
              <w:pStyle w:val="BodyText"/>
              <w:spacing w:beforeLines="60" w:before="144" w:afterLines="60" w:after="144"/>
              <w:ind w:left="34"/>
              <w:rPr>
                <w:rFonts w:cs="Arial"/>
                <w:sz w:val="18"/>
                <w:szCs w:val="18"/>
                <w:lang w:val="mk-MK"/>
              </w:rPr>
            </w:pPr>
          </w:p>
        </w:tc>
      </w:tr>
      <w:tr w:rsidR="00BE0CB3"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BE0CB3" w:rsidRDefault="00BE0CB3"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Ефикасност од користење на вода</w:t>
            </w:r>
          </w:p>
        </w:tc>
        <w:tc>
          <w:tcPr>
            <w:tcW w:w="2387" w:type="dxa"/>
            <w:vAlign w:val="center"/>
          </w:tcPr>
          <w:p w:rsidR="00BE0CB3" w:rsidRPr="00615C8E" w:rsidRDefault="00BE0CB3" w:rsidP="00566B72">
            <w:pPr>
              <w:pStyle w:val="BodyText"/>
              <w:spacing w:beforeLines="60" w:before="144" w:afterLines="60" w:after="144"/>
              <w:jc w:val="both"/>
              <w:rPr>
                <w:rFonts w:cs="Arial"/>
                <w:sz w:val="18"/>
                <w:szCs w:val="18"/>
                <w:lang w:val="mk-MK"/>
              </w:rPr>
            </w:pPr>
          </w:p>
        </w:tc>
        <w:tc>
          <w:tcPr>
            <w:tcW w:w="2007" w:type="dxa"/>
            <w:vAlign w:val="center"/>
          </w:tcPr>
          <w:p w:rsidR="00BE0CB3" w:rsidRPr="00615C8E" w:rsidRDefault="000C2C80"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5 со цел да се искористи ефикасноста на водата</w:t>
            </w:r>
          </w:p>
        </w:tc>
        <w:tc>
          <w:tcPr>
            <w:tcW w:w="4253" w:type="dxa"/>
            <w:vAlign w:val="center"/>
          </w:tcPr>
          <w:p w:rsidR="000C2C80" w:rsidRPr="000C2C80" w:rsidRDefault="000C2C80" w:rsidP="000C2C80">
            <w:pPr>
              <w:pStyle w:val="BodyText"/>
              <w:spacing w:beforeLines="60" w:before="144" w:afterLines="60" w:after="144"/>
              <w:rPr>
                <w:rFonts w:cs="Arial"/>
                <w:sz w:val="18"/>
                <w:szCs w:val="18"/>
                <w:lang w:val="mk-MK"/>
              </w:rPr>
            </w:pPr>
            <w:r w:rsidRPr="000C2C80">
              <w:rPr>
                <w:rFonts w:cs="Arial"/>
                <w:sz w:val="18"/>
                <w:szCs w:val="18"/>
                <w:lang w:val="mk-MK"/>
              </w:rPr>
              <w:t>Провери</w:t>
            </w:r>
            <w:r>
              <w:rPr>
                <w:rFonts w:cs="Arial"/>
                <w:sz w:val="18"/>
                <w:szCs w:val="18"/>
                <w:lang w:val="mk-MK"/>
              </w:rPr>
              <w:t>ете дали</w:t>
            </w:r>
            <w:r w:rsidRPr="000C2C80">
              <w:rPr>
                <w:rFonts w:cs="Arial"/>
                <w:sz w:val="18"/>
                <w:szCs w:val="18"/>
                <w:lang w:val="mk-MK"/>
              </w:rPr>
              <w:t xml:space="preserve"> се користи комбинац</w:t>
            </w:r>
            <w:r>
              <w:rPr>
                <w:rFonts w:cs="Arial"/>
                <w:sz w:val="18"/>
                <w:szCs w:val="18"/>
                <w:lang w:val="mk-MK"/>
              </w:rPr>
              <w:t>ија на техниките наведени во НДТ</w:t>
            </w:r>
            <w:r w:rsidRPr="000C2C80">
              <w:rPr>
                <w:rFonts w:cs="Arial"/>
                <w:sz w:val="18"/>
                <w:szCs w:val="18"/>
                <w:lang w:val="mk-MK"/>
              </w:rPr>
              <w:t>.</w:t>
            </w:r>
          </w:p>
          <w:p w:rsidR="000C2C80" w:rsidRPr="000C2C80" w:rsidRDefault="000C2C80" w:rsidP="000C2C80">
            <w:pPr>
              <w:pStyle w:val="BodyText"/>
              <w:spacing w:beforeLines="60" w:before="144" w:afterLines="60" w:after="144"/>
              <w:rPr>
                <w:rFonts w:cs="Arial"/>
                <w:sz w:val="18"/>
                <w:szCs w:val="18"/>
                <w:lang w:val="mk-MK"/>
              </w:rPr>
            </w:pPr>
            <w:r w:rsidRPr="000C2C80">
              <w:rPr>
                <w:rFonts w:cs="Arial"/>
                <w:sz w:val="18"/>
                <w:szCs w:val="18"/>
                <w:lang w:val="mk-MK"/>
              </w:rPr>
              <w:t xml:space="preserve">Две од </w:t>
            </w:r>
            <w:r>
              <w:rPr>
                <w:rFonts w:cs="Arial"/>
                <w:sz w:val="18"/>
                <w:szCs w:val="18"/>
                <w:lang w:val="mk-MK"/>
              </w:rPr>
              <w:t xml:space="preserve">споменатите техники </w:t>
            </w:r>
            <w:r w:rsidRPr="000C2C80">
              <w:rPr>
                <w:rFonts w:cs="Arial"/>
                <w:sz w:val="18"/>
                <w:szCs w:val="18"/>
                <w:lang w:val="mk-MK"/>
              </w:rPr>
              <w:t>се:</w:t>
            </w:r>
          </w:p>
          <w:p w:rsidR="000C2C80" w:rsidRPr="000C2C80" w:rsidRDefault="000C2C80" w:rsidP="000C2C80">
            <w:pPr>
              <w:pStyle w:val="BodyText"/>
              <w:spacing w:beforeLines="60" w:before="144" w:afterLines="60" w:after="144"/>
              <w:rPr>
                <w:rFonts w:cs="Arial"/>
                <w:sz w:val="18"/>
                <w:szCs w:val="18"/>
                <w:lang w:val="mk-MK"/>
              </w:rPr>
            </w:pPr>
            <w:r w:rsidRPr="000C2C80">
              <w:rPr>
                <w:rFonts w:cs="Arial"/>
                <w:sz w:val="18"/>
                <w:szCs w:val="18"/>
                <w:lang w:val="mk-MK"/>
              </w:rPr>
              <w:t>c. Користете средства за чистење под висок</w:t>
            </w:r>
            <w:r w:rsidR="001059F5">
              <w:rPr>
                <w:rFonts w:cs="Arial"/>
                <w:sz w:val="18"/>
                <w:szCs w:val="18"/>
                <w:lang w:val="mk-MK"/>
              </w:rPr>
              <w:t xml:space="preserve"> притисок за чистење на домувањата </w:t>
            </w:r>
            <w:r w:rsidRPr="000C2C80">
              <w:rPr>
                <w:rFonts w:cs="Arial"/>
                <w:sz w:val="18"/>
                <w:szCs w:val="18"/>
                <w:lang w:val="mk-MK"/>
              </w:rPr>
              <w:t>на животните и опрема</w:t>
            </w:r>
          </w:p>
          <w:p w:rsidR="00BE0CB3" w:rsidRPr="000C2C80" w:rsidRDefault="000C2C80" w:rsidP="001059F5">
            <w:pPr>
              <w:pStyle w:val="BodyText"/>
              <w:spacing w:beforeLines="60" w:before="144" w:afterLines="60" w:after="144"/>
              <w:jc w:val="both"/>
              <w:rPr>
                <w:rFonts w:cs="Arial"/>
                <w:sz w:val="18"/>
                <w:szCs w:val="18"/>
                <w:lang w:val="mk-MK"/>
              </w:rPr>
            </w:pPr>
            <w:r w:rsidRPr="000C2C80">
              <w:rPr>
                <w:rFonts w:cs="Arial"/>
                <w:sz w:val="18"/>
                <w:szCs w:val="18"/>
                <w:lang w:val="mk-MK"/>
              </w:rPr>
              <w:t>d. Изберете соодветна опре</w:t>
            </w:r>
            <w:r w:rsidR="001059F5">
              <w:rPr>
                <w:rFonts w:cs="Arial"/>
                <w:sz w:val="18"/>
                <w:szCs w:val="18"/>
                <w:lang w:val="mk-MK"/>
              </w:rPr>
              <w:t>ма (на пр брадавица систем за напојување, напојување во круг, корита со вод</w:t>
            </w:r>
            <w:r w:rsidRPr="000C2C80">
              <w:rPr>
                <w:rFonts w:cs="Arial"/>
                <w:sz w:val="18"/>
                <w:szCs w:val="18"/>
                <w:lang w:val="mk-MK"/>
              </w:rPr>
              <w:t>а) за</w:t>
            </w:r>
            <w:r w:rsidR="001059F5">
              <w:rPr>
                <w:rFonts w:cs="Arial"/>
                <w:sz w:val="18"/>
                <w:szCs w:val="18"/>
                <w:lang w:val="mk-MK"/>
              </w:rPr>
              <w:t xml:space="preserve"> одредена категорија на животни</w:t>
            </w:r>
            <w:r w:rsidRPr="000C2C80">
              <w:rPr>
                <w:rFonts w:cs="Arial"/>
                <w:sz w:val="18"/>
                <w:szCs w:val="18"/>
                <w:lang w:val="mk-MK"/>
              </w:rPr>
              <w:t>, додека се обезбеди достапност на вода (ad libitum)</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BE0CB3" w:rsidRDefault="00BE0CB3"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Ефикасност од користење на вода</w:t>
            </w:r>
          </w:p>
        </w:tc>
        <w:tc>
          <w:tcPr>
            <w:tcW w:w="2387" w:type="dxa"/>
            <w:vAlign w:val="center"/>
          </w:tcPr>
          <w:p w:rsidR="00BE0CB3" w:rsidRPr="00615C8E" w:rsidRDefault="00BE0CB3" w:rsidP="00566B72">
            <w:pPr>
              <w:pStyle w:val="BodyText"/>
              <w:spacing w:beforeLines="60" w:before="144" w:afterLines="60" w:after="144"/>
              <w:jc w:val="both"/>
              <w:rPr>
                <w:rFonts w:cs="Arial"/>
                <w:sz w:val="18"/>
                <w:szCs w:val="18"/>
                <w:lang w:val="mk-MK"/>
              </w:rPr>
            </w:pPr>
          </w:p>
        </w:tc>
        <w:tc>
          <w:tcPr>
            <w:tcW w:w="2007" w:type="dxa"/>
            <w:vAlign w:val="center"/>
          </w:tcPr>
          <w:p w:rsidR="00BE0CB3" w:rsidRPr="00615C8E" w:rsidRDefault="001059F5"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29 под (а)</w:t>
            </w:r>
          </w:p>
        </w:tc>
        <w:tc>
          <w:tcPr>
            <w:tcW w:w="4253" w:type="dxa"/>
            <w:vAlign w:val="center"/>
          </w:tcPr>
          <w:p w:rsidR="001059F5" w:rsidRPr="0050309E" w:rsidRDefault="001059F5" w:rsidP="001059F5">
            <w:pPr>
              <w:pStyle w:val="BodyText"/>
              <w:spacing w:beforeLines="60" w:before="144" w:afterLines="60" w:after="144"/>
              <w:rPr>
                <w:rFonts w:cs="Arial"/>
                <w:sz w:val="18"/>
                <w:szCs w:val="18"/>
                <w:lang w:val="mk-MK"/>
              </w:rPr>
            </w:pPr>
            <w:r>
              <w:rPr>
                <w:rFonts w:cs="Arial"/>
                <w:sz w:val="18"/>
                <w:szCs w:val="18"/>
                <w:lang w:val="mk-MK"/>
              </w:rPr>
              <w:t xml:space="preserve">Проверете дали потпошувачката на вода </w:t>
            </w:r>
            <w:r w:rsidRPr="0050309E">
              <w:rPr>
                <w:rFonts w:cs="Arial"/>
                <w:sz w:val="18"/>
                <w:szCs w:val="18"/>
                <w:lang w:val="mk-MK"/>
              </w:rPr>
              <w:t>е под надзор најмалку еднаш годишно.</w:t>
            </w:r>
          </w:p>
          <w:p w:rsidR="00BE0CB3" w:rsidRPr="00615C8E" w:rsidRDefault="001059F5" w:rsidP="001059F5">
            <w:pPr>
              <w:pStyle w:val="BodyText"/>
              <w:spacing w:beforeLines="60" w:before="144" w:afterLines="60" w:after="144"/>
              <w:jc w:val="both"/>
              <w:rPr>
                <w:rFonts w:cs="Arial"/>
                <w:sz w:val="18"/>
                <w:szCs w:val="18"/>
                <w:lang w:val="mk-MK"/>
              </w:rPr>
            </w:pPr>
            <w:r w:rsidRPr="0050309E">
              <w:rPr>
                <w:rFonts w:cs="Arial"/>
                <w:sz w:val="18"/>
                <w:szCs w:val="18"/>
                <w:lang w:val="mk-MK"/>
              </w:rPr>
              <w:t>Прове</w:t>
            </w:r>
            <w:r>
              <w:rPr>
                <w:rFonts w:cs="Arial"/>
                <w:sz w:val="18"/>
                <w:szCs w:val="18"/>
                <w:lang w:val="mk-MK"/>
              </w:rPr>
              <w:t xml:space="preserve">рете евиденција на релевантни прашања </w:t>
            </w:r>
            <w:r>
              <w:rPr>
                <w:rFonts w:cs="Arial"/>
                <w:sz w:val="18"/>
                <w:szCs w:val="18"/>
                <w:lang w:val="mk-MK"/>
              </w:rPr>
              <w:lastRenderedPageBreak/>
              <w:t>и фактури.</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BE0CB3" w:rsidRDefault="00BE0CB3"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lastRenderedPageBreak/>
              <w:t>Складирање на течности: заштита на почвата и водните теченија околу цистерните</w:t>
            </w:r>
          </w:p>
        </w:tc>
        <w:tc>
          <w:tcPr>
            <w:tcW w:w="2387" w:type="dxa"/>
            <w:vAlign w:val="center"/>
          </w:tcPr>
          <w:p w:rsidR="00BE0CB3" w:rsidRPr="00615C8E" w:rsidRDefault="00BE0CB3" w:rsidP="00566B72">
            <w:pPr>
              <w:pStyle w:val="BodyText"/>
              <w:spacing w:beforeLines="60" w:before="144" w:afterLines="60" w:after="144"/>
              <w:jc w:val="both"/>
              <w:rPr>
                <w:rFonts w:cs="Arial"/>
                <w:sz w:val="18"/>
                <w:szCs w:val="18"/>
                <w:lang w:val="mk-MK"/>
              </w:rPr>
            </w:pPr>
          </w:p>
        </w:tc>
        <w:tc>
          <w:tcPr>
            <w:tcW w:w="2007" w:type="dxa"/>
            <w:vAlign w:val="center"/>
          </w:tcPr>
          <w:p w:rsidR="00BE0CB3" w:rsidRDefault="001059F5" w:rsidP="00566B72">
            <w:pPr>
              <w:pStyle w:val="BodyText"/>
              <w:spacing w:beforeLines="60" w:before="144" w:afterLines="60" w:after="144"/>
              <w:ind w:left="33"/>
              <w:jc w:val="both"/>
              <w:rPr>
                <w:rFonts w:cs="Arial"/>
                <w:sz w:val="18"/>
                <w:szCs w:val="18"/>
                <w:lang w:val="mk-MK"/>
              </w:rPr>
            </w:pPr>
            <w:r>
              <w:rPr>
                <w:rFonts w:cs="Arial"/>
                <w:sz w:val="18"/>
                <w:szCs w:val="18"/>
                <w:lang w:val="mk-MK"/>
              </w:rPr>
              <w:t>Нема специфични обврски во БРЕФ</w:t>
            </w:r>
          </w:p>
          <w:p w:rsidR="001059F5" w:rsidRPr="00615C8E" w:rsidRDefault="001059F5"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страни 265/267 од БРЕФ за Емисии од пакување</w:t>
            </w:r>
          </w:p>
        </w:tc>
        <w:tc>
          <w:tcPr>
            <w:tcW w:w="4253" w:type="dxa"/>
            <w:vAlign w:val="center"/>
          </w:tcPr>
          <w:p w:rsidR="00BE0CB3" w:rsidRPr="00615C8E" w:rsidRDefault="001059F5" w:rsidP="00566B72">
            <w:pPr>
              <w:pStyle w:val="BodyText"/>
              <w:spacing w:beforeLines="60" w:before="144" w:afterLines="60" w:after="144"/>
              <w:jc w:val="both"/>
              <w:rPr>
                <w:rFonts w:cs="Arial"/>
                <w:sz w:val="18"/>
                <w:szCs w:val="18"/>
                <w:lang w:val="mk-MK"/>
              </w:rPr>
            </w:pPr>
            <w:r>
              <w:rPr>
                <w:rFonts w:cs="Arial"/>
                <w:sz w:val="18"/>
                <w:szCs w:val="18"/>
                <w:lang w:val="mk-MK"/>
              </w:rPr>
              <w:t>Проверете кои секундарни мерки за задржување ги</w:t>
            </w:r>
            <w:r w:rsidR="007F7F2B">
              <w:rPr>
                <w:rFonts w:cs="Arial"/>
                <w:sz w:val="18"/>
                <w:szCs w:val="18"/>
                <w:lang w:val="mk-MK"/>
              </w:rPr>
              <w:t xml:space="preserve"> применува операторот  (двослојни резервоари, следење на</w:t>
            </w:r>
            <w:r w:rsidRPr="001059F5">
              <w:rPr>
                <w:rFonts w:cs="Arial"/>
                <w:sz w:val="18"/>
                <w:szCs w:val="18"/>
                <w:lang w:val="mk-MK"/>
              </w:rPr>
              <w:t xml:space="preserve"> дното </w:t>
            </w:r>
            <w:r w:rsidR="007F7F2B">
              <w:rPr>
                <w:rFonts w:cs="Arial"/>
                <w:sz w:val="18"/>
                <w:szCs w:val="18"/>
                <w:lang w:val="mk-MK"/>
              </w:rPr>
              <w:t xml:space="preserve">за празнење, </w:t>
            </w:r>
            <w:r w:rsidRPr="001059F5">
              <w:rPr>
                <w:rFonts w:cs="Arial"/>
                <w:sz w:val="18"/>
                <w:szCs w:val="18"/>
                <w:lang w:val="mk-MK"/>
              </w:rPr>
              <w:t xml:space="preserve"> резервоар</w:t>
            </w:r>
            <w:r w:rsidR="007F7F2B">
              <w:rPr>
                <w:rFonts w:cs="Arial"/>
                <w:sz w:val="18"/>
                <w:szCs w:val="18"/>
                <w:lang w:val="mk-MK"/>
              </w:rPr>
              <w:t>и за пропуштање на течности</w:t>
            </w:r>
            <w:r w:rsidRPr="001059F5">
              <w:rPr>
                <w:rFonts w:cs="Arial"/>
                <w:sz w:val="18"/>
                <w:szCs w:val="18"/>
                <w:lang w:val="mk-MK"/>
              </w:rPr>
              <w:t xml:space="preserve"> кои ги содржат </w:t>
            </w:r>
            <w:r w:rsidR="007F7F2B">
              <w:rPr>
                <w:rFonts w:cs="Arial"/>
                <w:sz w:val="18"/>
                <w:szCs w:val="18"/>
                <w:lang w:val="mk-MK"/>
              </w:rPr>
              <w:t xml:space="preserve">или складираат </w:t>
            </w:r>
            <w:r w:rsidRPr="001059F5">
              <w:rPr>
                <w:rFonts w:cs="Arial"/>
                <w:sz w:val="18"/>
                <w:szCs w:val="18"/>
                <w:lang w:val="mk-MK"/>
              </w:rPr>
              <w:t xml:space="preserve">сите </w:t>
            </w:r>
            <w:r w:rsidR="007F7F2B">
              <w:rPr>
                <w:rFonts w:cs="Arial"/>
                <w:sz w:val="18"/>
                <w:szCs w:val="18"/>
                <w:lang w:val="mk-MK"/>
              </w:rPr>
              <w:t>или дел од опасните течности итн) во</w:t>
            </w:r>
            <w:r w:rsidRPr="001059F5">
              <w:rPr>
                <w:rFonts w:cs="Arial"/>
                <w:sz w:val="18"/>
                <w:szCs w:val="18"/>
                <w:lang w:val="mk-MK"/>
              </w:rPr>
              <w:t xml:space="preserve"> надземни</w:t>
            </w:r>
            <w:r w:rsidR="007F7F2B">
              <w:rPr>
                <w:rFonts w:cs="Arial"/>
                <w:sz w:val="18"/>
                <w:szCs w:val="18"/>
                <w:lang w:val="mk-MK"/>
              </w:rPr>
              <w:t>те</w:t>
            </w:r>
            <w:r w:rsidRPr="001059F5">
              <w:rPr>
                <w:rFonts w:cs="Arial"/>
                <w:sz w:val="18"/>
                <w:szCs w:val="18"/>
                <w:lang w:val="mk-MK"/>
              </w:rPr>
              <w:t xml:space="preserve"> и подземни</w:t>
            </w:r>
            <w:r w:rsidR="007F7F2B">
              <w:rPr>
                <w:rFonts w:cs="Arial"/>
                <w:sz w:val="18"/>
                <w:szCs w:val="18"/>
                <w:lang w:val="mk-MK"/>
              </w:rPr>
              <w:t>те</w:t>
            </w:r>
            <w:r w:rsidRPr="001059F5">
              <w:rPr>
                <w:rFonts w:cs="Arial"/>
                <w:sz w:val="18"/>
                <w:szCs w:val="18"/>
                <w:lang w:val="mk-MK"/>
              </w:rPr>
              <w:t xml:space="preserve"> резервоари</w:t>
            </w:r>
            <w:r w:rsidR="007F7F2B">
              <w:rPr>
                <w:rFonts w:cs="Arial"/>
                <w:sz w:val="18"/>
                <w:szCs w:val="18"/>
                <w:lang w:val="mk-MK"/>
              </w:rPr>
              <w:t xml:space="preserve"> кои</w:t>
            </w:r>
            <w:r w:rsidRPr="001059F5">
              <w:rPr>
                <w:rFonts w:cs="Arial"/>
                <w:sz w:val="18"/>
                <w:szCs w:val="18"/>
                <w:lang w:val="mk-MK"/>
              </w:rPr>
              <w:t xml:space="preserve"> содржат запаливи течности или течности кои претставуваат ризик за значително загадување на почвата или значително загадување на околните водотеци</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BE0CB3" w:rsidRDefault="00BE0CB3"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Складирање на пакувани опасни супстанции</w:t>
            </w:r>
          </w:p>
        </w:tc>
        <w:tc>
          <w:tcPr>
            <w:tcW w:w="2387" w:type="dxa"/>
            <w:vAlign w:val="center"/>
          </w:tcPr>
          <w:p w:rsidR="00BE0CB3" w:rsidRPr="00615C8E" w:rsidRDefault="00BE0CB3" w:rsidP="00566B72">
            <w:pPr>
              <w:pStyle w:val="BodyText"/>
              <w:spacing w:beforeLines="60" w:before="144" w:afterLines="60" w:after="144"/>
              <w:jc w:val="both"/>
              <w:rPr>
                <w:rFonts w:cs="Arial"/>
                <w:sz w:val="18"/>
                <w:szCs w:val="18"/>
                <w:lang w:val="mk-MK"/>
              </w:rPr>
            </w:pPr>
          </w:p>
        </w:tc>
        <w:tc>
          <w:tcPr>
            <w:tcW w:w="2007" w:type="dxa"/>
            <w:vAlign w:val="center"/>
          </w:tcPr>
          <w:p w:rsidR="001059F5" w:rsidRDefault="001059F5" w:rsidP="001059F5">
            <w:pPr>
              <w:pStyle w:val="BodyText"/>
              <w:spacing w:beforeLines="60" w:before="144" w:afterLines="60" w:after="144"/>
              <w:ind w:left="33"/>
              <w:jc w:val="both"/>
              <w:rPr>
                <w:rFonts w:cs="Arial"/>
                <w:sz w:val="18"/>
                <w:szCs w:val="18"/>
                <w:lang w:val="mk-MK"/>
              </w:rPr>
            </w:pPr>
            <w:r>
              <w:rPr>
                <w:rFonts w:cs="Arial"/>
                <w:sz w:val="18"/>
                <w:szCs w:val="18"/>
                <w:lang w:val="mk-MK"/>
              </w:rPr>
              <w:t>Нема специфични обврски во БРЕФ</w:t>
            </w:r>
          </w:p>
          <w:p w:rsidR="00BE0CB3" w:rsidRPr="00615C8E" w:rsidRDefault="001059F5" w:rsidP="001059F5">
            <w:pPr>
              <w:pStyle w:val="BodyText"/>
              <w:spacing w:beforeLines="60" w:before="144" w:afterLines="60" w:after="144"/>
              <w:ind w:left="33"/>
              <w:jc w:val="both"/>
              <w:rPr>
                <w:rFonts w:cs="Arial"/>
                <w:sz w:val="18"/>
                <w:szCs w:val="18"/>
                <w:lang w:val="mk-MK"/>
              </w:rPr>
            </w:pPr>
            <w:r>
              <w:rPr>
                <w:rFonts w:cs="Arial"/>
                <w:sz w:val="18"/>
                <w:szCs w:val="18"/>
                <w:lang w:val="mk-MK"/>
              </w:rPr>
              <w:t>Видете страна /267 од БРЕФ за Емисии од пакување</w:t>
            </w:r>
          </w:p>
        </w:tc>
        <w:tc>
          <w:tcPr>
            <w:tcW w:w="4253" w:type="dxa"/>
            <w:vAlign w:val="center"/>
          </w:tcPr>
          <w:p w:rsidR="00BE0CB3" w:rsidRPr="00615C8E" w:rsidRDefault="007F7F2B" w:rsidP="00566B72">
            <w:pPr>
              <w:pStyle w:val="BodyText"/>
              <w:spacing w:beforeLines="60" w:before="144" w:afterLines="60" w:after="144"/>
              <w:jc w:val="both"/>
              <w:rPr>
                <w:rFonts w:cs="Arial"/>
                <w:sz w:val="18"/>
                <w:szCs w:val="18"/>
                <w:lang w:val="mk-MK"/>
              </w:rPr>
            </w:pPr>
            <w:r w:rsidRPr="007F7F2B">
              <w:rPr>
                <w:rFonts w:cs="Arial"/>
                <w:sz w:val="18"/>
                <w:szCs w:val="18"/>
                <w:lang w:val="mk-MK"/>
              </w:rPr>
              <w:t>Проверете дали пакувани</w:t>
            </w:r>
            <w:r>
              <w:rPr>
                <w:rFonts w:cs="Arial"/>
                <w:sz w:val="18"/>
                <w:szCs w:val="18"/>
                <w:lang w:val="mk-MK"/>
              </w:rPr>
              <w:t>те</w:t>
            </w:r>
            <w:r w:rsidRPr="007F7F2B">
              <w:rPr>
                <w:rFonts w:cs="Arial"/>
                <w:sz w:val="18"/>
                <w:szCs w:val="18"/>
                <w:lang w:val="mk-MK"/>
              </w:rPr>
              <w:t xml:space="preserve"> опасни ма</w:t>
            </w:r>
            <w:r>
              <w:rPr>
                <w:rFonts w:cs="Arial"/>
                <w:sz w:val="18"/>
                <w:szCs w:val="18"/>
                <w:lang w:val="mk-MK"/>
              </w:rPr>
              <w:t>терии се сместени во еден објект</w:t>
            </w:r>
            <w:r w:rsidRPr="007F7F2B">
              <w:rPr>
                <w:rFonts w:cs="Arial"/>
                <w:sz w:val="18"/>
                <w:szCs w:val="18"/>
                <w:lang w:val="mk-MK"/>
              </w:rPr>
              <w:t xml:space="preserve"> и /</w:t>
            </w:r>
            <w:r>
              <w:rPr>
                <w:rFonts w:cs="Arial"/>
                <w:sz w:val="18"/>
                <w:szCs w:val="18"/>
                <w:lang w:val="mk-MK"/>
              </w:rPr>
              <w:t xml:space="preserve"> или на отворен простор за складирање покриен</w:t>
            </w:r>
            <w:r w:rsidRPr="007F7F2B">
              <w:rPr>
                <w:rFonts w:cs="Arial"/>
                <w:sz w:val="18"/>
                <w:szCs w:val="18"/>
                <w:lang w:val="mk-MK"/>
              </w:rPr>
              <w:t xml:space="preserve"> со покрив</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BE0CB3" w:rsidRDefault="00BE0CB3" w:rsidP="00566B72">
            <w:pPr>
              <w:pStyle w:val="BodyText"/>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Складирање на цврсти материјали</w:t>
            </w:r>
          </w:p>
        </w:tc>
        <w:tc>
          <w:tcPr>
            <w:tcW w:w="2387" w:type="dxa"/>
            <w:vAlign w:val="center"/>
          </w:tcPr>
          <w:p w:rsidR="00BE0CB3" w:rsidRPr="00615C8E" w:rsidRDefault="00BE0CB3" w:rsidP="00566B72">
            <w:pPr>
              <w:pStyle w:val="BodyText"/>
              <w:spacing w:beforeLines="60" w:before="144" w:afterLines="60" w:after="144"/>
              <w:jc w:val="both"/>
              <w:rPr>
                <w:rFonts w:cs="Arial"/>
                <w:sz w:val="18"/>
                <w:szCs w:val="18"/>
                <w:lang w:val="mk-MK"/>
              </w:rPr>
            </w:pPr>
          </w:p>
        </w:tc>
        <w:tc>
          <w:tcPr>
            <w:tcW w:w="2007" w:type="dxa"/>
            <w:vAlign w:val="center"/>
          </w:tcPr>
          <w:p w:rsidR="001059F5" w:rsidRDefault="001059F5" w:rsidP="001059F5">
            <w:pPr>
              <w:pStyle w:val="BodyText"/>
              <w:spacing w:beforeLines="60" w:before="144" w:afterLines="60" w:after="144"/>
              <w:ind w:left="33"/>
              <w:jc w:val="both"/>
              <w:rPr>
                <w:rFonts w:cs="Arial"/>
                <w:sz w:val="18"/>
                <w:szCs w:val="18"/>
                <w:lang w:val="mk-MK"/>
              </w:rPr>
            </w:pPr>
            <w:r>
              <w:rPr>
                <w:rFonts w:cs="Arial"/>
                <w:sz w:val="18"/>
                <w:szCs w:val="18"/>
                <w:lang w:val="mk-MK"/>
              </w:rPr>
              <w:t>Нема специфични обврски во БРЕФ</w:t>
            </w:r>
          </w:p>
          <w:p w:rsidR="00BE0CB3" w:rsidRPr="00615C8E" w:rsidRDefault="001059F5" w:rsidP="001059F5">
            <w:pPr>
              <w:pStyle w:val="BodyText"/>
              <w:spacing w:beforeLines="60" w:before="144" w:afterLines="60" w:after="144"/>
              <w:ind w:left="33"/>
              <w:jc w:val="both"/>
              <w:rPr>
                <w:rFonts w:cs="Arial"/>
                <w:sz w:val="18"/>
                <w:szCs w:val="18"/>
                <w:lang w:val="mk-MK"/>
              </w:rPr>
            </w:pPr>
            <w:r>
              <w:rPr>
                <w:rFonts w:cs="Arial"/>
                <w:sz w:val="18"/>
                <w:szCs w:val="18"/>
                <w:lang w:val="mk-MK"/>
              </w:rPr>
              <w:t>Видете страна 274 од БРЕФ за Емисии од пакување</w:t>
            </w:r>
          </w:p>
        </w:tc>
        <w:tc>
          <w:tcPr>
            <w:tcW w:w="4253" w:type="dxa"/>
            <w:vAlign w:val="center"/>
          </w:tcPr>
          <w:p w:rsidR="00BE0CB3" w:rsidRPr="00615C8E" w:rsidRDefault="007F7F2B" w:rsidP="00566B72">
            <w:pPr>
              <w:pStyle w:val="BodyText"/>
              <w:spacing w:beforeLines="60" w:before="144" w:afterLines="60" w:after="144"/>
              <w:jc w:val="both"/>
              <w:rPr>
                <w:rFonts w:cs="Arial"/>
                <w:sz w:val="18"/>
                <w:szCs w:val="18"/>
                <w:lang w:val="mk-MK"/>
              </w:rPr>
            </w:pPr>
            <w:r w:rsidRPr="007F7F2B">
              <w:rPr>
                <w:rFonts w:cs="Arial"/>
                <w:sz w:val="18"/>
                <w:szCs w:val="18"/>
                <w:lang w:val="mk-MK"/>
              </w:rPr>
              <w:t>Проверете дали материјали</w:t>
            </w:r>
            <w:r>
              <w:rPr>
                <w:rFonts w:cs="Arial"/>
                <w:sz w:val="18"/>
                <w:szCs w:val="18"/>
                <w:lang w:val="mk-MK"/>
              </w:rPr>
              <w:t xml:space="preserve">те од кои што постои </w:t>
            </w:r>
            <w:r w:rsidRPr="007F7F2B">
              <w:rPr>
                <w:rFonts w:cs="Arial"/>
                <w:sz w:val="18"/>
                <w:szCs w:val="18"/>
                <w:lang w:val="mk-MK"/>
              </w:rPr>
              <w:t xml:space="preserve"> веројатно</w:t>
            </w:r>
            <w:r>
              <w:rPr>
                <w:rFonts w:cs="Arial"/>
                <w:sz w:val="18"/>
                <w:szCs w:val="18"/>
                <w:lang w:val="mk-MK"/>
              </w:rPr>
              <w:t xml:space="preserve">ст </w:t>
            </w:r>
            <w:r w:rsidRPr="007F7F2B">
              <w:rPr>
                <w:rFonts w:cs="Arial"/>
                <w:sz w:val="18"/>
                <w:szCs w:val="18"/>
                <w:lang w:val="mk-MK"/>
              </w:rPr>
              <w:t xml:space="preserve"> да се произведе прашина (на пример, храна) се чуваат со помош на, на пример, силоси, бункери, инки и контејнери, за да се елиминира влијанието на ветерот и да се спречи формирањето на прашина од ветерот.</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bl>
    <w:p w:rsidR="00566B72" w:rsidRPr="00615C8E" w:rsidRDefault="00F858FE" w:rsidP="00566B72">
      <w:pPr>
        <w:rPr>
          <w:rFonts w:cs="Arial"/>
          <w:b/>
          <w:sz w:val="28"/>
          <w:szCs w:val="28"/>
          <w:lang w:val="mk-MK"/>
        </w:rPr>
      </w:pPr>
      <w:r w:rsidRPr="00615C8E">
        <w:rPr>
          <w:rFonts w:cs="Arial"/>
          <w:b/>
          <w:sz w:val="28"/>
          <w:szCs w:val="28"/>
          <w:lang w:val="mk-MK"/>
        </w:rPr>
        <w:br w:type="page"/>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835"/>
        <w:gridCol w:w="1559"/>
        <w:gridCol w:w="4253"/>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lastRenderedPageBreak/>
              <w:t xml:space="preserve">ТЕМА: </w:t>
            </w:r>
            <w:r w:rsidR="00BE0CB3">
              <w:rPr>
                <w:rFonts w:eastAsia="Arial" w:cs="Arial"/>
                <w:b/>
                <w:bCs/>
                <w:sz w:val="18"/>
                <w:szCs w:val="18"/>
                <w:bdr w:val="nil"/>
                <w:lang w:val="mk-MK" w:bidi="mk-MK"/>
              </w:rPr>
              <w:t xml:space="preserve">ОБВРСКА ЗА </w:t>
            </w:r>
            <w:r w:rsidRPr="00615C8E">
              <w:rPr>
                <w:rFonts w:eastAsia="Arial" w:cs="Arial"/>
                <w:b/>
                <w:bCs/>
                <w:sz w:val="18"/>
                <w:szCs w:val="18"/>
                <w:bdr w:val="nil"/>
                <w:lang w:val="mk-MK" w:bidi="mk-MK"/>
              </w:rPr>
              <w:t xml:space="preserve">КОМУНИКАЦИЈА </w:t>
            </w:r>
          </w:p>
        </w:tc>
      </w:tr>
      <w:tr w:rsidR="00F223E7"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835"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1559"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253"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9718AC" w:rsidRPr="00964A1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9718AC" w:rsidRPr="00615C8E" w:rsidRDefault="009718AC" w:rsidP="009718AC">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Извештај за само-мониторирање </w:t>
            </w:r>
          </w:p>
        </w:tc>
        <w:tc>
          <w:tcPr>
            <w:tcW w:w="2835" w:type="dxa"/>
            <w:vAlign w:val="center"/>
          </w:tcPr>
          <w:p w:rsidR="009718AC" w:rsidRPr="00615C8E" w:rsidRDefault="009718AC"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9718AC" w:rsidRPr="00615C8E" w:rsidRDefault="00964A1E" w:rsidP="009718AC">
            <w:pPr>
              <w:pStyle w:val="BodyText"/>
              <w:spacing w:beforeLines="60" w:before="144" w:afterLines="60" w:after="144"/>
              <w:jc w:val="both"/>
              <w:rPr>
                <w:rFonts w:cs="Arial"/>
                <w:sz w:val="18"/>
                <w:szCs w:val="18"/>
                <w:lang w:val="mk-MK"/>
              </w:rPr>
            </w:pPr>
            <w:r>
              <w:rPr>
                <w:rFonts w:cs="Arial"/>
                <w:sz w:val="18"/>
                <w:szCs w:val="18"/>
                <w:lang w:val="mk-MK"/>
              </w:rPr>
              <w:t>Видете НДТ 1 под 5 (а) и (ц) ЕМЅ</w:t>
            </w:r>
          </w:p>
        </w:tc>
        <w:tc>
          <w:tcPr>
            <w:tcW w:w="4253" w:type="dxa"/>
            <w:vAlign w:val="center"/>
          </w:tcPr>
          <w:p w:rsidR="009718AC" w:rsidRPr="00551762" w:rsidRDefault="009718AC" w:rsidP="009718AC">
            <w:pPr>
              <w:pStyle w:val="BodyText"/>
              <w:spacing w:beforeLines="60" w:before="144" w:afterLines="60" w:after="144"/>
              <w:rPr>
                <w:rFonts w:cs="Arial"/>
                <w:sz w:val="18"/>
                <w:szCs w:val="18"/>
                <w:lang w:val="mk-MK"/>
              </w:rPr>
            </w:pPr>
            <w:r w:rsidRPr="00551762">
              <w:rPr>
                <w:rFonts w:eastAsia="Arial" w:cs="Arial"/>
                <w:sz w:val="18"/>
                <w:szCs w:val="18"/>
                <w:lang w:val="mk-MK" w:bidi="mk-MK"/>
              </w:rPr>
              <w:t>Прове</w:t>
            </w:r>
            <w:r>
              <w:rPr>
                <w:rFonts w:eastAsia="Arial" w:cs="Arial"/>
                <w:sz w:val="18"/>
                <w:szCs w:val="18"/>
                <w:lang w:val="mk-MK" w:bidi="mk-MK"/>
              </w:rPr>
              <w:t xml:space="preserve">рете дали </w:t>
            </w:r>
            <w:r w:rsidRPr="00551762">
              <w:rPr>
                <w:rFonts w:eastAsia="Arial" w:cs="Arial"/>
                <w:sz w:val="18"/>
                <w:szCs w:val="18"/>
                <w:lang w:val="mk-MK" w:bidi="mk-MK"/>
              </w:rPr>
              <w:t xml:space="preserve">извештајот за само-мониторирање </w:t>
            </w:r>
            <w:r>
              <w:rPr>
                <w:rFonts w:eastAsia="Arial" w:cs="Arial"/>
                <w:sz w:val="18"/>
                <w:szCs w:val="18"/>
                <w:lang w:val="mk-MK" w:bidi="mk-MK"/>
              </w:rPr>
              <w:t xml:space="preserve">е соодветно доставен </w:t>
            </w:r>
            <w:r w:rsidRPr="00551762">
              <w:rPr>
                <w:rFonts w:eastAsia="Arial" w:cs="Arial"/>
                <w:sz w:val="18"/>
                <w:szCs w:val="18"/>
                <w:lang w:val="mk-MK" w:bidi="mk-MK"/>
              </w:rPr>
              <w:t xml:space="preserve">до надлежните органи.  Проверка на резултатите од мониторингот. </w:t>
            </w:r>
          </w:p>
        </w:tc>
        <w:tc>
          <w:tcPr>
            <w:tcW w:w="3906" w:type="dxa"/>
            <w:vAlign w:val="center"/>
          </w:tcPr>
          <w:p w:rsidR="009718AC" w:rsidRPr="00615C8E" w:rsidRDefault="009718AC"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BE0CB3"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BE0CB3" w:rsidRPr="00615C8E" w:rsidRDefault="00C07D2D" w:rsidP="009718AC">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615C8E">
              <w:rPr>
                <w:rFonts w:eastAsia="Arial" w:cs="Arial"/>
                <w:sz w:val="18"/>
                <w:szCs w:val="18"/>
                <w:bdr w:val="nil"/>
                <w:lang w:val="mk-MK" w:bidi="mk-MK"/>
              </w:rPr>
              <w:t>Извештај за само-мониторирање</w:t>
            </w:r>
          </w:p>
        </w:tc>
        <w:tc>
          <w:tcPr>
            <w:tcW w:w="2835" w:type="dxa"/>
            <w:vAlign w:val="center"/>
          </w:tcPr>
          <w:p w:rsidR="00BE0CB3" w:rsidRPr="00615C8E" w:rsidRDefault="00BE0CB3"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BE0CB3" w:rsidRDefault="00964A1E" w:rsidP="009718AC">
            <w:pPr>
              <w:pStyle w:val="BodyText"/>
              <w:spacing w:beforeLines="60" w:before="144" w:afterLines="60" w:after="144"/>
              <w:jc w:val="both"/>
              <w:rPr>
                <w:rFonts w:eastAsia="Arial" w:cs="Arial"/>
                <w:sz w:val="18"/>
                <w:szCs w:val="18"/>
                <w:bdr w:val="nil"/>
                <w:lang w:val="mk-MK" w:bidi="mk-MK"/>
              </w:rPr>
            </w:pPr>
            <w:r>
              <w:rPr>
                <w:rFonts w:cs="Arial"/>
                <w:sz w:val="18"/>
                <w:szCs w:val="18"/>
                <w:lang w:val="mk-MK"/>
              </w:rPr>
              <w:t>Видете НДТ 24</w:t>
            </w:r>
          </w:p>
        </w:tc>
        <w:tc>
          <w:tcPr>
            <w:tcW w:w="4253" w:type="dxa"/>
            <w:vAlign w:val="center"/>
          </w:tcPr>
          <w:p w:rsidR="00703AE4" w:rsidRPr="00703AE4" w:rsidRDefault="00703AE4" w:rsidP="00703AE4">
            <w:pPr>
              <w:pStyle w:val="BodyText"/>
              <w:spacing w:beforeLines="60" w:before="144" w:afterLines="60" w:after="144"/>
              <w:rPr>
                <w:rFonts w:eastAsia="Arial" w:cs="Arial"/>
                <w:sz w:val="18"/>
                <w:szCs w:val="18"/>
                <w:lang w:val="mk-MK" w:bidi="mk-MK"/>
              </w:rPr>
            </w:pPr>
            <w:r>
              <w:rPr>
                <w:rFonts w:eastAsia="Arial" w:cs="Arial"/>
                <w:sz w:val="18"/>
                <w:szCs w:val="18"/>
                <w:lang w:val="mk-MK" w:bidi="mk-MK"/>
              </w:rPr>
              <w:t>Проверете дали</w:t>
            </w:r>
            <w:r w:rsidRPr="00703AE4">
              <w:rPr>
                <w:rFonts w:eastAsia="Arial" w:cs="Arial"/>
                <w:sz w:val="18"/>
                <w:szCs w:val="18"/>
                <w:lang w:val="mk-MK" w:bidi="mk-MK"/>
              </w:rPr>
              <w:t xml:space="preserve"> в</w:t>
            </w:r>
            <w:r>
              <w:rPr>
                <w:rFonts w:eastAsia="Arial" w:cs="Arial"/>
                <w:sz w:val="18"/>
                <w:szCs w:val="18"/>
                <w:lang w:val="mk-MK" w:bidi="mk-MK"/>
              </w:rPr>
              <w:t>купното излачување на азот и фосфор в</w:t>
            </w:r>
            <w:r w:rsidRPr="00703AE4">
              <w:rPr>
                <w:rFonts w:eastAsia="Arial" w:cs="Arial"/>
                <w:sz w:val="18"/>
                <w:szCs w:val="18"/>
                <w:lang w:val="mk-MK" w:bidi="mk-MK"/>
              </w:rPr>
              <w:t>о измет се следи најмалку еднаш годишно за секоја категорија</w:t>
            </w:r>
            <w:r>
              <w:rPr>
                <w:rFonts w:eastAsia="Arial" w:cs="Arial"/>
                <w:sz w:val="18"/>
                <w:szCs w:val="18"/>
                <w:lang w:val="mk-MK" w:bidi="mk-MK"/>
              </w:rPr>
              <w:t xml:space="preserve"> на  животно користејќи</w:t>
            </w:r>
            <w:r w:rsidRPr="00703AE4">
              <w:rPr>
                <w:rFonts w:eastAsia="Arial" w:cs="Arial"/>
                <w:sz w:val="18"/>
                <w:szCs w:val="18"/>
                <w:lang w:val="mk-MK" w:bidi="mk-MK"/>
              </w:rPr>
              <w:t xml:space="preserve"> е</w:t>
            </w:r>
            <w:r>
              <w:rPr>
                <w:rFonts w:eastAsia="Arial" w:cs="Arial"/>
                <w:sz w:val="18"/>
                <w:szCs w:val="18"/>
                <w:lang w:val="mk-MK" w:bidi="mk-MK"/>
              </w:rPr>
              <w:t>дна од техниките наведени во НДТ</w:t>
            </w:r>
            <w:r w:rsidRPr="00703AE4">
              <w:rPr>
                <w:rFonts w:eastAsia="Arial" w:cs="Arial"/>
                <w:sz w:val="18"/>
                <w:szCs w:val="18"/>
                <w:lang w:val="mk-MK" w:bidi="mk-MK"/>
              </w:rPr>
              <w:t>.</w:t>
            </w:r>
          </w:p>
          <w:p w:rsidR="00703AE4" w:rsidRPr="00703AE4" w:rsidRDefault="00703AE4" w:rsidP="00703AE4">
            <w:pPr>
              <w:pStyle w:val="BodyText"/>
              <w:spacing w:beforeLines="60" w:before="144" w:afterLines="60" w:after="144"/>
              <w:rPr>
                <w:rFonts w:eastAsia="Arial" w:cs="Arial"/>
                <w:sz w:val="18"/>
                <w:szCs w:val="18"/>
                <w:lang w:val="mk-MK" w:bidi="mk-MK"/>
              </w:rPr>
            </w:pPr>
            <w:r>
              <w:rPr>
                <w:rFonts w:eastAsia="Arial" w:cs="Arial"/>
                <w:sz w:val="18"/>
                <w:szCs w:val="18"/>
                <w:lang w:val="mk-MK" w:bidi="mk-MK"/>
              </w:rPr>
              <w:t>Една од дадените техниките е:</w:t>
            </w:r>
          </w:p>
          <w:p w:rsidR="00BE0CB3" w:rsidRPr="00551762" w:rsidRDefault="00703AE4" w:rsidP="00703AE4">
            <w:pPr>
              <w:pStyle w:val="BodyText"/>
              <w:spacing w:beforeLines="60" w:before="144" w:afterLines="60" w:after="144"/>
              <w:rPr>
                <w:rFonts w:eastAsia="Arial" w:cs="Arial"/>
                <w:sz w:val="18"/>
                <w:szCs w:val="18"/>
                <w:lang w:val="mk-MK" w:bidi="mk-MK"/>
              </w:rPr>
            </w:pPr>
            <w:r w:rsidRPr="00703AE4">
              <w:rPr>
                <w:rFonts w:eastAsia="Arial" w:cs="Arial"/>
                <w:sz w:val="18"/>
                <w:szCs w:val="18"/>
                <w:lang w:val="mk-MK" w:bidi="mk-MK"/>
              </w:rPr>
              <w:t>b. Проценка со помош на а</w:t>
            </w:r>
            <w:r>
              <w:rPr>
                <w:rFonts w:eastAsia="Arial" w:cs="Arial"/>
                <w:sz w:val="18"/>
                <w:szCs w:val="18"/>
                <w:lang w:val="mk-MK" w:bidi="mk-MK"/>
              </w:rPr>
              <w:t xml:space="preserve">нализа ѓубриво за </w:t>
            </w:r>
            <w:r w:rsidRPr="00703AE4">
              <w:rPr>
                <w:rFonts w:eastAsia="Arial" w:cs="Arial"/>
                <w:sz w:val="18"/>
                <w:szCs w:val="18"/>
                <w:lang w:val="mk-MK" w:bidi="mk-MK"/>
              </w:rPr>
              <w:t>вкупна содржина на</w:t>
            </w:r>
            <w:r>
              <w:rPr>
                <w:rFonts w:eastAsia="Arial" w:cs="Arial"/>
                <w:sz w:val="18"/>
                <w:szCs w:val="18"/>
                <w:lang w:val="mk-MK" w:bidi="mk-MK"/>
              </w:rPr>
              <w:t xml:space="preserve"> азот и</w:t>
            </w:r>
            <w:r w:rsidRPr="00703AE4">
              <w:rPr>
                <w:rFonts w:eastAsia="Arial" w:cs="Arial"/>
                <w:sz w:val="18"/>
                <w:szCs w:val="18"/>
                <w:lang w:val="mk-MK" w:bidi="mk-MK"/>
              </w:rPr>
              <w:t xml:space="preserve"> фосфор</w:t>
            </w:r>
          </w:p>
        </w:tc>
        <w:tc>
          <w:tcPr>
            <w:tcW w:w="3906" w:type="dxa"/>
            <w:vAlign w:val="center"/>
          </w:tcPr>
          <w:p w:rsidR="00BE0CB3" w:rsidRPr="00615C8E" w:rsidRDefault="00BE0CB3"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BE0CB3"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BE0CB3" w:rsidRPr="00615C8E" w:rsidRDefault="00C07D2D" w:rsidP="009718AC">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615C8E">
              <w:rPr>
                <w:rFonts w:eastAsia="Arial" w:cs="Arial"/>
                <w:sz w:val="18"/>
                <w:szCs w:val="18"/>
                <w:bdr w:val="nil"/>
                <w:lang w:val="mk-MK" w:bidi="mk-MK"/>
              </w:rPr>
              <w:t>Извештај за само-мониторирање</w:t>
            </w:r>
          </w:p>
        </w:tc>
        <w:tc>
          <w:tcPr>
            <w:tcW w:w="2835" w:type="dxa"/>
            <w:vAlign w:val="center"/>
          </w:tcPr>
          <w:p w:rsidR="00BE0CB3" w:rsidRPr="00615C8E" w:rsidRDefault="00BE0CB3"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BE0CB3" w:rsidRDefault="00964A1E" w:rsidP="009718AC">
            <w:pPr>
              <w:pStyle w:val="BodyText"/>
              <w:spacing w:beforeLines="60" w:before="144" w:afterLines="60" w:after="144"/>
              <w:jc w:val="both"/>
              <w:rPr>
                <w:rFonts w:eastAsia="Arial" w:cs="Arial"/>
                <w:sz w:val="18"/>
                <w:szCs w:val="18"/>
                <w:bdr w:val="nil"/>
                <w:lang w:val="mk-MK" w:bidi="mk-MK"/>
              </w:rPr>
            </w:pPr>
            <w:r>
              <w:rPr>
                <w:rFonts w:cs="Arial"/>
                <w:sz w:val="18"/>
                <w:szCs w:val="18"/>
                <w:lang w:val="mk-MK"/>
              </w:rPr>
              <w:t>Видете НДТ 25</w:t>
            </w:r>
          </w:p>
        </w:tc>
        <w:tc>
          <w:tcPr>
            <w:tcW w:w="4253" w:type="dxa"/>
            <w:vAlign w:val="center"/>
          </w:tcPr>
          <w:p w:rsidR="00703AE4" w:rsidRDefault="00703AE4" w:rsidP="00703AE4">
            <w:pPr>
              <w:pStyle w:val="BodyText"/>
              <w:spacing w:beforeLines="60" w:before="144" w:afterLines="60" w:after="144"/>
              <w:rPr>
                <w:rFonts w:eastAsia="Arial" w:cs="Arial"/>
                <w:sz w:val="18"/>
                <w:szCs w:val="18"/>
                <w:lang w:val="mk-MK" w:bidi="mk-MK"/>
              </w:rPr>
            </w:pPr>
            <w:r>
              <w:rPr>
                <w:rFonts w:eastAsia="Arial" w:cs="Arial"/>
                <w:sz w:val="18"/>
                <w:szCs w:val="18"/>
                <w:lang w:val="mk-MK" w:bidi="mk-MK"/>
              </w:rPr>
              <w:t>Проверете дали емисиите на амонијак во воздухот се следат</w:t>
            </w:r>
            <w:r w:rsidRPr="00703AE4">
              <w:rPr>
                <w:rFonts w:eastAsia="Arial" w:cs="Arial"/>
                <w:sz w:val="18"/>
                <w:szCs w:val="18"/>
                <w:lang w:val="mk-MK" w:bidi="mk-MK"/>
              </w:rPr>
              <w:t xml:space="preserve"> </w:t>
            </w:r>
            <w:r>
              <w:rPr>
                <w:rFonts w:eastAsia="Arial" w:cs="Arial"/>
                <w:sz w:val="18"/>
                <w:szCs w:val="18"/>
                <w:lang w:val="mk-MK" w:bidi="mk-MK"/>
              </w:rPr>
              <w:t>користејќи</w:t>
            </w:r>
            <w:r w:rsidRPr="00703AE4">
              <w:rPr>
                <w:rFonts w:eastAsia="Arial" w:cs="Arial"/>
                <w:sz w:val="18"/>
                <w:szCs w:val="18"/>
                <w:lang w:val="mk-MK" w:bidi="mk-MK"/>
              </w:rPr>
              <w:t xml:space="preserve"> е</w:t>
            </w:r>
            <w:r>
              <w:rPr>
                <w:rFonts w:eastAsia="Arial" w:cs="Arial"/>
                <w:sz w:val="18"/>
                <w:szCs w:val="18"/>
                <w:lang w:val="mk-MK" w:bidi="mk-MK"/>
              </w:rPr>
              <w:t>дна од техниките наведени во НДТ</w:t>
            </w:r>
            <w:r w:rsidRPr="00703AE4">
              <w:rPr>
                <w:rFonts w:eastAsia="Arial" w:cs="Arial"/>
                <w:sz w:val="18"/>
                <w:szCs w:val="18"/>
                <w:lang w:val="mk-MK" w:bidi="mk-MK"/>
              </w:rPr>
              <w:t>.</w:t>
            </w:r>
          </w:p>
          <w:p w:rsidR="00B42F00" w:rsidRPr="00703AE4" w:rsidRDefault="00B42F00" w:rsidP="00703AE4">
            <w:pPr>
              <w:pStyle w:val="BodyText"/>
              <w:spacing w:beforeLines="60" w:before="144" w:afterLines="60" w:after="144"/>
              <w:rPr>
                <w:rFonts w:eastAsia="Arial" w:cs="Arial"/>
                <w:sz w:val="18"/>
                <w:szCs w:val="18"/>
                <w:lang w:val="mk-MK" w:bidi="mk-MK"/>
              </w:rPr>
            </w:pPr>
            <w:r>
              <w:rPr>
                <w:rFonts w:eastAsia="Arial" w:cs="Arial"/>
                <w:sz w:val="18"/>
                <w:szCs w:val="18"/>
                <w:lang w:val="mk-MK" w:bidi="mk-MK"/>
              </w:rPr>
              <w:t>Зачестеноста</w:t>
            </w:r>
            <w:r w:rsidRPr="00B42F00">
              <w:rPr>
                <w:rFonts w:eastAsia="Arial" w:cs="Arial"/>
                <w:sz w:val="18"/>
                <w:szCs w:val="18"/>
                <w:lang w:val="mk-MK" w:bidi="mk-MK"/>
              </w:rPr>
              <w:t xml:space="preserve"> е еднаш во годината з</w:t>
            </w:r>
            <w:r>
              <w:rPr>
                <w:rFonts w:eastAsia="Arial" w:cs="Arial"/>
                <w:sz w:val="18"/>
                <w:szCs w:val="18"/>
                <w:lang w:val="mk-MK" w:bidi="mk-MK"/>
              </w:rPr>
              <w:t>а секоја категорија на животни</w:t>
            </w:r>
            <w:r w:rsidRPr="00B42F00">
              <w:rPr>
                <w:rFonts w:eastAsia="Arial" w:cs="Arial"/>
                <w:sz w:val="18"/>
                <w:szCs w:val="18"/>
                <w:lang w:val="mk-MK" w:bidi="mk-MK"/>
              </w:rPr>
              <w:t xml:space="preserve"> или секогаш кога постојат значајни промени во вид на добиток кои се одгледуваат или системот за домување.</w:t>
            </w:r>
          </w:p>
          <w:p w:rsidR="00703AE4" w:rsidRPr="00703AE4" w:rsidRDefault="00703AE4" w:rsidP="00703AE4">
            <w:pPr>
              <w:pStyle w:val="BodyText"/>
              <w:spacing w:beforeLines="60" w:before="144" w:afterLines="60" w:after="144"/>
              <w:rPr>
                <w:rFonts w:eastAsia="Arial" w:cs="Arial"/>
                <w:sz w:val="18"/>
                <w:szCs w:val="18"/>
                <w:lang w:val="mk-MK" w:bidi="mk-MK"/>
              </w:rPr>
            </w:pPr>
            <w:r>
              <w:rPr>
                <w:rFonts w:eastAsia="Arial" w:cs="Arial"/>
                <w:sz w:val="18"/>
                <w:szCs w:val="18"/>
                <w:lang w:val="mk-MK" w:bidi="mk-MK"/>
              </w:rPr>
              <w:t>Една од дадените техниките е:</w:t>
            </w:r>
          </w:p>
          <w:p w:rsidR="00BE0CB3" w:rsidRPr="00551762" w:rsidRDefault="00703AE4" w:rsidP="00B42F00">
            <w:pPr>
              <w:pStyle w:val="BodyText"/>
              <w:spacing w:beforeLines="60" w:before="144" w:afterLines="60" w:after="144"/>
              <w:rPr>
                <w:rFonts w:eastAsia="Arial" w:cs="Arial"/>
                <w:sz w:val="18"/>
                <w:szCs w:val="18"/>
                <w:lang w:val="mk-MK" w:bidi="mk-MK"/>
              </w:rPr>
            </w:pPr>
            <w:r w:rsidRPr="00703AE4">
              <w:rPr>
                <w:rFonts w:eastAsia="Arial" w:cs="Arial"/>
                <w:sz w:val="18"/>
                <w:szCs w:val="18"/>
                <w:lang w:val="mk-MK" w:bidi="mk-MK"/>
              </w:rPr>
              <w:t xml:space="preserve">b. Проценка со помош </w:t>
            </w:r>
            <w:r w:rsidR="00B42F00">
              <w:rPr>
                <w:rFonts w:eastAsia="Arial" w:cs="Arial"/>
                <w:sz w:val="18"/>
                <w:szCs w:val="18"/>
                <w:lang w:val="mk-MK" w:bidi="mk-MK"/>
              </w:rPr>
              <w:t>на фактори на емисија</w:t>
            </w:r>
          </w:p>
        </w:tc>
        <w:tc>
          <w:tcPr>
            <w:tcW w:w="3906" w:type="dxa"/>
            <w:vAlign w:val="center"/>
          </w:tcPr>
          <w:p w:rsidR="00BE0CB3" w:rsidRPr="00615C8E" w:rsidRDefault="00BE0CB3"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BE0CB3"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BE0CB3" w:rsidRPr="00615C8E" w:rsidRDefault="00C07D2D" w:rsidP="009718AC">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615C8E">
              <w:rPr>
                <w:rFonts w:eastAsia="Arial" w:cs="Arial"/>
                <w:sz w:val="18"/>
                <w:szCs w:val="18"/>
                <w:bdr w:val="nil"/>
                <w:lang w:val="mk-MK" w:bidi="mk-MK"/>
              </w:rPr>
              <w:t>Извештај за само-мониторирање</w:t>
            </w:r>
          </w:p>
        </w:tc>
        <w:tc>
          <w:tcPr>
            <w:tcW w:w="2835" w:type="dxa"/>
            <w:vAlign w:val="center"/>
          </w:tcPr>
          <w:p w:rsidR="00BE0CB3" w:rsidRPr="00615C8E" w:rsidRDefault="00BE0CB3"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BE0CB3" w:rsidRDefault="00964A1E" w:rsidP="009718AC">
            <w:pPr>
              <w:pStyle w:val="BodyText"/>
              <w:spacing w:beforeLines="60" w:before="144" w:afterLines="60" w:after="144"/>
              <w:jc w:val="both"/>
              <w:rPr>
                <w:rFonts w:eastAsia="Arial" w:cs="Arial"/>
                <w:sz w:val="18"/>
                <w:szCs w:val="18"/>
                <w:bdr w:val="nil"/>
                <w:lang w:val="mk-MK" w:bidi="mk-MK"/>
              </w:rPr>
            </w:pPr>
            <w:r>
              <w:rPr>
                <w:rFonts w:cs="Arial"/>
                <w:sz w:val="18"/>
                <w:szCs w:val="18"/>
                <w:lang w:val="mk-MK"/>
              </w:rPr>
              <w:t>Видете НДТ 26</w:t>
            </w:r>
          </w:p>
        </w:tc>
        <w:tc>
          <w:tcPr>
            <w:tcW w:w="4253" w:type="dxa"/>
            <w:vAlign w:val="center"/>
          </w:tcPr>
          <w:p w:rsidR="00BE0CB3" w:rsidRPr="00551762" w:rsidRDefault="00BB760F" w:rsidP="009718AC">
            <w:pPr>
              <w:pStyle w:val="BodyText"/>
              <w:spacing w:beforeLines="60" w:before="144" w:afterLines="60" w:after="144"/>
              <w:rPr>
                <w:rFonts w:eastAsia="Arial" w:cs="Arial"/>
                <w:sz w:val="18"/>
                <w:szCs w:val="18"/>
                <w:lang w:val="mk-MK" w:bidi="mk-MK"/>
              </w:rPr>
            </w:pPr>
            <w:r>
              <w:rPr>
                <w:rFonts w:eastAsia="Arial" w:cs="Arial"/>
                <w:sz w:val="18"/>
                <w:szCs w:val="18"/>
                <w:lang w:val="mk-MK" w:bidi="mk-MK"/>
              </w:rPr>
              <w:t>Проверете дали емисиите на миризба се следат</w:t>
            </w:r>
            <w:r w:rsidRPr="00703AE4">
              <w:rPr>
                <w:rFonts w:eastAsia="Arial" w:cs="Arial"/>
                <w:sz w:val="18"/>
                <w:szCs w:val="18"/>
                <w:lang w:val="mk-MK" w:bidi="mk-MK"/>
              </w:rPr>
              <w:t xml:space="preserve"> </w:t>
            </w:r>
            <w:r>
              <w:rPr>
                <w:rFonts w:eastAsia="Arial" w:cs="Arial"/>
                <w:sz w:val="18"/>
                <w:szCs w:val="18"/>
                <w:lang w:val="mk-MK" w:bidi="mk-MK"/>
              </w:rPr>
              <w:t>користејќи ги стандардите наведени во НДТ</w:t>
            </w:r>
            <w:r w:rsidRPr="00703AE4">
              <w:rPr>
                <w:rFonts w:eastAsia="Arial" w:cs="Arial"/>
                <w:sz w:val="18"/>
                <w:szCs w:val="18"/>
                <w:lang w:val="mk-MK" w:bidi="mk-MK"/>
              </w:rPr>
              <w:t>.</w:t>
            </w:r>
          </w:p>
        </w:tc>
        <w:tc>
          <w:tcPr>
            <w:tcW w:w="3906" w:type="dxa"/>
            <w:vAlign w:val="center"/>
          </w:tcPr>
          <w:p w:rsidR="00BE0CB3" w:rsidRPr="00615C8E" w:rsidRDefault="00BE0CB3"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BE0CB3"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BE0CB3" w:rsidRPr="00615C8E" w:rsidRDefault="00C07D2D" w:rsidP="009718AC">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615C8E">
              <w:rPr>
                <w:rFonts w:eastAsia="Arial" w:cs="Arial"/>
                <w:sz w:val="18"/>
                <w:szCs w:val="18"/>
                <w:bdr w:val="nil"/>
                <w:lang w:val="mk-MK" w:bidi="mk-MK"/>
              </w:rPr>
              <w:lastRenderedPageBreak/>
              <w:t>Извештај за само-мониторирање</w:t>
            </w:r>
          </w:p>
        </w:tc>
        <w:tc>
          <w:tcPr>
            <w:tcW w:w="2835" w:type="dxa"/>
            <w:vAlign w:val="center"/>
          </w:tcPr>
          <w:p w:rsidR="00BE0CB3" w:rsidRPr="00615C8E" w:rsidRDefault="00BE0CB3"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BE0CB3" w:rsidRDefault="00964A1E" w:rsidP="009718AC">
            <w:pPr>
              <w:pStyle w:val="BodyText"/>
              <w:spacing w:beforeLines="60" w:before="144" w:afterLines="60" w:after="144"/>
              <w:jc w:val="both"/>
              <w:rPr>
                <w:rFonts w:eastAsia="Arial" w:cs="Arial"/>
                <w:sz w:val="18"/>
                <w:szCs w:val="18"/>
                <w:bdr w:val="nil"/>
                <w:lang w:val="mk-MK" w:bidi="mk-MK"/>
              </w:rPr>
            </w:pPr>
            <w:r>
              <w:rPr>
                <w:rFonts w:cs="Arial"/>
                <w:sz w:val="18"/>
                <w:szCs w:val="18"/>
                <w:lang w:val="mk-MK"/>
              </w:rPr>
              <w:t>Видете НДТ 27</w:t>
            </w:r>
          </w:p>
        </w:tc>
        <w:tc>
          <w:tcPr>
            <w:tcW w:w="4253" w:type="dxa"/>
            <w:vAlign w:val="center"/>
          </w:tcPr>
          <w:p w:rsidR="00BB760F" w:rsidRDefault="00BB760F" w:rsidP="00BB760F">
            <w:pPr>
              <w:pStyle w:val="BodyText"/>
              <w:spacing w:beforeLines="60" w:before="144" w:afterLines="60" w:after="144"/>
              <w:rPr>
                <w:rFonts w:eastAsia="Arial" w:cs="Arial"/>
                <w:sz w:val="18"/>
                <w:szCs w:val="18"/>
                <w:lang w:val="mk-MK" w:bidi="mk-MK"/>
              </w:rPr>
            </w:pPr>
            <w:r>
              <w:rPr>
                <w:rFonts w:eastAsia="Arial" w:cs="Arial"/>
                <w:sz w:val="18"/>
                <w:szCs w:val="18"/>
                <w:lang w:val="mk-MK" w:bidi="mk-MK"/>
              </w:rPr>
              <w:t>Проверете дали емисиите на прашина се следат</w:t>
            </w:r>
            <w:r w:rsidRPr="00703AE4">
              <w:rPr>
                <w:rFonts w:eastAsia="Arial" w:cs="Arial"/>
                <w:sz w:val="18"/>
                <w:szCs w:val="18"/>
                <w:lang w:val="mk-MK" w:bidi="mk-MK"/>
              </w:rPr>
              <w:t xml:space="preserve"> </w:t>
            </w:r>
            <w:r>
              <w:rPr>
                <w:rFonts w:eastAsia="Arial" w:cs="Arial"/>
                <w:sz w:val="18"/>
                <w:szCs w:val="18"/>
                <w:lang w:val="mk-MK" w:bidi="mk-MK"/>
              </w:rPr>
              <w:t>користејќи</w:t>
            </w:r>
            <w:r w:rsidRPr="00703AE4">
              <w:rPr>
                <w:rFonts w:eastAsia="Arial" w:cs="Arial"/>
                <w:sz w:val="18"/>
                <w:szCs w:val="18"/>
                <w:lang w:val="mk-MK" w:bidi="mk-MK"/>
              </w:rPr>
              <w:t xml:space="preserve"> е</w:t>
            </w:r>
            <w:r>
              <w:rPr>
                <w:rFonts w:eastAsia="Arial" w:cs="Arial"/>
                <w:sz w:val="18"/>
                <w:szCs w:val="18"/>
                <w:lang w:val="mk-MK" w:bidi="mk-MK"/>
              </w:rPr>
              <w:t>дна од техниките наведени во НДТ барем еднаш годишно</w:t>
            </w:r>
            <w:r w:rsidRPr="00703AE4">
              <w:rPr>
                <w:rFonts w:eastAsia="Arial" w:cs="Arial"/>
                <w:sz w:val="18"/>
                <w:szCs w:val="18"/>
                <w:lang w:val="mk-MK" w:bidi="mk-MK"/>
              </w:rPr>
              <w:t>.</w:t>
            </w:r>
          </w:p>
          <w:p w:rsidR="00BB760F" w:rsidRPr="00703AE4" w:rsidRDefault="00BB760F" w:rsidP="00BB760F">
            <w:pPr>
              <w:pStyle w:val="BodyText"/>
              <w:spacing w:beforeLines="60" w:before="144" w:afterLines="60" w:after="144"/>
              <w:rPr>
                <w:rFonts w:eastAsia="Arial" w:cs="Arial"/>
                <w:sz w:val="18"/>
                <w:szCs w:val="18"/>
                <w:lang w:val="mk-MK" w:bidi="mk-MK"/>
              </w:rPr>
            </w:pPr>
            <w:r>
              <w:rPr>
                <w:rFonts w:eastAsia="Arial" w:cs="Arial"/>
                <w:sz w:val="18"/>
                <w:szCs w:val="18"/>
                <w:lang w:val="mk-MK" w:bidi="mk-MK"/>
              </w:rPr>
              <w:t>Една од дадените техниките е:</w:t>
            </w:r>
          </w:p>
          <w:p w:rsidR="00BE0CB3" w:rsidRPr="00551762" w:rsidRDefault="00BB760F" w:rsidP="00BB760F">
            <w:pPr>
              <w:pStyle w:val="BodyText"/>
              <w:spacing w:beforeLines="60" w:before="144" w:afterLines="60" w:after="144"/>
              <w:rPr>
                <w:rFonts w:eastAsia="Arial" w:cs="Arial"/>
                <w:sz w:val="18"/>
                <w:szCs w:val="18"/>
                <w:lang w:val="mk-MK" w:bidi="mk-MK"/>
              </w:rPr>
            </w:pPr>
            <w:r w:rsidRPr="00703AE4">
              <w:rPr>
                <w:rFonts w:eastAsia="Arial" w:cs="Arial"/>
                <w:sz w:val="18"/>
                <w:szCs w:val="18"/>
                <w:lang w:val="mk-MK" w:bidi="mk-MK"/>
              </w:rPr>
              <w:t xml:space="preserve">b. Проценка со помош </w:t>
            </w:r>
            <w:r>
              <w:rPr>
                <w:rFonts w:eastAsia="Arial" w:cs="Arial"/>
                <w:sz w:val="18"/>
                <w:szCs w:val="18"/>
                <w:lang w:val="mk-MK" w:bidi="mk-MK"/>
              </w:rPr>
              <w:t>на фактори на емисија</w:t>
            </w:r>
          </w:p>
        </w:tc>
        <w:tc>
          <w:tcPr>
            <w:tcW w:w="3906" w:type="dxa"/>
            <w:vAlign w:val="center"/>
          </w:tcPr>
          <w:p w:rsidR="00BE0CB3" w:rsidRPr="00615C8E" w:rsidRDefault="00BE0CB3"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BE0CB3"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BE0CB3" w:rsidRPr="00615C8E" w:rsidRDefault="00C07D2D" w:rsidP="009718AC">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615C8E">
              <w:rPr>
                <w:rFonts w:eastAsia="Arial" w:cs="Arial"/>
                <w:sz w:val="18"/>
                <w:szCs w:val="18"/>
                <w:bdr w:val="nil"/>
                <w:lang w:val="mk-MK" w:bidi="mk-MK"/>
              </w:rPr>
              <w:t>Извештај за само-мониторирање</w:t>
            </w:r>
          </w:p>
        </w:tc>
        <w:tc>
          <w:tcPr>
            <w:tcW w:w="2835" w:type="dxa"/>
            <w:vAlign w:val="center"/>
          </w:tcPr>
          <w:p w:rsidR="00BE0CB3" w:rsidRPr="00615C8E" w:rsidRDefault="00BE0CB3"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BE0CB3" w:rsidRDefault="00964A1E" w:rsidP="009718AC">
            <w:pPr>
              <w:pStyle w:val="BodyText"/>
              <w:spacing w:beforeLines="60" w:before="144" w:afterLines="60" w:after="144"/>
              <w:jc w:val="both"/>
              <w:rPr>
                <w:rFonts w:eastAsia="Arial" w:cs="Arial"/>
                <w:sz w:val="18"/>
                <w:szCs w:val="18"/>
                <w:bdr w:val="nil"/>
                <w:lang w:val="mk-MK" w:bidi="mk-MK"/>
              </w:rPr>
            </w:pPr>
            <w:r>
              <w:rPr>
                <w:rFonts w:cs="Arial"/>
                <w:sz w:val="18"/>
                <w:szCs w:val="18"/>
                <w:lang w:val="mk-MK"/>
              </w:rPr>
              <w:t>Видете НДТ 28</w:t>
            </w:r>
          </w:p>
        </w:tc>
        <w:tc>
          <w:tcPr>
            <w:tcW w:w="4253" w:type="dxa"/>
            <w:vAlign w:val="center"/>
          </w:tcPr>
          <w:p w:rsidR="00BE0CB3" w:rsidRPr="00551762" w:rsidRDefault="00BB760F" w:rsidP="009718AC">
            <w:pPr>
              <w:pStyle w:val="BodyText"/>
              <w:spacing w:beforeLines="60" w:before="144" w:afterLines="60" w:after="144"/>
              <w:rPr>
                <w:rFonts w:eastAsia="Arial" w:cs="Arial"/>
                <w:sz w:val="18"/>
                <w:szCs w:val="18"/>
                <w:lang w:val="mk-MK" w:bidi="mk-MK"/>
              </w:rPr>
            </w:pPr>
            <w:r w:rsidRPr="00BB760F">
              <w:rPr>
                <w:rFonts w:eastAsia="Arial" w:cs="Arial"/>
                <w:sz w:val="18"/>
                <w:szCs w:val="18"/>
                <w:lang w:val="mk-MK" w:bidi="mk-MK"/>
              </w:rPr>
              <w:t xml:space="preserve">Проверете дали </w:t>
            </w:r>
            <w:r>
              <w:rPr>
                <w:rFonts w:eastAsia="Arial" w:cs="Arial"/>
                <w:sz w:val="18"/>
                <w:szCs w:val="18"/>
                <w:lang w:val="mk-MK" w:bidi="mk-MK"/>
              </w:rPr>
              <w:t xml:space="preserve">емисиите на </w:t>
            </w:r>
            <w:r w:rsidRPr="00BB760F">
              <w:rPr>
                <w:rFonts w:eastAsia="Arial" w:cs="Arial"/>
                <w:sz w:val="18"/>
                <w:szCs w:val="18"/>
                <w:lang w:val="mk-MK" w:bidi="mk-MK"/>
              </w:rPr>
              <w:t>а</w:t>
            </w:r>
            <w:r>
              <w:rPr>
                <w:rFonts w:eastAsia="Arial" w:cs="Arial"/>
                <w:sz w:val="18"/>
                <w:szCs w:val="18"/>
                <w:lang w:val="mk-MK" w:bidi="mk-MK"/>
              </w:rPr>
              <w:t xml:space="preserve">монијак, прашина и / или </w:t>
            </w:r>
            <w:r w:rsidR="006B60CB">
              <w:rPr>
                <w:rFonts w:eastAsia="Arial" w:cs="Arial"/>
                <w:sz w:val="18"/>
                <w:szCs w:val="18"/>
                <w:lang w:val="mk-MK" w:bidi="mk-MK"/>
              </w:rPr>
              <w:t>мирис од домувањето</w:t>
            </w:r>
            <w:r w:rsidRPr="00BB760F">
              <w:rPr>
                <w:rFonts w:eastAsia="Arial" w:cs="Arial"/>
                <w:sz w:val="18"/>
                <w:szCs w:val="18"/>
                <w:lang w:val="mk-MK" w:bidi="mk-MK"/>
              </w:rPr>
              <w:t xml:space="preserve"> на животните опремени со воздушно чистење на системот се следат со користење на една од техни</w:t>
            </w:r>
            <w:r w:rsidR="006B60CB">
              <w:rPr>
                <w:rFonts w:eastAsia="Arial" w:cs="Arial"/>
                <w:sz w:val="18"/>
                <w:szCs w:val="18"/>
                <w:lang w:val="mk-MK" w:bidi="mk-MK"/>
              </w:rPr>
              <w:t>ките и со зачестеноста</w:t>
            </w:r>
            <w:r w:rsidRPr="00BB760F">
              <w:rPr>
                <w:rFonts w:eastAsia="Arial" w:cs="Arial"/>
                <w:sz w:val="18"/>
                <w:szCs w:val="18"/>
                <w:lang w:val="mk-MK" w:bidi="mk-MK"/>
              </w:rPr>
              <w:t xml:space="preserve"> дадени во БАТ.</w:t>
            </w:r>
          </w:p>
        </w:tc>
        <w:tc>
          <w:tcPr>
            <w:tcW w:w="3906" w:type="dxa"/>
            <w:vAlign w:val="center"/>
          </w:tcPr>
          <w:p w:rsidR="00BE0CB3" w:rsidRPr="00615C8E" w:rsidRDefault="00BE0CB3"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Инциденти / Гранични вредности на емисии </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559" w:type="dxa"/>
            <w:vAlign w:val="center"/>
          </w:tcPr>
          <w:p w:rsidR="00566B72" w:rsidRPr="00615C8E" w:rsidRDefault="00964A1E"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1 под 4 (ц) ЕМЅ</w:t>
            </w:r>
          </w:p>
        </w:tc>
        <w:tc>
          <w:tcPr>
            <w:tcW w:w="4253" w:type="dxa"/>
            <w:vAlign w:val="center"/>
          </w:tcPr>
          <w:p w:rsidR="00566B72" w:rsidRPr="00615C8E" w:rsidRDefault="00F858FE" w:rsidP="009718AC">
            <w:pPr>
              <w:pStyle w:val="BodyText"/>
              <w:spacing w:beforeLines="60" w:before="144" w:afterLines="60" w:after="144" w:line="360" w:lineRule="auto"/>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w:t>
            </w:r>
            <w:r w:rsidRPr="00615C8E">
              <w:rPr>
                <w:rFonts w:eastAsia="Arial" w:cs="Arial"/>
                <w:sz w:val="18"/>
                <w:szCs w:val="18"/>
                <w:bdr w:val="nil"/>
                <w:lang w:val="mk-MK" w:bidi="mk-MK"/>
              </w:rPr>
              <w:t>дали операторот ги пријавува</w:t>
            </w:r>
            <w:r w:rsidR="009718AC">
              <w:rPr>
                <w:rFonts w:eastAsia="Arial" w:cs="Arial"/>
                <w:sz w:val="18"/>
                <w:szCs w:val="18"/>
                <w:bdr w:val="nil"/>
                <w:lang w:val="mk-MK" w:bidi="mk-MK"/>
              </w:rPr>
              <w:t xml:space="preserve"> инцидентите и надминувањата на</w:t>
            </w:r>
            <w:r w:rsidRPr="00615C8E">
              <w:rPr>
                <w:rFonts w:eastAsia="Arial" w:cs="Arial"/>
                <w:sz w:val="18"/>
                <w:szCs w:val="18"/>
                <w:bdr w:val="nil"/>
                <w:lang w:val="mk-MK" w:bidi="mk-MK"/>
              </w:rPr>
              <w:t xml:space="preserve"> граничните вредности за емисија до надлежните органи.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9718AC" w:rsidP="00566B72">
            <w:pPr>
              <w:pStyle w:val="BodyText"/>
              <w:spacing w:beforeLines="60" w:before="144" w:afterLines="60" w:after="144"/>
              <w:jc w:val="center"/>
              <w:rPr>
                <w:rFonts w:cs="Arial"/>
                <w:sz w:val="18"/>
                <w:szCs w:val="18"/>
                <w:lang w:val="mk-MK"/>
              </w:rPr>
            </w:pPr>
            <w:r>
              <w:rPr>
                <w:rFonts w:eastAsia="Arial" w:cs="Arial"/>
                <w:sz w:val="18"/>
                <w:szCs w:val="18"/>
                <w:bdr w:val="nil"/>
                <w:lang w:val="mk-MK" w:bidi="mk-MK"/>
              </w:rPr>
              <w:t>Промени во ин</w:t>
            </w:r>
            <w:r w:rsidR="00F858FE" w:rsidRPr="00615C8E">
              <w:rPr>
                <w:rFonts w:eastAsia="Arial" w:cs="Arial"/>
                <w:sz w:val="18"/>
                <w:szCs w:val="18"/>
                <w:bdr w:val="nil"/>
                <w:lang w:val="mk-MK" w:bidi="mk-MK"/>
              </w:rPr>
              <w:t xml:space="preserve">сталациите </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559" w:type="dxa"/>
            <w:vAlign w:val="center"/>
          </w:tcPr>
          <w:p w:rsidR="00566B72" w:rsidRPr="00615C8E" w:rsidRDefault="00964A1E" w:rsidP="00566B72">
            <w:pPr>
              <w:pStyle w:val="BodyText"/>
              <w:spacing w:beforeLines="60" w:before="144" w:afterLines="60" w:after="144"/>
              <w:ind w:left="33"/>
              <w:jc w:val="both"/>
              <w:rPr>
                <w:rFonts w:cs="Arial"/>
                <w:sz w:val="18"/>
                <w:szCs w:val="18"/>
                <w:lang w:val="mk-MK"/>
              </w:rPr>
            </w:pPr>
            <w:r>
              <w:rPr>
                <w:rFonts w:cs="Arial"/>
                <w:sz w:val="18"/>
                <w:szCs w:val="18"/>
                <w:lang w:val="mk-MK"/>
              </w:rPr>
              <w:t>Видете НДТ 1 под 4 (ц) ЕМЅ</w:t>
            </w:r>
          </w:p>
        </w:tc>
        <w:tc>
          <w:tcPr>
            <w:tcW w:w="4253" w:type="dxa"/>
            <w:vAlign w:val="center"/>
          </w:tcPr>
          <w:p w:rsidR="00566B72" w:rsidRPr="00615C8E" w:rsidRDefault="00F858FE" w:rsidP="009718AC">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w:t>
            </w:r>
            <w:r w:rsidRPr="00615C8E">
              <w:rPr>
                <w:rFonts w:eastAsia="Arial" w:cs="Arial"/>
                <w:sz w:val="18"/>
                <w:szCs w:val="18"/>
                <w:bdr w:val="nil"/>
                <w:lang w:val="mk-MK" w:bidi="mk-MK"/>
              </w:rPr>
              <w:t xml:space="preserve">дали операторот прашал за овластување да направи промени во инсталацијата, како што е наведено според закон.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566B72" w:rsidP="00566B72">
      <w:pPr>
        <w:rPr>
          <w:rFonts w:cs="Arial"/>
          <w:b/>
          <w:sz w:val="28"/>
          <w:szCs w:val="28"/>
          <w:lang w:val="mk-MK"/>
        </w:rPr>
      </w:pPr>
    </w:p>
    <w:p w:rsidR="00566B72" w:rsidRPr="00615C8E" w:rsidRDefault="00F858FE" w:rsidP="00566B72">
      <w:pPr>
        <w:rPr>
          <w:rFonts w:cs="Arial"/>
          <w:b/>
          <w:sz w:val="28"/>
          <w:szCs w:val="28"/>
          <w:lang w:val="mk-MK"/>
        </w:rPr>
      </w:pPr>
      <w:r w:rsidRPr="00615C8E">
        <w:rPr>
          <w:rFonts w:eastAsia="Arial" w:cs="Arial"/>
          <w:b/>
          <w:bCs/>
          <w:sz w:val="28"/>
          <w:szCs w:val="28"/>
          <w:bdr w:val="nil"/>
          <w:lang w:val="mk-MK" w:bidi="mk-MK"/>
        </w:rPr>
        <w:br w:type="page"/>
      </w:r>
      <w:r w:rsidRPr="00615C8E">
        <w:rPr>
          <w:rFonts w:eastAsia="Arial" w:cs="Arial"/>
          <w:b/>
          <w:bCs/>
          <w:sz w:val="28"/>
          <w:szCs w:val="28"/>
          <w:bdr w:val="nil"/>
          <w:lang w:val="mk-MK" w:bidi="mk-MK"/>
        </w:rPr>
        <w:lastRenderedPageBreak/>
        <w:t xml:space="preserve">СЕКТОРСКИ ТЕМИ </w:t>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807"/>
        <w:gridCol w:w="1701"/>
        <w:gridCol w:w="4394"/>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ЕМИСИИ ВО ВОЗДУХОТ</w:t>
            </w:r>
          </w:p>
        </w:tc>
      </w:tr>
      <w:tr w:rsidR="00F223E7"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807"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1701"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394"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96" w:type="dxa"/>
            <w:vAlign w:val="center"/>
          </w:tcPr>
          <w:p w:rsidR="00566B72" w:rsidRPr="00615C8E" w:rsidRDefault="008C5C19" w:rsidP="00566B72">
            <w:pPr>
              <w:widowControl w:val="0"/>
              <w:autoSpaceDE w:val="0"/>
              <w:autoSpaceDN w:val="0"/>
              <w:adjustRightInd w:val="0"/>
              <w:spacing w:beforeLines="60" w:before="144" w:afterLines="60" w:after="144"/>
              <w:jc w:val="center"/>
              <w:rPr>
                <w:rFonts w:cs="Arial"/>
                <w:sz w:val="18"/>
                <w:szCs w:val="18"/>
                <w:lang w:val="mk-MK"/>
              </w:rPr>
            </w:pPr>
            <w:r>
              <w:rPr>
                <w:rFonts w:eastAsia="Arial" w:cs="Arial"/>
                <w:sz w:val="18"/>
                <w:szCs w:val="18"/>
                <w:bdr w:val="nil"/>
                <w:lang w:val="mk-MK" w:bidi="mk-MK"/>
              </w:rPr>
              <w:t xml:space="preserve">Намалување на  емисиите од </w:t>
            </w:r>
            <w:r w:rsidRPr="008C5C19">
              <w:rPr>
                <w:rFonts w:eastAsia="Arial" w:cs="Arial"/>
                <w:sz w:val="18"/>
                <w:szCs w:val="18"/>
                <w:bdr w:val="nil"/>
                <w:lang w:val="mk-MK" w:bidi="mk-MK"/>
              </w:rPr>
              <w:t>азот, фосфор, мирис и микробиолошки патогени</w:t>
            </w:r>
            <w:r w:rsidR="00F858FE" w:rsidRPr="00615C8E">
              <w:rPr>
                <w:rFonts w:eastAsia="Arial" w:cs="Arial"/>
                <w:sz w:val="18"/>
                <w:szCs w:val="18"/>
                <w:bdr w:val="nil"/>
                <w:lang w:val="mk-MK" w:bidi="mk-MK"/>
              </w:rPr>
              <w:t xml:space="preserve"> </w:t>
            </w:r>
          </w:p>
        </w:tc>
        <w:tc>
          <w:tcPr>
            <w:tcW w:w="2807"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1701" w:type="dxa"/>
            <w:vAlign w:val="center"/>
          </w:tcPr>
          <w:p w:rsidR="00566B72" w:rsidRPr="00615C8E" w:rsidRDefault="006B60CB" w:rsidP="00566B72">
            <w:pPr>
              <w:autoSpaceDE w:val="0"/>
              <w:autoSpaceDN w:val="0"/>
              <w:adjustRightInd w:val="0"/>
              <w:spacing w:after="0" w:line="276" w:lineRule="auto"/>
              <w:jc w:val="left"/>
              <w:rPr>
                <w:rFonts w:cs="Arial"/>
                <w:sz w:val="18"/>
                <w:szCs w:val="18"/>
                <w:lang w:val="mk-MK"/>
              </w:rPr>
            </w:pPr>
            <w:r>
              <w:rPr>
                <w:rFonts w:cs="Arial"/>
                <w:sz w:val="18"/>
                <w:szCs w:val="18"/>
                <w:lang w:val="mk-MK"/>
              </w:rPr>
              <w:t>Видете НДТ 19</w:t>
            </w:r>
          </w:p>
        </w:tc>
        <w:tc>
          <w:tcPr>
            <w:tcW w:w="4394" w:type="dxa"/>
          </w:tcPr>
          <w:p w:rsidR="006373E6" w:rsidRPr="006373E6" w:rsidRDefault="006373E6" w:rsidP="006373E6">
            <w:pPr>
              <w:spacing w:after="0"/>
              <w:jc w:val="left"/>
              <w:rPr>
                <w:rFonts w:cs="Arial"/>
                <w:sz w:val="18"/>
                <w:szCs w:val="18"/>
                <w:lang w:val="mk-MK"/>
              </w:rPr>
            </w:pPr>
            <w:r>
              <w:rPr>
                <w:rFonts w:cs="Arial"/>
                <w:sz w:val="18"/>
                <w:szCs w:val="18"/>
                <w:lang w:val="mk-MK"/>
              </w:rPr>
              <w:t>Проверете ја употребата на (една</w:t>
            </w:r>
            <w:r w:rsidRPr="006373E6">
              <w:rPr>
                <w:rFonts w:cs="Arial"/>
                <w:sz w:val="18"/>
                <w:szCs w:val="18"/>
                <w:lang w:val="mk-MK"/>
              </w:rPr>
              <w:t xml:space="preserve"> или комбинац</w:t>
            </w:r>
            <w:r>
              <w:rPr>
                <w:rFonts w:cs="Arial"/>
                <w:sz w:val="18"/>
                <w:szCs w:val="18"/>
                <w:lang w:val="mk-MK"/>
              </w:rPr>
              <w:t>ија од) техники дадени во НДТ</w:t>
            </w:r>
            <w:r w:rsidR="00712637">
              <w:rPr>
                <w:rFonts w:cs="Arial"/>
                <w:sz w:val="18"/>
                <w:szCs w:val="18"/>
                <w:lang w:val="mk-MK"/>
              </w:rPr>
              <w:t xml:space="preserve">за </w:t>
            </w:r>
            <w:r w:rsidRPr="006373E6">
              <w:rPr>
                <w:rFonts w:cs="Arial"/>
                <w:sz w:val="18"/>
                <w:szCs w:val="18"/>
                <w:lang w:val="mk-MK"/>
              </w:rPr>
              <w:t xml:space="preserve"> да се намали емисијата на азот, фосфор, мирис и мик</w:t>
            </w:r>
            <w:r w:rsidR="00712637">
              <w:rPr>
                <w:rFonts w:cs="Arial"/>
                <w:sz w:val="18"/>
                <w:szCs w:val="18"/>
                <w:lang w:val="mk-MK"/>
              </w:rPr>
              <w:t>робиолошки патогени во</w:t>
            </w:r>
            <w:r w:rsidRPr="006373E6">
              <w:rPr>
                <w:rFonts w:cs="Arial"/>
                <w:sz w:val="18"/>
                <w:szCs w:val="18"/>
                <w:lang w:val="mk-MK"/>
              </w:rPr>
              <w:t xml:space="preserve"> воздух</w:t>
            </w:r>
            <w:r w:rsidR="00712637">
              <w:rPr>
                <w:rFonts w:cs="Arial"/>
                <w:sz w:val="18"/>
                <w:szCs w:val="18"/>
                <w:lang w:val="mk-MK"/>
              </w:rPr>
              <w:t>от</w:t>
            </w:r>
            <w:r w:rsidRPr="006373E6">
              <w:rPr>
                <w:rFonts w:cs="Arial"/>
                <w:sz w:val="18"/>
                <w:szCs w:val="18"/>
                <w:lang w:val="mk-MK"/>
              </w:rPr>
              <w:t xml:space="preserve"> и вода</w:t>
            </w:r>
            <w:r w:rsidR="00712637">
              <w:rPr>
                <w:rFonts w:cs="Arial"/>
                <w:sz w:val="18"/>
                <w:szCs w:val="18"/>
                <w:lang w:val="mk-MK"/>
              </w:rPr>
              <w:t>та</w:t>
            </w:r>
            <w:r w:rsidRPr="006373E6">
              <w:rPr>
                <w:rFonts w:cs="Arial"/>
                <w:sz w:val="18"/>
                <w:szCs w:val="18"/>
                <w:lang w:val="mk-MK"/>
              </w:rPr>
              <w:t xml:space="preserve"> од обработка на</w:t>
            </w:r>
            <w:r w:rsidR="00712637">
              <w:rPr>
                <w:rFonts w:cs="Arial"/>
                <w:sz w:val="18"/>
                <w:szCs w:val="18"/>
                <w:lang w:val="mk-MK"/>
              </w:rPr>
              <w:t xml:space="preserve"> ѓубривото од фармата.</w:t>
            </w:r>
          </w:p>
          <w:p w:rsidR="00CE367E" w:rsidRPr="00615C8E" w:rsidRDefault="00712637" w:rsidP="006373E6">
            <w:pPr>
              <w:spacing w:after="0"/>
              <w:jc w:val="left"/>
              <w:rPr>
                <w:rFonts w:cs="Arial"/>
                <w:sz w:val="18"/>
                <w:szCs w:val="18"/>
                <w:lang w:val="mk-MK"/>
              </w:rPr>
            </w:pPr>
            <w:r>
              <w:rPr>
                <w:rFonts w:cs="Arial"/>
                <w:sz w:val="18"/>
                <w:szCs w:val="18"/>
                <w:lang w:val="mk-MK"/>
              </w:rPr>
              <w:t>Една од дадените техники е</w:t>
            </w:r>
            <w:r w:rsidR="006373E6" w:rsidRPr="006373E6">
              <w:rPr>
                <w:rFonts w:cs="Arial"/>
                <w:sz w:val="18"/>
                <w:szCs w:val="18"/>
                <w:lang w:val="mk-MK"/>
              </w:rPr>
              <w:t>: а. Меха</w:t>
            </w:r>
            <w:r>
              <w:rPr>
                <w:rFonts w:cs="Arial"/>
                <w:sz w:val="18"/>
                <w:szCs w:val="18"/>
                <w:lang w:val="mk-MK"/>
              </w:rPr>
              <w:t>ничка сепарација на кашеста маса</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566B72" w:rsidRPr="00615C8E" w:rsidRDefault="00BE0CB3" w:rsidP="00566B72">
            <w:pPr>
              <w:widowControl w:val="0"/>
              <w:autoSpaceDE w:val="0"/>
              <w:autoSpaceDN w:val="0"/>
              <w:adjustRightInd w:val="0"/>
              <w:spacing w:beforeLines="60" w:before="144" w:afterLines="60" w:after="144"/>
              <w:jc w:val="center"/>
              <w:rPr>
                <w:rFonts w:cs="Arial"/>
                <w:sz w:val="18"/>
                <w:szCs w:val="18"/>
                <w:lang w:val="mk-MK"/>
              </w:rPr>
            </w:pPr>
            <w:r>
              <w:rPr>
                <w:rFonts w:eastAsia="Arial" w:cs="Arial"/>
                <w:sz w:val="18"/>
                <w:szCs w:val="18"/>
                <w:bdr w:val="nil"/>
                <w:lang w:val="mk-MK" w:bidi="mk-MK"/>
              </w:rPr>
              <w:t>Намалување на  емисиите од амонијак</w:t>
            </w:r>
            <w:r w:rsidR="00F858FE" w:rsidRPr="00615C8E">
              <w:rPr>
                <w:rFonts w:eastAsia="Arial" w:cs="Arial"/>
                <w:sz w:val="18"/>
                <w:szCs w:val="18"/>
                <w:bdr w:val="nil"/>
                <w:lang w:val="mk-MK" w:bidi="mk-MK"/>
              </w:rPr>
              <w:t xml:space="preserve"> </w:t>
            </w:r>
          </w:p>
        </w:tc>
        <w:tc>
          <w:tcPr>
            <w:tcW w:w="2807" w:type="dxa"/>
            <w:vAlign w:val="center"/>
          </w:tcPr>
          <w:p w:rsidR="00566B72" w:rsidRPr="00615C8E" w:rsidRDefault="00566B72" w:rsidP="00566B72">
            <w:pPr>
              <w:spacing w:after="0"/>
              <w:rPr>
                <w:rFonts w:cs="Arial"/>
                <w:b/>
                <w:sz w:val="18"/>
                <w:szCs w:val="18"/>
                <w:lang w:val="mk-MK"/>
              </w:rPr>
            </w:pPr>
          </w:p>
        </w:tc>
        <w:tc>
          <w:tcPr>
            <w:tcW w:w="1701" w:type="dxa"/>
            <w:vAlign w:val="center"/>
          </w:tcPr>
          <w:p w:rsidR="00566B72" w:rsidRPr="00615C8E" w:rsidRDefault="00F858FE" w:rsidP="00566B72">
            <w:pPr>
              <w:spacing w:after="0"/>
              <w:rPr>
                <w:rFonts w:cs="Arial"/>
                <w:b/>
                <w:sz w:val="18"/>
                <w:szCs w:val="18"/>
                <w:lang w:val="mk-MK"/>
              </w:rPr>
            </w:pPr>
            <w:r w:rsidRPr="00615C8E">
              <w:rPr>
                <w:rFonts w:cs="Arial"/>
                <w:b/>
                <w:sz w:val="18"/>
                <w:szCs w:val="18"/>
                <w:lang w:val="mk-MK"/>
              </w:rPr>
              <w:t xml:space="preserve"> </w:t>
            </w:r>
          </w:p>
          <w:p w:rsidR="00566B72" w:rsidRPr="00615C8E" w:rsidRDefault="006B60CB" w:rsidP="00566B72">
            <w:pPr>
              <w:spacing w:after="0"/>
              <w:rPr>
                <w:rFonts w:cs="Arial"/>
                <w:b/>
                <w:sz w:val="18"/>
                <w:szCs w:val="18"/>
                <w:lang w:val="mk-MK"/>
              </w:rPr>
            </w:pPr>
            <w:r>
              <w:rPr>
                <w:rFonts w:cs="Arial"/>
                <w:sz w:val="18"/>
                <w:szCs w:val="18"/>
                <w:lang w:val="mk-MK"/>
              </w:rPr>
              <w:t>Видете НДТ 14</w:t>
            </w:r>
          </w:p>
        </w:tc>
        <w:tc>
          <w:tcPr>
            <w:tcW w:w="4394" w:type="dxa"/>
          </w:tcPr>
          <w:p w:rsidR="00712637" w:rsidRPr="006373E6" w:rsidRDefault="00F858FE" w:rsidP="00712637">
            <w:pPr>
              <w:spacing w:after="0"/>
              <w:jc w:val="left"/>
              <w:rPr>
                <w:rFonts w:cs="Arial"/>
                <w:sz w:val="18"/>
                <w:szCs w:val="18"/>
                <w:lang w:val="mk-MK"/>
              </w:rPr>
            </w:pPr>
            <w:r w:rsidRPr="00615C8E">
              <w:rPr>
                <w:rFonts w:eastAsia="Arial" w:cs="Arial"/>
                <w:sz w:val="18"/>
                <w:szCs w:val="18"/>
                <w:bdr w:val="nil"/>
                <w:lang w:val="mk-MK" w:bidi="mk-MK"/>
              </w:rPr>
              <w:t xml:space="preserve"> </w:t>
            </w:r>
            <w:r w:rsidR="00712637">
              <w:rPr>
                <w:rFonts w:cs="Arial"/>
                <w:sz w:val="18"/>
                <w:szCs w:val="18"/>
                <w:lang w:val="mk-MK"/>
              </w:rPr>
              <w:t>Проверете ја употребата на (една</w:t>
            </w:r>
            <w:r w:rsidR="00712637" w:rsidRPr="006373E6">
              <w:rPr>
                <w:rFonts w:cs="Arial"/>
                <w:sz w:val="18"/>
                <w:szCs w:val="18"/>
                <w:lang w:val="mk-MK"/>
              </w:rPr>
              <w:t xml:space="preserve"> или комбинац</w:t>
            </w:r>
            <w:r w:rsidR="00712637">
              <w:rPr>
                <w:rFonts w:cs="Arial"/>
                <w:sz w:val="18"/>
                <w:szCs w:val="18"/>
                <w:lang w:val="mk-MK"/>
              </w:rPr>
              <w:t xml:space="preserve">ија од) техники дадени во НДТза </w:t>
            </w:r>
            <w:r w:rsidR="00712637" w:rsidRPr="006373E6">
              <w:rPr>
                <w:rFonts w:cs="Arial"/>
                <w:sz w:val="18"/>
                <w:szCs w:val="18"/>
                <w:lang w:val="mk-MK"/>
              </w:rPr>
              <w:t xml:space="preserve"> да се намали емисијата на </w:t>
            </w:r>
            <w:r w:rsidR="00712637">
              <w:rPr>
                <w:rFonts w:cs="Arial"/>
                <w:sz w:val="18"/>
                <w:szCs w:val="18"/>
                <w:lang w:val="mk-MK"/>
              </w:rPr>
              <w:t>амонијак од складирање на цврсто ѓубриво.</w:t>
            </w:r>
          </w:p>
          <w:p w:rsidR="00566B72" w:rsidRPr="00615C8E" w:rsidRDefault="00712637" w:rsidP="00712637">
            <w:pPr>
              <w:spacing w:after="0"/>
              <w:rPr>
                <w:rFonts w:cs="Arial"/>
                <w:sz w:val="18"/>
                <w:szCs w:val="18"/>
                <w:lang w:val="mk-MK"/>
              </w:rPr>
            </w:pPr>
            <w:r w:rsidRPr="006373E6">
              <w:rPr>
                <w:rFonts w:cs="Arial"/>
                <w:sz w:val="18"/>
                <w:szCs w:val="18"/>
                <w:lang w:val="mk-MK"/>
              </w:rPr>
              <w:t xml:space="preserve">Една од </w:t>
            </w:r>
            <w:r>
              <w:rPr>
                <w:rFonts w:cs="Arial"/>
                <w:sz w:val="18"/>
                <w:szCs w:val="18"/>
                <w:lang w:val="mk-MK"/>
              </w:rPr>
              <w:t>дадените техниките е:</w:t>
            </w:r>
            <w:r w:rsidRPr="006373E6">
              <w:rPr>
                <w:rFonts w:cs="Arial"/>
                <w:sz w:val="18"/>
                <w:szCs w:val="18"/>
                <w:lang w:val="mk-MK"/>
              </w:rPr>
              <w:t xml:space="preserve"> </w:t>
            </w:r>
            <w:r>
              <w:rPr>
                <w:rFonts w:cs="Arial"/>
                <w:sz w:val="18"/>
                <w:szCs w:val="18"/>
                <w:lang w:val="mk-MK"/>
              </w:rPr>
              <w:t>б</w:t>
            </w:r>
            <w:r w:rsidRPr="006373E6">
              <w:rPr>
                <w:rFonts w:cs="Arial"/>
                <w:sz w:val="18"/>
                <w:szCs w:val="18"/>
                <w:lang w:val="mk-MK"/>
              </w:rPr>
              <w:t xml:space="preserve">. </w:t>
            </w:r>
            <w:r>
              <w:rPr>
                <w:rFonts w:cs="Arial"/>
                <w:sz w:val="18"/>
                <w:szCs w:val="18"/>
                <w:lang w:val="mk-MK"/>
              </w:rPr>
              <w:t>Покривање на контејнерите со цврсто ѓубриво</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BE0CB3"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E0CB3" w:rsidRDefault="0066354D"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Намалување на  емисиите од амонијак</w:t>
            </w:r>
          </w:p>
        </w:tc>
        <w:tc>
          <w:tcPr>
            <w:tcW w:w="2807" w:type="dxa"/>
            <w:vAlign w:val="center"/>
          </w:tcPr>
          <w:p w:rsidR="00BE0CB3" w:rsidRPr="00615C8E" w:rsidRDefault="00BE0CB3" w:rsidP="00566B72">
            <w:pPr>
              <w:spacing w:after="0"/>
              <w:rPr>
                <w:rFonts w:cs="Arial"/>
                <w:b/>
                <w:sz w:val="18"/>
                <w:szCs w:val="18"/>
                <w:lang w:val="mk-MK"/>
              </w:rPr>
            </w:pPr>
          </w:p>
        </w:tc>
        <w:tc>
          <w:tcPr>
            <w:tcW w:w="1701" w:type="dxa"/>
            <w:vAlign w:val="center"/>
          </w:tcPr>
          <w:p w:rsidR="00BE0CB3" w:rsidRPr="00615C8E" w:rsidRDefault="006B60CB" w:rsidP="00566B72">
            <w:pPr>
              <w:spacing w:after="0"/>
              <w:rPr>
                <w:rFonts w:cs="Arial"/>
                <w:b/>
                <w:sz w:val="18"/>
                <w:szCs w:val="18"/>
                <w:lang w:val="mk-MK"/>
              </w:rPr>
            </w:pPr>
            <w:r>
              <w:rPr>
                <w:rFonts w:cs="Arial"/>
                <w:sz w:val="18"/>
                <w:szCs w:val="18"/>
                <w:lang w:val="mk-MK"/>
              </w:rPr>
              <w:t>Видете НДТ 16</w:t>
            </w:r>
          </w:p>
        </w:tc>
        <w:tc>
          <w:tcPr>
            <w:tcW w:w="4394" w:type="dxa"/>
          </w:tcPr>
          <w:p w:rsidR="00712637" w:rsidRPr="006373E6" w:rsidRDefault="00712637" w:rsidP="00712637">
            <w:pPr>
              <w:spacing w:after="0"/>
              <w:jc w:val="left"/>
              <w:rPr>
                <w:rFonts w:cs="Arial"/>
                <w:sz w:val="18"/>
                <w:szCs w:val="18"/>
                <w:lang w:val="mk-MK"/>
              </w:rPr>
            </w:pPr>
            <w:r>
              <w:rPr>
                <w:rFonts w:cs="Arial"/>
                <w:sz w:val="18"/>
                <w:szCs w:val="18"/>
                <w:lang w:val="mk-MK"/>
              </w:rPr>
              <w:t>Проверете ја употребата на (една</w:t>
            </w:r>
            <w:r w:rsidRPr="006373E6">
              <w:rPr>
                <w:rFonts w:cs="Arial"/>
                <w:sz w:val="18"/>
                <w:szCs w:val="18"/>
                <w:lang w:val="mk-MK"/>
              </w:rPr>
              <w:t xml:space="preserve"> или комбинац</w:t>
            </w:r>
            <w:r>
              <w:rPr>
                <w:rFonts w:cs="Arial"/>
                <w:sz w:val="18"/>
                <w:szCs w:val="18"/>
                <w:lang w:val="mk-MK"/>
              </w:rPr>
              <w:t xml:space="preserve">ија од) техники дадени во НДТза </w:t>
            </w:r>
            <w:r w:rsidRPr="006373E6">
              <w:rPr>
                <w:rFonts w:cs="Arial"/>
                <w:sz w:val="18"/>
                <w:szCs w:val="18"/>
                <w:lang w:val="mk-MK"/>
              </w:rPr>
              <w:t xml:space="preserve"> да се намали емисијата на </w:t>
            </w:r>
            <w:r>
              <w:rPr>
                <w:rFonts w:cs="Arial"/>
                <w:sz w:val="18"/>
                <w:szCs w:val="18"/>
                <w:lang w:val="mk-MK"/>
              </w:rPr>
              <w:t>а</w:t>
            </w:r>
            <w:r w:rsidR="00C27F31">
              <w:rPr>
                <w:rFonts w:cs="Arial"/>
                <w:sz w:val="18"/>
                <w:szCs w:val="18"/>
                <w:lang w:val="mk-MK"/>
              </w:rPr>
              <w:t>монијак од резервоарите со кажеста маса</w:t>
            </w:r>
            <w:r>
              <w:rPr>
                <w:rFonts w:cs="Arial"/>
                <w:sz w:val="18"/>
                <w:szCs w:val="18"/>
                <w:lang w:val="mk-MK"/>
              </w:rPr>
              <w:t>.</w:t>
            </w:r>
          </w:p>
          <w:p w:rsidR="00BE0CB3" w:rsidRPr="00615C8E" w:rsidRDefault="00712637" w:rsidP="00712637">
            <w:pPr>
              <w:spacing w:after="0" w:line="276" w:lineRule="auto"/>
              <w:jc w:val="left"/>
              <w:rPr>
                <w:rFonts w:eastAsia="Arial" w:cs="Arial"/>
                <w:sz w:val="18"/>
                <w:szCs w:val="18"/>
                <w:bdr w:val="nil"/>
                <w:lang w:val="mk-MK" w:bidi="mk-MK"/>
              </w:rPr>
            </w:pPr>
            <w:r w:rsidRPr="006373E6">
              <w:rPr>
                <w:rFonts w:cs="Arial"/>
                <w:sz w:val="18"/>
                <w:szCs w:val="18"/>
                <w:lang w:val="mk-MK"/>
              </w:rPr>
              <w:t xml:space="preserve">Една од </w:t>
            </w:r>
            <w:r>
              <w:rPr>
                <w:rFonts w:cs="Arial"/>
                <w:sz w:val="18"/>
                <w:szCs w:val="18"/>
                <w:lang w:val="mk-MK"/>
              </w:rPr>
              <w:t>дадените техниките е:</w:t>
            </w:r>
            <w:r w:rsidRPr="006373E6">
              <w:rPr>
                <w:rFonts w:cs="Arial"/>
                <w:sz w:val="18"/>
                <w:szCs w:val="18"/>
                <w:lang w:val="mk-MK"/>
              </w:rPr>
              <w:t xml:space="preserve"> </w:t>
            </w:r>
            <w:r>
              <w:rPr>
                <w:rFonts w:cs="Arial"/>
                <w:sz w:val="18"/>
                <w:szCs w:val="18"/>
                <w:lang w:val="mk-MK"/>
              </w:rPr>
              <w:t>б</w:t>
            </w:r>
            <w:r w:rsidRPr="006373E6">
              <w:rPr>
                <w:rFonts w:cs="Arial"/>
                <w:sz w:val="18"/>
                <w:szCs w:val="18"/>
                <w:lang w:val="mk-MK"/>
              </w:rPr>
              <w:t xml:space="preserve">. </w:t>
            </w:r>
            <w:r w:rsidR="00C27F31">
              <w:rPr>
                <w:rFonts w:cs="Arial"/>
                <w:sz w:val="18"/>
                <w:szCs w:val="18"/>
                <w:lang w:val="mk-MK"/>
              </w:rPr>
              <w:t>Покривање на резервоарите со кашеста маса.</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E0CB3" w:rsidRDefault="0066354D"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Намалување на  емисиите од амонијак</w:t>
            </w:r>
          </w:p>
        </w:tc>
        <w:tc>
          <w:tcPr>
            <w:tcW w:w="2807" w:type="dxa"/>
            <w:vAlign w:val="center"/>
          </w:tcPr>
          <w:p w:rsidR="00BE0CB3" w:rsidRPr="00615C8E" w:rsidRDefault="00BE0CB3" w:rsidP="00566B72">
            <w:pPr>
              <w:spacing w:after="0"/>
              <w:rPr>
                <w:rFonts w:cs="Arial"/>
                <w:b/>
                <w:sz w:val="18"/>
                <w:szCs w:val="18"/>
                <w:lang w:val="mk-MK"/>
              </w:rPr>
            </w:pPr>
          </w:p>
        </w:tc>
        <w:tc>
          <w:tcPr>
            <w:tcW w:w="1701" w:type="dxa"/>
            <w:vAlign w:val="center"/>
          </w:tcPr>
          <w:p w:rsidR="00BE0CB3" w:rsidRPr="00615C8E" w:rsidRDefault="006B60CB" w:rsidP="00566B72">
            <w:pPr>
              <w:spacing w:after="0"/>
              <w:rPr>
                <w:rFonts w:cs="Arial"/>
                <w:b/>
                <w:sz w:val="18"/>
                <w:szCs w:val="18"/>
                <w:lang w:val="mk-MK"/>
              </w:rPr>
            </w:pPr>
            <w:r>
              <w:rPr>
                <w:rFonts w:cs="Arial"/>
                <w:sz w:val="18"/>
                <w:szCs w:val="18"/>
                <w:lang w:val="mk-MK"/>
              </w:rPr>
              <w:t>Видете НДТ 17</w:t>
            </w:r>
          </w:p>
        </w:tc>
        <w:tc>
          <w:tcPr>
            <w:tcW w:w="4394" w:type="dxa"/>
          </w:tcPr>
          <w:p w:rsidR="00C27F31" w:rsidRPr="006373E6" w:rsidRDefault="00C27F31" w:rsidP="00C27F31">
            <w:pPr>
              <w:spacing w:after="0"/>
              <w:jc w:val="left"/>
              <w:rPr>
                <w:rFonts w:cs="Arial"/>
                <w:sz w:val="18"/>
                <w:szCs w:val="18"/>
                <w:lang w:val="mk-MK"/>
              </w:rPr>
            </w:pPr>
            <w:r>
              <w:rPr>
                <w:rFonts w:cs="Arial"/>
                <w:sz w:val="18"/>
                <w:szCs w:val="18"/>
                <w:lang w:val="mk-MK"/>
              </w:rPr>
              <w:t>Проверете ја употребата на (една</w:t>
            </w:r>
            <w:r w:rsidRPr="006373E6">
              <w:rPr>
                <w:rFonts w:cs="Arial"/>
                <w:sz w:val="18"/>
                <w:szCs w:val="18"/>
                <w:lang w:val="mk-MK"/>
              </w:rPr>
              <w:t xml:space="preserve"> или комбинац</w:t>
            </w:r>
            <w:r>
              <w:rPr>
                <w:rFonts w:cs="Arial"/>
                <w:sz w:val="18"/>
                <w:szCs w:val="18"/>
                <w:lang w:val="mk-MK"/>
              </w:rPr>
              <w:t xml:space="preserve">ија од) техники дадени во НДТза </w:t>
            </w:r>
            <w:r w:rsidRPr="006373E6">
              <w:rPr>
                <w:rFonts w:cs="Arial"/>
                <w:sz w:val="18"/>
                <w:szCs w:val="18"/>
                <w:lang w:val="mk-MK"/>
              </w:rPr>
              <w:t xml:space="preserve"> да се намали емисијата на </w:t>
            </w:r>
            <w:r>
              <w:rPr>
                <w:rFonts w:cs="Arial"/>
                <w:sz w:val="18"/>
                <w:szCs w:val="18"/>
                <w:lang w:val="mk-MK"/>
              </w:rPr>
              <w:t>амонијак од во земја укопаните лагуни  со кажеста маса.</w:t>
            </w:r>
          </w:p>
          <w:p w:rsidR="00BE0CB3" w:rsidRPr="00615C8E" w:rsidRDefault="00C27F31" w:rsidP="00C27F31">
            <w:pPr>
              <w:spacing w:after="0" w:line="276" w:lineRule="auto"/>
              <w:jc w:val="left"/>
              <w:rPr>
                <w:rFonts w:eastAsia="Arial" w:cs="Arial"/>
                <w:sz w:val="18"/>
                <w:szCs w:val="18"/>
                <w:bdr w:val="nil"/>
                <w:lang w:val="mk-MK" w:bidi="mk-MK"/>
              </w:rPr>
            </w:pPr>
            <w:r w:rsidRPr="006373E6">
              <w:rPr>
                <w:rFonts w:cs="Arial"/>
                <w:sz w:val="18"/>
                <w:szCs w:val="18"/>
                <w:lang w:val="mk-MK"/>
              </w:rPr>
              <w:t xml:space="preserve">Една од </w:t>
            </w:r>
            <w:r>
              <w:rPr>
                <w:rFonts w:cs="Arial"/>
                <w:sz w:val="18"/>
                <w:szCs w:val="18"/>
                <w:lang w:val="mk-MK"/>
              </w:rPr>
              <w:t>дадените техниките е:</w:t>
            </w:r>
            <w:r w:rsidRPr="006373E6">
              <w:rPr>
                <w:rFonts w:cs="Arial"/>
                <w:sz w:val="18"/>
                <w:szCs w:val="18"/>
                <w:lang w:val="mk-MK"/>
              </w:rPr>
              <w:t xml:space="preserve"> </w:t>
            </w:r>
            <w:r>
              <w:rPr>
                <w:rFonts w:cs="Arial"/>
                <w:sz w:val="18"/>
                <w:szCs w:val="18"/>
                <w:lang w:val="mk-MK"/>
              </w:rPr>
              <w:t xml:space="preserve">а. Минимизирање </w:t>
            </w:r>
            <w:r>
              <w:rPr>
                <w:rFonts w:cs="Arial"/>
                <w:sz w:val="18"/>
                <w:szCs w:val="18"/>
                <w:lang w:val="mk-MK"/>
              </w:rPr>
              <w:lastRenderedPageBreak/>
              <w:t>на истек на  кашеста маса.</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E0CB3" w:rsidRDefault="0066354D"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lastRenderedPageBreak/>
              <w:t>Намалување на  емисиите од амонијак</w:t>
            </w:r>
          </w:p>
        </w:tc>
        <w:tc>
          <w:tcPr>
            <w:tcW w:w="2807" w:type="dxa"/>
            <w:vAlign w:val="center"/>
          </w:tcPr>
          <w:p w:rsidR="00BE0CB3" w:rsidRPr="00615C8E" w:rsidRDefault="00BE0CB3" w:rsidP="00566B72">
            <w:pPr>
              <w:spacing w:after="0"/>
              <w:rPr>
                <w:rFonts w:cs="Arial"/>
                <w:b/>
                <w:sz w:val="18"/>
                <w:szCs w:val="18"/>
                <w:lang w:val="mk-MK"/>
              </w:rPr>
            </w:pPr>
          </w:p>
        </w:tc>
        <w:tc>
          <w:tcPr>
            <w:tcW w:w="1701" w:type="dxa"/>
            <w:vAlign w:val="center"/>
          </w:tcPr>
          <w:p w:rsidR="00BE0CB3" w:rsidRPr="00615C8E" w:rsidRDefault="006B60CB" w:rsidP="00566B72">
            <w:pPr>
              <w:spacing w:after="0"/>
              <w:rPr>
                <w:rFonts w:cs="Arial"/>
                <w:b/>
                <w:sz w:val="18"/>
                <w:szCs w:val="18"/>
                <w:lang w:val="mk-MK"/>
              </w:rPr>
            </w:pPr>
            <w:r>
              <w:rPr>
                <w:rFonts w:cs="Arial"/>
                <w:sz w:val="18"/>
                <w:szCs w:val="18"/>
                <w:lang w:val="mk-MK"/>
              </w:rPr>
              <w:t>Видете НДТ 21</w:t>
            </w:r>
            <w:r w:rsidR="006373E6">
              <w:rPr>
                <w:rFonts w:cs="Arial"/>
                <w:sz w:val="18"/>
                <w:szCs w:val="18"/>
                <w:lang w:val="mk-MK"/>
              </w:rPr>
              <w:t xml:space="preserve"> (аплицирање на кашеста маса на земјата)</w:t>
            </w:r>
          </w:p>
        </w:tc>
        <w:tc>
          <w:tcPr>
            <w:tcW w:w="4394" w:type="dxa"/>
          </w:tcPr>
          <w:p w:rsidR="00C27F31" w:rsidRPr="006373E6" w:rsidRDefault="00C27F31" w:rsidP="00C27F31">
            <w:pPr>
              <w:spacing w:after="0"/>
              <w:jc w:val="left"/>
              <w:rPr>
                <w:rFonts w:cs="Arial"/>
                <w:sz w:val="18"/>
                <w:szCs w:val="18"/>
                <w:lang w:val="mk-MK"/>
              </w:rPr>
            </w:pPr>
            <w:r>
              <w:rPr>
                <w:rFonts w:cs="Arial"/>
                <w:sz w:val="18"/>
                <w:szCs w:val="18"/>
                <w:lang w:val="mk-MK"/>
              </w:rPr>
              <w:t>Проверете ја употребата на (една</w:t>
            </w:r>
            <w:r w:rsidRPr="006373E6">
              <w:rPr>
                <w:rFonts w:cs="Arial"/>
                <w:sz w:val="18"/>
                <w:szCs w:val="18"/>
                <w:lang w:val="mk-MK"/>
              </w:rPr>
              <w:t xml:space="preserve"> или комбинац</w:t>
            </w:r>
            <w:r>
              <w:rPr>
                <w:rFonts w:cs="Arial"/>
                <w:sz w:val="18"/>
                <w:szCs w:val="18"/>
                <w:lang w:val="mk-MK"/>
              </w:rPr>
              <w:t xml:space="preserve">ија од) техники дадени во НДТза </w:t>
            </w:r>
            <w:r w:rsidRPr="006373E6">
              <w:rPr>
                <w:rFonts w:cs="Arial"/>
                <w:sz w:val="18"/>
                <w:szCs w:val="18"/>
                <w:lang w:val="mk-MK"/>
              </w:rPr>
              <w:t xml:space="preserve"> да се намали емисијата на </w:t>
            </w:r>
            <w:r>
              <w:rPr>
                <w:rFonts w:cs="Arial"/>
                <w:sz w:val="18"/>
                <w:szCs w:val="18"/>
                <w:lang w:val="mk-MK"/>
              </w:rPr>
              <w:t>амонијак од аплицирање на кажеста маса на земјата.</w:t>
            </w:r>
          </w:p>
          <w:p w:rsidR="00BE0CB3" w:rsidRPr="00615C8E" w:rsidRDefault="00C27F31" w:rsidP="00C27F31">
            <w:pPr>
              <w:spacing w:after="0" w:line="276" w:lineRule="auto"/>
              <w:jc w:val="left"/>
              <w:rPr>
                <w:rFonts w:eastAsia="Arial" w:cs="Arial"/>
                <w:sz w:val="18"/>
                <w:szCs w:val="18"/>
                <w:bdr w:val="nil"/>
                <w:lang w:val="mk-MK" w:bidi="mk-MK"/>
              </w:rPr>
            </w:pPr>
            <w:r w:rsidRPr="006373E6">
              <w:rPr>
                <w:rFonts w:cs="Arial"/>
                <w:sz w:val="18"/>
                <w:szCs w:val="18"/>
                <w:lang w:val="mk-MK"/>
              </w:rPr>
              <w:t xml:space="preserve">Една од </w:t>
            </w:r>
            <w:r>
              <w:rPr>
                <w:rFonts w:cs="Arial"/>
                <w:sz w:val="18"/>
                <w:szCs w:val="18"/>
                <w:lang w:val="mk-MK"/>
              </w:rPr>
              <w:t>дадените техниките е:</w:t>
            </w:r>
            <w:r w:rsidRPr="006373E6">
              <w:rPr>
                <w:rFonts w:cs="Arial"/>
                <w:sz w:val="18"/>
                <w:szCs w:val="18"/>
                <w:lang w:val="mk-MK"/>
              </w:rPr>
              <w:t xml:space="preserve"> </w:t>
            </w:r>
            <w:r>
              <w:rPr>
                <w:rFonts w:cs="Arial"/>
                <w:sz w:val="18"/>
                <w:szCs w:val="18"/>
                <w:lang w:val="mk-MK"/>
              </w:rPr>
              <w:t>ц. Со плитко инјектирање, отворен  процеп</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E0CB3" w:rsidRDefault="0066354D"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Намалување на  емисиите од амонијак</w:t>
            </w:r>
          </w:p>
        </w:tc>
        <w:tc>
          <w:tcPr>
            <w:tcW w:w="2807" w:type="dxa"/>
            <w:vAlign w:val="center"/>
          </w:tcPr>
          <w:p w:rsidR="00BE0CB3" w:rsidRPr="00615C8E" w:rsidRDefault="00BE0CB3" w:rsidP="00566B72">
            <w:pPr>
              <w:spacing w:after="0"/>
              <w:rPr>
                <w:rFonts w:cs="Arial"/>
                <w:b/>
                <w:sz w:val="18"/>
                <w:szCs w:val="18"/>
                <w:lang w:val="mk-MK"/>
              </w:rPr>
            </w:pPr>
          </w:p>
        </w:tc>
        <w:tc>
          <w:tcPr>
            <w:tcW w:w="1701" w:type="dxa"/>
            <w:vAlign w:val="center"/>
          </w:tcPr>
          <w:p w:rsidR="00BE0CB3" w:rsidRPr="00615C8E" w:rsidRDefault="006B60CB" w:rsidP="00566B72">
            <w:pPr>
              <w:spacing w:after="0"/>
              <w:rPr>
                <w:rFonts w:cs="Arial"/>
                <w:b/>
                <w:sz w:val="18"/>
                <w:szCs w:val="18"/>
                <w:lang w:val="mk-MK"/>
              </w:rPr>
            </w:pPr>
            <w:r>
              <w:rPr>
                <w:rFonts w:cs="Arial"/>
                <w:sz w:val="18"/>
                <w:szCs w:val="18"/>
                <w:lang w:val="mk-MK"/>
              </w:rPr>
              <w:t>Видете НДТ 22</w:t>
            </w:r>
            <w:r w:rsidR="006373E6">
              <w:rPr>
                <w:rFonts w:cs="Arial"/>
                <w:sz w:val="18"/>
                <w:szCs w:val="18"/>
                <w:lang w:val="mk-MK"/>
              </w:rPr>
              <w:t xml:space="preserve"> (аплицирање на ѓубриво на земјата)</w:t>
            </w:r>
          </w:p>
        </w:tc>
        <w:tc>
          <w:tcPr>
            <w:tcW w:w="4394" w:type="dxa"/>
          </w:tcPr>
          <w:p w:rsidR="00C27F31" w:rsidRPr="00C27F31" w:rsidRDefault="00C27F31" w:rsidP="00C27F31">
            <w:pPr>
              <w:spacing w:after="0" w:line="276" w:lineRule="auto"/>
              <w:jc w:val="left"/>
              <w:rPr>
                <w:rFonts w:eastAsia="Arial" w:cs="Arial"/>
                <w:sz w:val="18"/>
                <w:szCs w:val="18"/>
                <w:bdr w:val="nil"/>
                <w:lang w:val="mk-MK" w:bidi="mk-MK"/>
              </w:rPr>
            </w:pPr>
            <w:r>
              <w:rPr>
                <w:rFonts w:eastAsia="Arial" w:cs="Arial"/>
                <w:sz w:val="18"/>
                <w:szCs w:val="18"/>
                <w:bdr w:val="nil"/>
                <w:lang w:val="mk-MK" w:bidi="mk-MK"/>
              </w:rPr>
              <w:t>Проверете дали</w:t>
            </w:r>
            <w:r w:rsidRPr="00C27F31">
              <w:rPr>
                <w:rFonts w:eastAsia="Arial" w:cs="Arial"/>
                <w:sz w:val="18"/>
                <w:szCs w:val="18"/>
                <w:bdr w:val="nil"/>
                <w:lang w:val="mk-MK" w:bidi="mk-MK"/>
              </w:rPr>
              <w:t xml:space="preserve"> со цел да се намалат емисиите на амонијак од при</w:t>
            </w:r>
            <w:r>
              <w:rPr>
                <w:rFonts w:eastAsia="Arial" w:cs="Arial"/>
                <w:sz w:val="18"/>
                <w:szCs w:val="18"/>
                <w:bdr w:val="nil"/>
                <w:lang w:val="mk-MK" w:bidi="mk-MK"/>
              </w:rPr>
              <w:t>мената на арско ѓубриво на земја</w:t>
            </w:r>
            <w:r w:rsidRPr="00C27F31">
              <w:rPr>
                <w:rFonts w:eastAsia="Arial" w:cs="Arial"/>
                <w:sz w:val="18"/>
                <w:szCs w:val="18"/>
                <w:bdr w:val="nil"/>
                <w:lang w:val="mk-MK" w:bidi="mk-MK"/>
              </w:rPr>
              <w:t>, ѓубриво е вградена во почвата што е можно поскоро или со орање или со користење на друга опрема за одгледување.</w:t>
            </w:r>
          </w:p>
          <w:p w:rsidR="00BE0CB3" w:rsidRPr="00615C8E" w:rsidRDefault="001F2999" w:rsidP="00C27F31">
            <w:pPr>
              <w:spacing w:after="0" w:line="276" w:lineRule="auto"/>
              <w:jc w:val="left"/>
              <w:rPr>
                <w:rFonts w:eastAsia="Arial" w:cs="Arial"/>
                <w:sz w:val="18"/>
                <w:szCs w:val="18"/>
                <w:bdr w:val="nil"/>
                <w:lang w:val="mk-MK" w:bidi="mk-MK"/>
              </w:rPr>
            </w:pPr>
            <w:r>
              <w:rPr>
                <w:rFonts w:eastAsia="Arial" w:cs="Arial"/>
                <w:sz w:val="18"/>
                <w:szCs w:val="18"/>
                <w:bdr w:val="nil"/>
                <w:lang w:val="mk-MK" w:bidi="mk-MK"/>
              </w:rPr>
              <w:t>НДТ</w:t>
            </w:r>
            <w:r w:rsidR="00C27F31" w:rsidRPr="00C27F31">
              <w:rPr>
                <w:rFonts w:eastAsia="Arial" w:cs="Arial"/>
                <w:sz w:val="18"/>
                <w:szCs w:val="18"/>
                <w:bdr w:val="nil"/>
                <w:lang w:val="mk-MK" w:bidi="mk-MK"/>
              </w:rPr>
              <w:t xml:space="preserve"> поврзани</w:t>
            </w:r>
            <w:r>
              <w:rPr>
                <w:rFonts w:eastAsia="Arial" w:cs="Arial"/>
                <w:sz w:val="18"/>
                <w:szCs w:val="18"/>
                <w:bdr w:val="nil"/>
                <w:lang w:val="mk-MK" w:bidi="mk-MK"/>
              </w:rPr>
              <w:t xml:space="preserve"> за  одложување на време меѓу апликацијата</w:t>
            </w:r>
            <w:r w:rsidR="00C27F31" w:rsidRPr="00C27F31">
              <w:rPr>
                <w:rFonts w:eastAsia="Arial" w:cs="Arial"/>
                <w:sz w:val="18"/>
                <w:szCs w:val="18"/>
                <w:bdr w:val="nil"/>
                <w:lang w:val="mk-MK" w:bidi="mk-MK"/>
              </w:rPr>
              <w:t xml:space="preserve"> на ѓубриво и инкорпорација во почвата е 0-</w:t>
            </w:r>
            <w:r>
              <w:rPr>
                <w:rFonts w:eastAsia="Arial" w:cs="Arial"/>
                <w:sz w:val="18"/>
                <w:szCs w:val="18"/>
                <w:bdr w:val="nil"/>
                <w:lang w:val="mk-MK" w:bidi="mk-MK"/>
              </w:rPr>
              <w:t>4 часа. Горното ниво</w:t>
            </w:r>
            <w:r w:rsidR="00C27F31" w:rsidRPr="00C27F31">
              <w:rPr>
                <w:rFonts w:eastAsia="Arial" w:cs="Arial"/>
                <w:sz w:val="18"/>
                <w:szCs w:val="18"/>
                <w:bdr w:val="nil"/>
                <w:lang w:val="mk-MK" w:bidi="mk-MK"/>
              </w:rPr>
              <w:t xml:space="preserve"> може да биде до 12 часа, кога условите не</w:t>
            </w:r>
            <w:r>
              <w:rPr>
                <w:rFonts w:eastAsia="Arial" w:cs="Arial"/>
                <w:sz w:val="18"/>
                <w:szCs w:val="18"/>
                <w:bdr w:val="nil"/>
                <w:lang w:val="mk-MK" w:bidi="mk-MK"/>
              </w:rPr>
              <w:t xml:space="preserve"> се поволни за побрза апликација</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BE0CB3"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BE0CB3" w:rsidRDefault="0066354D"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Намалување на  емисиите од амонијак</w:t>
            </w:r>
          </w:p>
        </w:tc>
        <w:tc>
          <w:tcPr>
            <w:tcW w:w="2807" w:type="dxa"/>
            <w:vAlign w:val="center"/>
          </w:tcPr>
          <w:p w:rsidR="00BE0CB3" w:rsidRPr="00615C8E" w:rsidRDefault="00BE0CB3" w:rsidP="00566B72">
            <w:pPr>
              <w:spacing w:after="0"/>
              <w:rPr>
                <w:rFonts w:cs="Arial"/>
                <w:b/>
                <w:sz w:val="18"/>
                <w:szCs w:val="18"/>
                <w:lang w:val="mk-MK"/>
              </w:rPr>
            </w:pPr>
          </w:p>
        </w:tc>
        <w:tc>
          <w:tcPr>
            <w:tcW w:w="1701" w:type="dxa"/>
            <w:vAlign w:val="center"/>
          </w:tcPr>
          <w:p w:rsidR="00BE0CB3" w:rsidRPr="00615C8E" w:rsidRDefault="006B60CB" w:rsidP="00566B72">
            <w:pPr>
              <w:spacing w:after="0"/>
              <w:rPr>
                <w:rFonts w:cs="Arial"/>
                <w:b/>
                <w:sz w:val="18"/>
                <w:szCs w:val="18"/>
                <w:lang w:val="mk-MK"/>
              </w:rPr>
            </w:pPr>
            <w:r>
              <w:rPr>
                <w:rFonts w:cs="Arial"/>
                <w:sz w:val="18"/>
                <w:szCs w:val="18"/>
                <w:lang w:val="mk-MK"/>
              </w:rPr>
              <w:t>Видете НДТ 23</w:t>
            </w:r>
          </w:p>
        </w:tc>
        <w:tc>
          <w:tcPr>
            <w:tcW w:w="4394" w:type="dxa"/>
          </w:tcPr>
          <w:p w:rsidR="00BE0CB3" w:rsidRPr="00615C8E" w:rsidRDefault="001F2999" w:rsidP="00566B72">
            <w:pPr>
              <w:spacing w:after="0" w:line="276" w:lineRule="auto"/>
              <w:jc w:val="left"/>
              <w:rPr>
                <w:rFonts w:eastAsia="Arial" w:cs="Arial"/>
                <w:sz w:val="18"/>
                <w:szCs w:val="18"/>
                <w:bdr w:val="nil"/>
                <w:lang w:val="mk-MK" w:bidi="mk-MK"/>
              </w:rPr>
            </w:pPr>
            <w:r w:rsidRPr="001F2999">
              <w:rPr>
                <w:rFonts w:eastAsia="Arial" w:cs="Arial"/>
                <w:sz w:val="18"/>
                <w:szCs w:val="18"/>
                <w:bdr w:val="nil"/>
                <w:lang w:val="mk-MK" w:bidi="mk-MK"/>
              </w:rPr>
              <w:t xml:space="preserve">Проверете дали намалувањето на емисиите на амонијак од целиот процес на производство се проценува </w:t>
            </w:r>
            <w:r>
              <w:rPr>
                <w:rFonts w:eastAsia="Arial" w:cs="Arial"/>
                <w:sz w:val="18"/>
                <w:szCs w:val="18"/>
                <w:bdr w:val="nil"/>
                <w:lang w:val="mk-MK" w:bidi="mk-MK"/>
              </w:rPr>
              <w:t>/ пресметана со користење на НДТ применети</w:t>
            </w:r>
            <w:r w:rsidRPr="001F2999">
              <w:rPr>
                <w:rFonts w:eastAsia="Arial" w:cs="Arial"/>
                <w:sz w:val="18"/>
                <w:szCs w:val="18"/>
                <w:bdr w:val="nil"/>
                <w:lang w:val="mk-MK" w:bidi="mk-MK"/>
              </w:rPr>
              <w:t xml:space="preserve"> на фармата</w:t>
            </w:r>
          </w:p>
        </w:tc>
        <w:tc>
          <w:tcPr>
            <w:tcW w:w="3906" w:type="dxa"/>
            <w:vAlign w:val="center"/>
          </w:tcPr>
          <w:p w:rsidR="00BE0CB3" w:rsidRPr="00615C8E" w:rsidRDefault="00BE0CB3" w:rsidP="00566B72">
            <w:pPr>
              <w:pStyle w:val="BodyText"/>
              <w:spacing w:beforeLines="60" w:before="144" w:afterLines="60" w:after="144"/>
              <w:ind w:left="34"/>
              <w:rPr>
                <w:rFonts w:cs="Arial"/>
                <w:sz w:val="18"/>
                <w:szCs w:val="18"/>
                <w:lang w:val="mk-MK"/>
              </w:rPr>
            </w:pPr>
          </w:p>
        </w:tc>
      </w:tr>
      <w:tr w:rsidR="0066354D"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66354D" w:rsidRDefault="0066354D"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Намалување на  емисиите од амонијак</w:t>
            </w:r>
          </w:p>
          <w:p w:rsidR="0057103A" w:rsidRDefault="0057103A"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57103A">
              <w:rPr>
                <w:rFonts w:eastAsia="Arial" w:cs="Arial"/>
                <w:sz w:val="18"/>
                <w:szCs w:val="18"/>
                <w:bdr w:val="nil"/>
                <w:lang w:val="mk-MK" w:bidi="mk-MK"/>
              </w:rPr>
              <w:t xml:space="preserve">Системи за </w:t>
            </w:r>
            <w:r w:rsidRPr="0057103A">
              <w:rPr>
                <w:rFonts w:eastAsia="Arial" w:cs="Arial"/>
                <w:sz w:val="18"/>
                <w:szCs w:val="18"/>
                <w:bdr w:val="nil"/>
                <w:lang w:val="mk-MK" w:bidi="mk-MK"/>
              </w:rPr>
              <w:lastRenderedPageBreak/>
              <w:t>намалување на загадувањето на емисиите на амонијак (свињи)</w:t>
            </w:r>
          </w:p>
        </w:tc>
        <w:tc>
          <w:tcPr>
            <w:tcW w:w="2807" w:type="dxa"/>
            <w:vAlign w:val="center"/>
          </w:tcPr>
          <w:p w:rsidR="0066354D" w:rsidRPr="00615C8E" w:rsidRDefault="0066354D" w:rsidP="00566B72">
            <w:pPr>
              <w:spacing w:after="0"/>
              <w:rPr>
                <w:rFonts w:cs="Arial"/>
                <w:b/>
                <w:sz w:val="18"/>
                <w:szCs w:val="18"/>
                <w:lang w:val="mk-MK"/>
              </w:rPr>
            </w:pPr>
          </w:p>
        </w:tc>
        <w:tc>
          <w:tcPr>
            <w:tcW w:w="1701" w:type="dxa"/>
            <w:vAlign w:val="center"/>
          </w:tcPr>
          <w:p w:rsidR="0066354D" w:rsidRPr="00615C8E" w:rsidRDefault="006B60CB" w:rsidP="00566B72">
            <w:pPr>
              <w:spacing w:after="0"/>
              <w:rPr>
                <w:rFonts w:cs="Arial"/>
                <w:b/>
                <w:sz w:val="18"/>
                <w:szCs w:val="18"/>
                <w:lang w:val="mk-MK"/>
              </w:rPr>
            </w:pPr>
            <w:r>
              <w:rPr>
                <w:rFonts w:cs="Arial"/>
                <w:sz w:val="18"/>
                <w:szCs w:val="18"/>
                <w:lang w:val="mk-MK"/>
              </w:rPr>
              <w:t>Видете НДТ 30</w:t>
            </w:r>
          </w:p>
        </w:tc>
        <w:tc>
          <w:tcPr>
            <w:tcW w:w="4394" w:type="dxa"/>
          </w:tcPr>
          <w:p w:rsidR="001F2999" w:rsidRPr="001F2999" w:rsidRDefault="001F2999" w:rsidP="001F2999">
            <w:pPr>
              <w:spacing w:after="0" w:line="276" w:lineRule="auto"/>
              <w:jc w:val="left"/>
              <w:rPr>
                <w:rFonts w:eastAsia="Arial" w:cs="Arial"/>
                <w:sz w:val="18"/>
                <w:szCs w:val="18"/>
                <w:bdr w:val="nil"/>
                <w:lang w:val="mk-MK" w:bidi="mk-MK"/>
              </w:rPr>
            </w:pPr>
            <w:r>
              <w:rPr>
                <w:rFonts w:eastAsia="Arial" w:cs="Arial"/>
                <w:sz w:val="18"/>
                <w:szCs w:val="18"/>
                <w:bdr w:val="nil"/>
                <w:lang w:val="mk-MK" w:bidi="mk-MK"/>
              </w:rPr>
              <w:t>Проверете ја употребата на (една</w:t>
            </w:r>
            <w:r w:rsidRPr="001F2999">
              <w:rPr>
                <w:rFonts w:eastAsia="Arial" w:cs="Arial"/>
                <w:sz w:val="18"/>
                <w:szCs w:val="18"/>
                <w:bdr w:val="nil"/>
                <w:lang w:val="mk-MK" w:bidi="mk-MK"/>
              </w:rPr>
              <w:t xml:space="preserve"> или комбинација од) техники дадени во НДТ за намалување на емисиите на амонијак од дом</w:t>
            </w:r>
            <w:r>
              <w:rPr>
                <w:rFonts w:eastAsia="Arial" w:cs="Arial"/>
                <w:sz w:val="18"/>
                <w:szCs w:val="18"/>
                <w:bdr w:val="nil"/>
                <w:lang w:val="mk-MK" w:bidi="mk-MK"/>
              </w:rPr>
              <w:t>увањето</w:t>
            </w:r>
            <w:r w:rsidRPr="001F2999">
              <w:rPr>
                <w:rFonts w:eastAsia="Arial" w:cs="Arial"/>
                <w:sz w:val="18"/>
                <w:szCs w:val="18"/>
                <w:bdr w:val="nil"/>
                <w:lang w:val="mk-MK" w:bidi="mk-MK"/>
              </w:rPr>
              <w:t xml:space="preserve"> за животни</w:t>
            </w:r>
          </w:p>
          <w:p w:rsidR="001F2999" w:rsidRPr="001F2999" w:rsidRDefault="001F2999" w:rsidP="001F2999">
            <w:pPr>
              <w:spacing w:after="0" w:line="276" w:lineRule="auto"/>
              <w:jc w:val="left"/>
              <w:rPr>
                <w:rFonts w:eastAsia="Arial" w:cs="Arial"/>
                <w:sz w:val="18"/>
                <w:szCs w:val="18"/>
                <w:bdr w:val="nil"/>
                <w:lang w:val="mk-MK" w:bidi="mk-MK"/>
              </w:rPr>
            </w:pPr>
            <w:r w:rsidRPr="001F2999">
              <w:rPr>
                <w:rFonts w:eastAsia="Arial" w:cs="Arial"/>
                <w:sz w:val="18"/>
                <w:szCs w:val="18"/>
                <w:bdr w:val="nil"/>
                <w:lang w:val="mk-MK" w:bidi="mk-MK"/>
              </w:rPr>
              <w:lastRenderedPageBreak/>
              <w:t xml:space="preserve">Една од </w:t>
            </w:r>
            <w:r>
              <w:rPr>
                <w:rFonts w:eastAsia="Arial" w:cs="Arial"/>
                <w:sz w:val="18"/>
                <w:szCs w:val="18"/>
                <w:bdr w:val="nil"/>
                <w:lang w:val="mk-MK" w:bidi="mk-MK"/>
              </w:rPr>
              <w:t>дадените техниките е : ц</w:t>
            </w:r>
            <w:r w:rsidRPr="001F2999">
              <w:rPr>
                <w:rFonts w:eastAsia="Arial" w:cs="Arial"/>
                <w:sz w:val="18"/>
                <w:szCs w:val="18"/>
                <w:bdr w:val="nil"/>
                <w:lang w:val="mk-MK" w:bidi="mk-MK"/>
              </w:rPr>
              <w:t xml:space="preserve">. Употреба на систем за чистење на воздухот, како што чистач </w:t>
            </w:r>
            <w:r>
              <w:rPr>
                <w:rFonts w:eastAsia="Arial" w:cs="Arial"/>
                <w:sz w:val="18"/>
                <w:szCs w:val="18"/>
                <w:bdr w:val="nil"/>
                <w:lang w:val="mk-MK" w:bidi="mk-MK"/>
              </w:rPr>
              <w:t>со влажни киселина, дво фазен или тро</w:t>
            </w:r>
            <w:r w:rsidRPr="001F2999">
              <w:rPr>
                <w:rFonts w:eastAsia="Arial" w:cs="Arial"/>
                <w:sz w:val="18"/>
                <w:szCs w:val="18"/>
                <w:bdr w:val="nil"/>
                <w:lang w:val="mk-MK" w:bidi="mk-MK"/>
              </w:rPr>
              <w:t xml:space="preserve"> фа</w:t>
            </w:r>
            <w:r>
              <w:rPr>
                <w:rFonts w:eastAsia="Arial" w:cs="Arial"/>
                <w:sz w:val="18"/>
                <w:szCs w:val="18"/>
                <w:bdr w:val="nil"/>
                <w:lang w:val="mk-MK" w:bidi="mk-MK"/>
              </w:rPr>
              <w:t>зен</w:t>
            </w:r>
            <w:r w:rsidRPr="001F2999">
              <w:rPr>
                <w:rFonts w:eastAsia="Arial" w:cs="Arial"/>
                <w:sz w:val="18"/>
                <w:szCs w:val="18"/>
                <w:bdr w:val="nil"/>
                <w:lang w:val="mk-MK" w:bidi="mk-MK"/>
              </w:rPr>
              <w:t xml:space="preserve"> систем за чистење</w:t>
            </w:r>
            <w:r>
              <w:rPr>
                <w:rFonts w:eastAsia="Arial" w:cs="Arial"/>
                <w:sz w:val="18"/>
                <w:szCs w:val="18"/>
                <w:bdr w:val="nil"/>
                <w:lang w:val="mk-MK" w:bidi="mk-MK"/>
              </w:rPr>
              <w:t xml:space="preserve"> на воздухот</w:t>
            </w:r>
            <w:r w:rsidRPr="001F2999">
              <w:rPr>
                <w:rFonts w:eastAsia="Arial" w:cs="Arial"/>
                <w:sz w:val="18"/>
                <w:szCs w:val="18"/>
                <w:bdr w:val="nil"/>
                <w:lang w:val="mk-MK" w:bidi="mk-MK"/>
              </w:rPr>
              <w:t xml:space="preserve"> или bioscrubber</w:t>
            </w:r>
          </w:p>
          <w:p w:rsidR="0066354D" w:rsidRPr="00615C8E" w:rsidRDefault="001F2999" w:rsidP="001F2999">
            <w:pPr>
              <w:spacing w:after="0" w:line="276" w:lineRule="auto"/>
              <w:jc w:val="left"/>
              <w:rPr>
                <w:rFonts w:eastAsia="Arial" w:cs="Arial"/>
                <w:sz w:val="18"/>
                <w:szCs w:val="18"/>
                <w:bdr w:val="nil"/>
                <w:lang w:val="mk-MK" w:bidi="mk-MK"/>
              </w:rPr>
            </w:pPr>
            <w:r>
              <w:rPr>
                <w:rFonts w:eastAsia="Arial" w:cs="Arial"/>
                <w:sz w:val="18"/>
                <w:szCs w:val="18"/>
                <w:bdr w:val="nil"/>
                <w:lang w:val="mk-MK" w:bidi="mk-MK"/>
              </w:rPr>
              <w:t>НДТ</w:t>
            </w:r>
            <w:r w:rsidRPr="001F2999">
              <w:rPr>
                <w:rFonts w:eastAsia="Arial" w:cs="Arial"/>
                <w:sz w:val="18"/>
                <w:szCs w:val="18"/>
                <w:bdr w:val="nil"/>
                <w:lang w:val="mk-MK" w:bidi="mk-MK"/>
              </w:rPr>
              <w:t>-AEL с</w:t>
            </w:r>
            <w:r>
              <w:rPr>
                <w:rFonts w:eastAsia="Arial" w:cs="Arial"/>
                <w:sz w:val="18"/>
                <w:szCs w:val="18"/>
                <w:bdr w:val="nil"/>
                <w:lang w:val="mk-MK" w:bidi="mk-MK"/>
              </w:rPr>
              <w:t>е дадени во Табела 5.4 (стр.</w:t>
            </w:r>
            <w:r w:rsidRPr="001F2999">
              <w:rPr>
                <w:rFonts w:eastAsia="Arial" w:cs="Arial"/>
                <w:sz w:val="18"/>
                <w:szCs w:val="18"/>
                <w:bdr w:val="nil"/>
                <w:lang w:val="mk-MK" w:bidi="mk-MK"/>
              </w:rPr>
              <w:t xml:space="preserve"> 749)</w:t>
            </w:r>
          </w:p>
        </w:tc>
        <w:tc>
          <w:tcPr>
            <w:tcW w:w="3906" w:type="dxa"/>
            <w:vAlign w:val="center"/>
          </w:tcPr>
          <w:p w:rsidR="0066354D" w:rsidRPr="00615C8E" w:rsidRDefault="0066354D" w:rsidP="00566B72">
            <w:pPr>
              <w:pStyle w:val="BodyText"/>
              <w:spacing w:beforeLines="60" w:before="144" w:afterLines="60" w:after="144"/>
              <w:ind w:left="34"/>
              <w:rPr>
                <w:rFonts w:cs="Arial"/>
                <w:sz w:val="18"/>
                <w:szCs w:val="18"/>
                <w:lang w:val="mk-MK"/>
              </w:rPr>
            </w:pPr>
          </w:p>
        </w:tc>
      </w:tr>
      <w:tr w:rsidR="0066354D"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66354D" w:rsidRDefault="008C5C19"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lastRenderedPageBreak/>
              <w:t>Намалување на  емисиите од амонијак</w:t>
            </w:r>
          </w:p>
          <w:p w:rsidR="0057103A" w:rsidRDefault="0057103A"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sidRPr="0057103A">
              <w:rPr>
                <w:rFonts w:eastAsia="Arial" w:cs="Arial"/>
                <w:sz w:val="18"/>
                <w:szCs w:val="18"/>
                <w:bdr w:val="nil"/>
                <w:lang w:val="mk-MK" w:bidi="mk-MK"/>
              </w:rPr>
              <w:t>Системи за намалување на загадувањет</w:t>
            </w:r>
            <w:r>
              <w:rPr>
                <w:rFonts w:eastAsia="Arial" w:cs="Arial"/>
                <w:sz w:val="18"/>
                <w:szCs w:val="18"/>
                <w:bdr w:val="nil"/>
                <w:lang w:val="mk-MK" w:bidi="mk-MK"/>
              </w:rPr>
              <w:t>о на емисиите на амонијак (живина</w:t>
            </w:r>
            <w:r w:rsidRPr="0057103A">
              <w:rPr>
                <w:rFonts w:eastAsia="Arial" w:cs="Arial"/>
                <w:sz w:val="18"/>
                <w:szCs w:val="18"/>
                <w:bdr w:val="nil"/>
                <w:lang w:val="mk-MK" w:bidi="mk-MK"/>
              </w:rPr>
              <w:t>)</w:t>
            </w:r>
          </w:p>
        </w:tc>
        <w:tc>
          <w:tcPr>
            <w:tcW w:w="2807" w:type="dxa"/>
            <w:vAlign w:val="center"/>
          </w:tcPr>
          <w:p w:rsidR="0066354D" w:rsidRPr="00615C8E" w:rsidRDefault="0066354D" w:rsidP="00566B72">
            <w:pPr>
              <w:spacing w:after="0"/>
              <w:rPr>
                <w:rFonts w:cs="Arial"/>
                <w:b/>
                <w:sz w:val="18"/>
                <w:szCs w:val="18"/>
                <w:lang w:val="mk-MK"/>
              </w:rPr>
            </w:pPr>
          </w:p>
        </w:tc>
        <w:tc>
          <w:tcPr>
            <w:tcW w:w="1701" w:type="dxa"/>
            <w:vAlign w:val="center"/>
          </w:tcPr>
          <w:p w:rsidR="0066354D" w:rsidRDefault="006B60CB" w:rsidP="00566B72">
            <w:pPr>
              <w:spacing w:after="0"/>
              <w:rPr>
                <w:rFonts w:cs="Arial"/>
                <w:sz w:val="18"/>
                <w:szCs w:val="18"/>
                <w:lang w:val="mk-MK"/>
              </w:rPr>
            </w:pPr>
            <w:r>
              <w:rPr>
                <w:rFonts w:cs="Arial"/>
                <w:sz w:val="18"/>
                <w:szCs w:val="18"/>
                <w:lang w:val="mk-MK"/>
              </w:rPr>
              <w:t>Видете НДТ 31</w:t>
            </w:r>
            <w:r w:rsidR="006373E6">
              <w:rPr>
                <w:rFonts w:cs="Arial"/>
                <w:sz w:val="18"/>
                <w:szCs w:val="18"/>
                <w:lang w:val="mk-MK"/>
              </w:rPr>
              <w:t xml:space="preserve"> – за несилки, бројлери за гоење и пилиња</w:t>
            </w:r>
          </w:p>
          <w:p w:rsidR="006B60CB" w:rsidRDefault="006B60CB" w:rsidP="00566B72">
            <w:pPr>
              <w:spacing w:after="0"/>
              <w:rPr>
                <w:rFonts w:cs="Arial"/>
                <w:sz w:val="18"/>
                <w:szCs w:val="18"/>
                <w:lang w:val="mk-MK"/>
              </w:rPr>
            </w:pPr>
            <w:r>
              <w:rPr>
                <w:rFonts w:cs="Arial"/>
                <w:sz w:val="18"/>
                <w:szCs w:val="18"/>
                <w:lang w:val="mk-MK"/>
              </w:rPr>
              <w:t>Видете НДТ 32</w:t>
            </w:r>
            <w:r w:rsidR="006373E6">
              <w:rPr>
                <w:rFonts w:cs="Arial"/>
                <w:sz w:val="18"/>
                <w:szCs w:val="18"/>
                <w:lang w:val="mk-MK"/>
              </w:rPr>
              <w:t xml:space="preserve"> – за бројлери</w:t>
            </w:r>
          </w:p>
          <w:p w:rsidR="006B60CB" w:rsidRDefault="006B60CB" w:rsidP="00566B72">
            <w:pPr>
              <w:spacing w:after="0"/>
              <w:rPr>
                <w:rFonts w:cs="Arial"/>
                <w:sz w:val="18"/>
                <w:szCs w:val="18"/>
                <w:lang w:val="mk-MK"/>
              </w:rPr>
            </w:pPr>
            <w:r>
              <w:rPr>
                <w:rFonts w:cs="Arial"/>
                <w:sz w:val="18"/>
                <w:szCs w:val="18"/>
                <w:lang w:val="mk-MK"/>
              </w:rPr>
              <w:t>Видете НДТ 33</w:t>
            </w:r>
            <w:r w:rsidR="006373E6">
              <w:rPr>
                <w:rFonts w:cs="Arial"/>
                <w:sz w:val="18"/>
                <w:szCs w:val="18"/>
                <w:lang w:val="mk-MK"/>
              </w:rPr>
              <w:t xml:space="preserve"> – за патки</w:t>
            </w:r>
          </w:p>
          <w:p w:rsidR="006B60CB" w:rsidRPr="006B60CB" w:rsidRDefault="006B60CB" w:rsidP="00566B72">
            <w:pPr>
              <w:spacing w:after="0"/>
              <w:rPr>
                <w:rFonts w:cs="Arial"/>
                <w:sz w:val="18"/>
                <w:szCs w:val="18"/>
                <w:lang w:val="mk-MK"/>
              </w:rPr>
            </w:pPr>
            <w:r>
              <w:rPr>
                <w:rFonts w:cs="Arial"/>
                <w:sz w:val="18"/>
                <w:szCs w:val="18"/>
                <w:lang w:val="mk-MK"/>
              </w:rPr>
              <w:t>Видете НДТ 34</w:t>
            </w:r>
            <w:r w:rsidR="006373E6">
              <w:rPr>
                <w:rFonts w:cs="Arial"/>
                <w:sz w:val="18"/>
                <w:szCs w:val="18"/>
                <w:lang w:val="mk-MK"/>
              </w:rPr>
              <w:t xml:space="preserve"> – за мисирки</w:t>
            </w:r>
          </w:p>
        </w:tc>
        <w:tc>
          <w:tcPr>
            <w:tcW w:w="4394" w:type="dxa"/>
          </w:tcPr>
          <w:p w:rsidR="001F2999" w:rsidRPr="001F2999" w:rsidRDefault="001F2999" w:rsidP="001F2999">
            <w:pPr>
              <w:spacing w:after="0" w:line="276" w:lineRule="auto"/>
              <w:jc w:val="left"/>
              <w:rPr>
                <w:rFonts w:eastAsia="Arial" w:cs="Arial"/>
                <w:sz w:val="18"/>
                <w:szCs w:val="18"/>
                <w:bdr w:val="nil"/>
                <w:lang w:val="mk-MK" w:bidi="mk-MK"/>
              </w:rPr>
            </w:pPr>
            <w:r>
              <w:rPr>
                <w:rFonts w:eastAsia="Arial" w:cs="Arial"/>
                <w:sz w:val="18"/>
                <w:szCs w:val="18"/>
                <w:bdr w:val="nil"/>
                <w:lang w:val="mk-MK" w:bidi="mk-MK"/>
              </w:rPr>
              <w:t>Проверете ј</w:t>
            </w:r>
            <w:r w:rsidR="006D3974">
              <w:rPr>
                <w:rFonts w:eastAsia="Arial" w:cs="Arial"/>
                <w:sz w:val="18"/>
                <w:szCs w:val="18"/>
                <w:bdr w:val="nil"/>
                <w:lang w:val="mk-MK" w:bidi="mk-MK"/>
              </w:rPr>
              <w:t>а употребата на (една</w:t>
            </w:r>
            <w:r w:rsidRPr="001F2999">
              <w:rPr>
                <w:rFonts w:eastAsia="Arial" w:cs="Arial"/>
                <w:sz w:val="18"/>
                <w:szCs w:val="18"/>
                <w:bdr w:val="nil"/>
                <w:lang w:val="mk-MK" w:bidi="mk-MK"/>
              </w:rPr>
              <w:t xml:space="preserve"> или комбинација од) техники дадени во НДТ за намалување на емисиите на амонијак од дом</w:t>
            </w:r>
            <w:r w:rsidR="006D3974">
              <w:rPr>
                <w:rFonts w:eastAsia="Arial" w:cs="Arial"/>
                <w:sz w:val="18"/>
                <w:szCs w:val="18"/>
                <w:bdr w:val="nil"/>
                <w:lang w:val="mk-MK" w:bidi="mk-MK"/>
              </w:rPr>
              <w:t xml:space="preserve">увањето на </w:t>
            </w:r>
            <w:r w:rsidRPr="001F2999">
              <w:rPr>
                <w:rFonts w:eastAsia="Arial" w:cs="Arial"/>
                <w:sz w:val="18"/>
                <w:szCs w:val="18"/>
                <w:bdr w:val="nil"/>
                <w:lang w:val="mk-MK" w:bidi="mk-MK"/>
              </w:rPr>
              <w:t xml:space="preserve"> животни</w:t>
            </w:r>
          </w:p>
          <w:p w:rsidR="006D3974" w:rsidRDefault="001F2999" w:rsidP="006D3974">
            <w:pPr>
              <w:spacing w:after="0" w:line="276" w:lineRule="auto"/>
              <w:jc w:val="left"/>
              <w:rPr>
                <w:rFonts w:eastAsia="Arial" w:cs="Arial"/>
                <w:sz w:val="18"/>
                <w:szCs w:val="18"/>
                <w:bdr w:val="nil"/>
                <w:lang w:val="mk-MK" w:bidi="mk-MK"/>
              </w:rPr>
            </w:pPr>
            <w:r w:rsidRPr="001F2999">
              <w:rPr>
                <w:rFonts w:eastAsia="Arial" w:cs="Arial"/>
                <w:sz w:val="18"/>
                <w:szCs w:val="18"/>
                <w:bdr w:val="nil"/>
                <w:lang w:val="mk-MK" w:bidi="mk-MK"/>
              </w:rPr>
              <w:t xml:space="preserve">Една од </w:t>
            </w:r>
            <w:r w:rsidR="006D3974">
              <w:rPr>
                <w:rFonts w:eastAsia="Arial" w:cs="Arial"/>
                <w:sz w:val="18"/>
                <w:szCs w:val="18"/>
                <w:bdr w:val="nil"/>
                <w:lang w:val="mk-MK" w:bidi="mk-MK"/>
              </w:rPr>
              <w:t xml:space="preserve">дадените техниките е : Користење </w:t>
            </w:r>
            <w:r w:rsidR="006D3974" w:rsidRPr="001F2999">
              <w:rPr>
                <w:rFonts w:eastAsia="Arial" w:cs="Arial"/>
                <w:sz w:val="18"/>
                <w:szCs w:val="18"/>
                <w:bdr w:val="nil"/>
                <w:lang w:val="mk-MK" w:bidi="mk-MK"/>
              </w:rPr>
              <w:t xml:space="preserve">на систем за чистење на воздухот, како што чистач </w:t>
            </w:r>
            <w:r w:rsidR="006D3974">
              <w:rPr>
                <w:rFonts w:eastAsia="Arial" w:cs="Arial"/>
                <w:sz w:val="18"/>
                <w:szCs w:val="18"/>
                <w:bdr w:val="nil"/>
                <w:lang w:val="mk-MK" w:bidi="mk-MK"/>
              </w:rPr>
              <w:t>со влажни киселина, дво фазен или тро</w:t>
            </w:r>
            <w:r w:rsidR="006D3974" w:rsidRPr="001F2999">
              <w:rPr>
                <w:rFonts w:eastAsia="Arial" w:cs="Arial"/>
                <w:sz w:val="18"/>
                <w:szCs w:val="18"/>
                <w:bdr w:val="nil"/>
                <w:lang w:val="mk-MK" w:bidi="mk-MK"/>
              </w:rPr>
              <w:t xml:space="preserve"> фа</w:t>
            </w:r>
            <w:r w:rsidR="006D3974">
              <w:rPr>
                <w:rFonts w:eastAsia="Arial" w:cs="Arial"/>
                <w:sz w:val="18"/>
                <w:szCs w:val="18"/>
                <w:bdr w:val="nil"/>
                <w:lang w:val="mk-MK" w:bidi="mk-MK"/>
              </w:rPr>
              <w:t>зен</w:t>
            </w:r>
            <w:r w:rsidR="006D3974" w:rsidRPr="001F2999">
              <w:rPr>
                <w:rFonts w:eastAsia="Arial" w:cs="Arial"/>
                <w:sz w:val="18"/>
                <w:szCs w:val="18"/>
                <w:bdr w:val="nil"/>
                <w:lang w:val="mk-MK" w:bidi="mk-MK"/>
              </w:rPr>
              <w:t xml:space="preserve"> систем за чистење</w:t>
            </w:r>
            <w:r w:rsidR="006D3974">
              <w:rPr>
                <w:rFonts w:eastAsia="Arial" w:cs="Arial"/>
                <w:sz w:val="18"/>
                <w:szCs w:val="18"/>
                <w:bdr w:val="nil"/>
                <w:lang w:val="mk-MK" w:bidi="mk-MK"/>
              </w:rPr>
              <w:t xml:space="preserve"> на воздухот</w:t>
            </w:r>
            <w:r w:rsidR="006D3974" w:rsidRPr="001F2999">
              <w:rPr>
                <w:rFonts w:eastAsia="Arial" w:cs="Arial"/>
                <w:sz w:val="18"/>
                <w:szCs w:val="18"/>
                <w:bdr w:val="nil"/>
                <w:lang w:val="mk-MK" w:bidi="mk-MK"/>
              </w:rPr>
              <w:t xml:space="preserve"> или bioscrubber </w:t>
            </w:r>
          </w:p>
          <w:p w:rsidR="0066354D" w:rsidRPr="00615C8E" w:rsidRDefault="006D3974" w:rsidP="006D3974">
            <w:pPr>
              <w:spacing w:after="0" w:line="276" w:lineRule="auto"/>
              <w:jc w:val="left"/>
              <w:rPr>
                <w:rFonts w:eastAsia="Arial" w:cs="Arial"/>
                <w:sz w:val="18"/>
                <w:szCs w:val="18"/>
                <w:bdr w:val="nil"/>
                <w:lang w:val="mk-MK" w:bidi="mk-MK"/>
              </w:rPr>
            </w:pPr>
            <w:r>
              <w:rPr>
                <w:rFonts w:eastAsia="Arial" w:cs="Arial"/>
                <w:sz w:val="18"/>
                <w:szCs w:val="18"/>
                <w:bdr w:val="nil"/>
                <w:lang w:val="mk-MK" w:bidi="mk-MK"/>
              </w:rPr>
              <w:t>НД</w:t>
            </w:r>
            <w:r w:rsidR="001F2999" w:rsidRPr="001F2999">
              <w:rPr>
                <w:rFonts w:eastAsia="Arial" w:cs="Arial"/>
                <w:sz w:val="18"/>
                <w:szCs w:val="18"/>
                <w:bdr w:val="nil"/>
                <w:lang w:val="mk-MK" w:bidi="mk-MK"/>
              </w:rPr>
              <w:t>T-AEL се дадени во Табела 5.5 (страница 751) за несилки и во Табелата 5.6 (страница 751A) за бројлери</w:t>
            </w:r>
          </w:p>
        </w:tc>
        <w:tc>
          <w:tcPr>
            <w:tcW w:w="3906" w:type="dxa"/>
            <w:vAlign w:val="center"/>
          </w:tcPr>
          <w:p w:rsidR="0066354D" w:rsidRPr="00615C8E" w:rsidRDefault="0066354D" w:rsidP="00566B72">
            <w:pPr>
              <w:pStyle w:val="BodyText"/>
              <w:spacing w:beforeLines="60" w:before="144" w:afterLines="60" w:after="144"/>
              <w:ind w:left="34"/>
              <w:rPr>
                <w:rFonts w:cs="Arial"/>
                <w:sz w:val="18"/>
                <w:szCs w:val="18"/>
                <w:lang w:val="mk-MK"/>
              </w:rPr>
            </w:pPr>
          </w:p>
        </w:tc>
      </w:tr>
      <w:tr w:rsidR="00F223E7"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Постојан мониторинг на емисиите во воздухот </w:t>
            </w:r>
          </w:p>
        </w:tc>
        <w:tc>
          <w:tcPr>
            <w:tcW w:w="280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701" w:type="dxa"/>
            <w:vAlign w:val="center"/>
          </w:tcPr>
          <w:p w:rsidR="006373E6" w:rsidRDefault="006B60CB" w:rsidP="006373E6">
            <w:pPr>
              <w:autoSpaceDE w:val="0"/>
              <w:autoSpaceDN w:val="0"/>
              <w:adjustRightInd w:val="0"/>
              <w:spacing w:after="0"/>
              <w:jc w:val="left"/>
              <w:rPr>
                <w:rFonts w:cs="Arial"/>
                <w:sz w:val="18"/>
                <w:szCs w:val="18"/>
                <w:lang w:val="mk-MK"/>
              </w:rPr>
            </w:pPr>
            <w:r>
              <w:rPr>
                <w:rFonts w:cs="Arial"/>
                <w:sz w:val="18"/>
                <w:szCs w:val="18"/>
                <w:lang w:val="mk-MK"/>
              </w:rPr>
              <w:t>Видете НДТ 1</w:t>
            </w:r>
            <w:r w:rsidR="006373E6">
              <w:rPr>
                <w:rFonts w:cs="Arial"/>
                <w:sz w:val="18"/>
                <w:szCs w:val="18"/>
                <w:lang w:val="mk-MK"/>
              </w:rPr>
              <w:t xml:space="preserve"> под  5 а  (ЕМЅ)</w:t>
            </w:r>
          </w:p>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394" w:type="dxa"/>
          </w:tcPr>
          <w:p w:rsidR="00566B72" w:rsidRPr="00615C8E" w:rsidRDefault="00F858FE" w:rsidP="009718AC">
            <w:pPr>
              <w:spacing w:after="0" w:line="276" w:lineRule="auto"/>
              <w:jc w:val="left"/>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ја </w:t>
            </w:r>
            <w:r w:rsidRPr="00615C8E">
              <w:rPr>
                <w:rFonts w:eastAsia="Arial" w:cs="Arial"/>
                <w:sz w:val="18"/>
                <w:szCs w:val="18"/>
                <w:bdr w:val="nil"/>
                <w:lang w:val="mk-MK" w:bidi="mk-MK"/>
              </w:rPr>
              <w:t xml:space="preserve">програмата за одржување и калибрација на опремата за мерење на емисии во воздухот </w:t>
            </w:r>
            <w:r w:rsidR="001F2999">
              <w:rPr>
                <w:rFonts w:eastAsia="Arial" w:cs="Arial"/>
                <w:sz w:val="18"/>
                <w:szCs w:val="18"/>
                <w:bdr w:val="nil"/>
                <w:lang w:val="mk-MK" w:bidi="mk-MK"/>
              </w:rPr>
              <w:t>и проверете ја зачестеноста на мониторингот</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4C5FDF"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Точки на земање примероци </w:t>
            </w:r>
          </w:p>
        </w:tc>
        <w:tc>
          <w:tcPr>
            <w:tcW w:w="280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701" w:type="dxa"/>
            <w:vAlign w:val="center"/>
          </w:tcPr>
          <w:p w:rsidR="00566B72" w:rsidRPr="00615C8E" w:rsidRDefault="006B60CB" w:rsidP="00566B72">
            <w:pPr>
              <w:pStyle w:val="BodyText"/>
              <w:spacing w:beforeLines="60" w:before="144" w:afterLines="60" w:after="144"/>
              <w:ind w:left="33"/>
              <w:jc w:val="both"/>
              <w:rPr>
                <w:rFonts w:cs="Arial"/>
                <w:sz w:val="18"/>
                <w:szCs w:val="18"/>
                <w:lang w:val="mk-MK"/>
              </w:rPr>
            </w:pPr>
            <w:r>
              <w:rPr>
                <w:rFonts w:cs="Arial"/>
                <w:sz w:val="18"/>
                <w:szCs w:val="18"/>
                <w:lang w:val="mk-MK"/>
              </w:rPr>
              <w:t>Нема специфични обврски во БРЕФ</w:t>
            </w:r>
          </w:p>
        </w:tc>
        <w:tc>
          <w:tcPr>
            <w:tcW w:w="4394" w:type="dxa"/>
          </w:tcPr>
          <w:p w:rsidR="00566B72" w:rsidRPr="00615C8E" w:rsidRDefault="00F858FE" w:rsidP="009718AC">
            <w:pPr>
              <w:spacing w:after="0" w:line="276" w:lineRule="auto"/>
              <w:jc w:val="left"/>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ја </w:t>
            </w:r>
            <w:r w:rsidRPr="00615C8E">
              <w:rPr>
                <w:rFonts w:eastAsia="Arial" w:cs="Arial"/>
                <w:sz w:val="18"/>
                <w:szCs w:val="18"/>
                <w:bdr w:val="nil"/>
                <w:lang w:val="mk-MK" w:bidi="mk-MK"/>
              </w:rPr>
              <w:t>исправноста на точките за земање примероци согласно ЕУ стандардите</w:t>
            </w:r>
            <w:r w:rsidR="001F2999">
              <w:rPr>
                <w:rFonts w:eastAsia="Arial" w:cs="Arial"/>
                <w:sz w:val="18"/>
                <w:szCs w:val="18"/>
                <w:bdr w:val="nil"/>
                <w:lang w:val="mk-MK" w:bidi="mk-MK"/>
              </w:rPr>
              <w:t xml:space="preserve"> кога се применливи (на пр. Боилерите за греење)</w:t>
            </w:r>
            <w:r w:rsidRPr="00615C8E">
              <w:rPr>
                <w:rFonts w:eastAsia="Arial" w:cs="Arial"/>
                <w:sz w:val="18"/>
                <w:szCs w:val="18"/>
                <w:bdr w:val="nil"/>
                <w:lang w:val="mk-MK" w:bidi="mk-MK"/>
              </w:rPr>
              <w:t xml:space="preserve">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762524"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762524" w:rsidRPr="00615C8E" w:rsidRDefault="00762524"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lastRenderedPageBreak/>
              <w:t>Прашина</w:t>
            </w:r>
          </w:p>
        </w:tc>
        <w:tc>
          <w:tcPr>
            <w:tcW w:w="2807" w:type="dxa"/>
            <w:vAlign w:val="center"/>
          </w:tcPr>
          <w:p w:rsidR="00762524" w:rsidRPr="00615C8E" w:rsidRDefault="00762524" w:rsidP="00566B72">
            <w:pPr>
              <w:pStyle w:val="BodyText"/>
              <w:spacing w:beforeLines="60" w:before="144" w:afterLines="60" w:after="144"/>
              <w:jc w:val="center"/>
              <w:rPr>
                <w:rFonts w:cs="Arial"/>
                <w:sz w:val="18"/>
                <w:szCs w:val="18"/>
                <w:lang w:val="mk-MK"/>
              </w:rPr>
            </w:pPr>
          </w:p>
        </w:tc>
        <w:tc>
          <w:tcPr>
            <w:tcW w:w="1701" w:type="dxa"/>
            <w:vAlign w:val="center"/>
          </w:tcPr>
          <w:p w:rsidR="00762524" w:rsidRPr="00615C8E" w:rsidRDefault="006B60CB" w:rsidP="00566B72">
            <w:pPr>
              <w:autoSpaceDE w:val="0"/>
              <w:autoSpaceDN w:val="0"/>
              <w:adjustRightInd w:val="0"/>
              <w:spacing w:after="0"/>
              <w:jc w:val="left"/>
              <w:rPr>
                <w:rFonts w:cs="Arial"/>
                <w:color w:val="000000"/>
                <w:sz w:val="18"/>
                <w:szCs w:val="18"/>
                <w:lang w:val="mk-MK"/>
              </w:rPr>
            </w:pPr>
            <w:r>
              <w:rPr>
                <w:rFonts w:cs="Arial"/>
                <w:sz w:val="18"/>
                <w:szCs w:val="18"/>
                <w:lang w:val="mk-MK"/>
              </w:rPr>
              <w:t>Видете НДТ 11</w:t>
            </w:r>
          </w:p>
        </w:tc>
        <w:tc>
          <w:tcPr>
            <w:tcW w:w="4394" w:type="dxa"/>
          </w:tcPr>
          <w:p w:rsidR="006D3974" w:rsidRPr="001F2999" w:rsidRDefault="006D3974" w:rsidP="006D3974">
            <w:pPr>
              <w:spacing w:after="0" w:line="276" w:lineRule="auto"/>
              <w:jc w:val="left"/>
              <w:rPr>
                <w:rFonts w:eastAsia="Arial" w:cs="Arial"/>
                <w:sz w:val="18"/>
                <w:szCs w:val="18"/>
                <w:bdr w:val="nil"/>
                <w:lang w:val="mk-MK" w:bidi="mk-MK"/>
              </w:rPr>
            </w:pPr>
            <w:r>
              <w:rPr>
                <w:rFonts w:eastAsia="Arial" w:cs="Arial"/>
                <w:sz w:val="18"/>
                <w:szCs w:val="18"/>
                <w:bdr w:val="nil"/>
                <w:lang w:val="mk-MK" w:bidi="mk-MK"/>
              </w:rPr>
              <w:t>Проверете ја употребата на (една</w:t>
            </w:r>
            <w:r w:rsidRPr="001F2999">
              <w:rPr>
                <w:rFonts w:eastAsia="Arial" w:cs="Arial"/>
                <w:sz w:val="18"/>
                <w:szCs w:val="18"/>
                <w:bdr w:val="nil"/>
                <w:lang w:val="mk-MK" w:bidi="mk-MK"/>
              </w:rPr>
              <w:t xml:space="preserve"> или комбинација од) техники дадени во НДТ за на</w:t>
            </w:r>
            <w:r>
              <w:rPr>
                <w:rFonts w:eastAsia="Arial" w:cs="Arial"/>
                <w:sz w:val="18"/>
                <w:szCs w:val="18"/>
                <w:bdr w:val="nil"/>
                <w:lang w:val="mk-MK" w:bidi="mk-MK"/>
              </w:rPr>
              <w:t>малување на емисиите на прашина</w:t>
            </w:r>
            <w:r w:rsidRPr="001F2999">
              <w:rPr>
                <w:rFonts w:eastAsia="Arial" w:cs="Arial"/>
                <w:sz w:val="18"/>
                <w:szCs w:val="18"/>
                <w:bdr w:val="nil"/>
                <w:lang w:val="mk-MK" w:bidi="mk-MK"/>
              </w:rPr>
              <w:t xml:space="preserve"> од дом</w:t>
            </w:r>
            <w:r>
              <w:rPr>
                <w:rFonts w:eastAsia="Arial" w:cs="Arial"/>
                <w:sz w:val="18"/>
                <w:szCs w:val="18"/>
                <w:bdr w:val="nil"/>
                <w:lang w:val="mk-MK" w:bidi="mk-MK"/>
              </w:rPr>
              <w:t xml:space="preserve">увањето на </w:t>
            </w:r>
            <w:r w:rsidRPr="001F2999">
              <w:rPr>
                <w:rFonts w:eastAsia="Arial" w:cs="Arial"/>
                <w:sz w:val="18"/>
                <w:szCs w:val="18"/>
                <w:bdr w:val="nil"/>
                <w:lang w:val="mk-MK" w:bidi="mk-MK"/>
              </w:rPr>
              <w:t xml:space="preserve"> животни</w:t>
            </w:r>
          </w:p>
          <w:p w:rsidR="006D3974" w:rsidRDefault="006D3974" w:rsidP="006D3974">
            <w:pPr>
              <w:spacing w:after="0" w:line="276" w:lineRule="auto"/>
              <w:jc w:val="left"/>
              <w:rPr>
                <w:rFonts w:eastAsia="Arial" w:cs="Arial"/>
                <w:sz w:val="18"/>
                <w:szCs w:val="18"/>
                <w:bdr w:val="nil"/>
                <w:lang w:val="mk-MK" w:bidi="mk-MK"/>
              </w:rPr>
            </w:pPr>
            <w:r w:rsidRPr="001F2999">
              <w:rPr>
                <w:rFonts w:eastAsia="Arial" w:cs="Arial"/>
                <w:sz w:val="18"/>
                <w:szCs w:val="18"/>
                <w:bdr w:val="nil"/>
                <w:lang w:val="mk-MK" w:bidi="mk-MK"/>
              </w:rPr>
              <w:t xml:space="preserve">Една од </w:t>
            </w:r>
            <w:r>
              <w:rPr>
                <w:rFonts w:eastAsia="Arial" w:cs="Arial"/>
                <w:sz w:val="18"/>
                <w:szCs w:val="18"/>
                <w:bdr w:val="nil"/>
                <w:lang w:val="mk-MK" w:bidi="mk-MK"/>
              </w:rPr>
              <w:t xml:space="preserve">дадените техниките е : Користење </w:t>
            </w:r>
            <w:r w:rsidRPr="001F2999">
              <w:rPr>
                <w:rFonts w:eastAsia="Arial" w:cs="Arial"/>
                <w:sz w:val="18"/>
                <w:szCs w:val="18"/>
                <w:bdr w:val="nil"/>
                <w:lang w:val="mk-MK" w:bidi="mk-MK"/>
              </w:rPr>
              <w:t xml:space="preserve">на систем за чистење на воздухот, како што чистач </w:t>
            </w:r>
            <w:r>
              <w:rPr>
                <w:rFonts w:eastAsia="Arial" w:cs="Arial"/>
                <w:sz w:val="18"/>
                <w:szCs w:val="18"/>
                <w:bdr w:val="nil"/>
                <w:lang w:val="mk-MK" w:bidi="mk-MK"/>
              </w:rPr>
              <w:t>со влажни киселина, дво фазен или тро</w:t>
            </w:r>
            <w:r w:rsidRPr="001F2999">
              <w:rPr>
                <w:rFonts w:eastAsia="Arial" w:cs="Arial"/>
                <w:sz w:val="18"/>
                <w:szCs w:val="18"/>
                <w:bdr w:val="nil"/>
                <w:lang w:val="mk-MK" w:bidi="mk-MK"/>
              </w:rPr>
              <w:t xml:space="preserve"> фа</w:t>
            </w:r>
            <w:r>
              <w:rPr>
                <w:rFonts w:eastAsia="Arial" w:cs="Arial"/>
                <w:sz w:val="18"/>
                <w:szCs w:val="18"/>
                <w:bdr w:val="nil"/>
                <w:lang w:val="mk-MK" w:bidi="mk-MK"/>
              </w:rPr>
              <w:t>зен</w:t>
            </w:r>
            <w:r w:rsidRPr="001F2999">
              <w:rPr>
                <w:rFonts w:eastAsia="Arial" w:cs="Arial"/>
                <w:sz w:val="18"/>
                <w:szCs w:val="18"/>
                <w:bdr w:val="nil"/>
                <w:lang w:val="mk-MK" w:bidi="mk-MK"/>
              </w:rPr>
              <w:t xml:space="preserve"> систем за чистење</w:t>
            </w:r>
            <w:r>
              <w:rPr>
                <w:rFonts w:eastAsia="Arial" w:cs="Arial"/>
                <w:sz w:val="18"/>
                <w:szCs w:val="18"/>
                <w:bdr w:val="nil"/>
                <w:lang w:val="mk-MK" w:bidi="mk-MK"/>
              </w:rPr>
              <w:t xml:space="preserve"> на воздухот или bioфилтер</w:t>
            </w:r>
            <w:r w:rsidRPr="001F2999">
              <w:rPr>
                <w:rFonts w:eastAsia="Arial" w:cs="Arial"/>
                <w:sz w:val="18"/>
                <w:szCs w:val="18"/>
                <w:bdr w:val="nil"/>
                <w:lang w:val="mk-MK" w:bidi="mk-MK"/>
              </w:rPr>
              <w:t xml:space="preserve"> </w:t>
            </w:r>
          </w:p>
          <w:p w:rsidR="00762524" w:rsidRPr="00615C8E" w:rsidRDefault="00762524" w:rsidP="00762524">
            <w:pPr>
              <w:spacing w:after="0" w:line="276" w:lineRule="auto"/>
              <w:jc w:val="left"/>
              <w:rPr>
                <w:rFonts w:cs="Arial"/>
                <w:sz w:val="18"/>
                <w:szCs w:val="18"/>
                <w:lang w:val="mk-MK"/>
              </w:rPr>
            </w:pPr>
          </w:p>
        </w:tc>
        <w:tc>
          <w:tcPr>
            <w:tcW w:w="3906" w:type="dxa"/>
            <w:vAlign w:val="center"/>
          </w:tcPr>
          <w:p w:rsidR="00762524" w:rsidRPr="00615C8E" w:rsidRDefault="00762524" w:rsidP="00566B72">
            <w:pPr>
              <w:pStyle w:val="BodyText"/>
              <w:spacing w:beforeLines="60" w:before="144" w:afterLines="60" w:after="144"/>
              <w:ind w:left="34"/>
              <w:rPr>
                <w:rFonts w:cs="Arial"/>
                <w:sz w:val="18"/>
                <w:szCs w:val="18"/>
                <w:lang w:val="mk-MK"/>
              </w:rPr>
            </w:pPr>
          </w:p>
        </w:tc>
      </w:tr>
      <w:tr w:rsidR="00762524"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762524" w:rsidRPr="00615C8E" w:rsidRDefault="00762524"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Мирис </w:t>
            </w:r>
          </w:p>
        </w:tc>
        <w:tc>
          <w:tcPr>
            <w:tcW w:w="2807" w:type="dxa"/>
            <w:vAlign w:val="center"/>
          </w:tcPr>
          <w:p w:rsidR="00762524" w:rsidRPr="00615C8E" w:rsidRDefault="00762524" w:rsidP="00566B72">
            <w:pPr>
              <w:widowControl w:val="0"/>
              <w:autoSpaceDE w:val="0"/>
              <w:autoSpaceDN w:val="0"/>
              <w:adjustRightInd w:val="0"/>
              <w:spacing w:beforeLines="60" w:before="144" w:afterLines="60" w:after="144"/>
              <w:rPr>
                <w:rFonts w:cs="Arial"/>
                <w:color w:val="000000"/>
                <w:sz w:val="18"/>
                <w:szCs w:val="18"/>
                <w:lang w:val="mk-MK"/>
              </w:rPr>
            </w:pPr>
          </w:p>
        </w:tc>
        <w:tc>
          <w:tcPr>
            <w:tcW w:w="1701" w:type="dxa"/>
            <w:vAlign w:val="center"/>
          </w:tcPr>
          <w:p w:rsidR="00762524" w:rsidRDefault="006B60CB" w:rsidP="001E4D54">
            <w:pPr>
              <w:autoSpaceDE w:val="0"/>
              <w:autoSpaceDN w:val="0"/>
              <w:adjustRightInd w:val="0"/>
              <w:spacing w:after="0"/>
              <w:jc w:val="left"/>
              <w:rPr>
                <w:rFonts w:cs="Arial"/>
                <w:sz w:val="18"/>
                <w:szCs w:val="18"/>
                <w:lang w:val="mk-MK"/>
              </w:rPr>
            </w:pPr>
            <w:r>
              <w:rPr>
                <w:rFonts w:cs="Arial"/>
                <w:sz w:val="18"/>
                <w:szCs w:val="18"/>
                <w:lang w:val="mk-MK"/>
              </w:rPr>
              <w:t>Видете НДТ 13</w:t>
            </w:r>
          </w:p>
          <w:p w:rsidR="006B60CB" w:rsidRDefault="006B60CB" w:rsidP="001E4D54">
            <w:pPr>
              <w:autoSpaceDE w:val="0"/>
              <w:autoSpaceDN w:val="0"/>
              <w:adjustRightInd w:val="0"/>
              <w:spacing w:after="0"/>
              <w:jc w:val="left"/>
              <w:rPr>
                <w:rFonts w:cs="Arial"/>
                <w:sz w:val="18"/>
                <w:szCs w:val="18"/>
                <w:lang w:val="mk-MK"/>
              </w:rPr>
            </w:pPr>
            <w:r>
              <w:rPr>
                <w:rFonts w:cs="Arial"/>
                <w:sz w:val="18"/>
                <w:szCs w:val="18"/>
                <w:lang w:val="mk-MK"/>
              </w:rPr>
              <w:t>Видете НДТ 12</w:t>
            </w:r>
          </w:p>
          <w:p w:rsidR="006B60CB" w:rsidRPr="006373E6" w:rsidRDefault="006B60CB" w:rsidP="001E4D54">
            <w:pPr>
              <w:autoSpaceDE w:val="0"/>
              <w:autoSpaceDN w:val="0"/>
              <w:adjustRightInd w:val="0"/>
              <w:spacing w:after="0"/>
              <w:jc w:val="left"/>
              <w:rPr>
                <w:rFonts w:cs="Arial"/>
                <w:sz w:val="18"/>
                <w:szCs w:val="18"/>
                <w:lang w:val="mk-MK"/>
              </w:rPr>
            </w:pPr>
            <w:r>
              <w:rPr>
                <w:rFonts w:cs="Arial"/>
                <w:sz w:val="18"/>
                <w:szCs w:val="18"/>
                <w:lang w:val="mk-MK"/>
              </w:rPr>
              <w:t>Видете НДТ 1</w:t>
            </w:r>
            <w:r w:rsidR="006373E6">
              <w:rPr>
                <w:rFonts w:cs="Arial"/>
                <w:sz w:val="18"/>
                <w:szCs w:val="18"/>
                <w:lang w:val="mk-MK"/>
              </w:rPr>
              <w:t xml:space="preserve"> под 10 (ЕМЅ)</w:t>
            </w:r>
          </w:p>
        </w:tc>
        <w:tc>
          <w:tcPr>
            <w:tcW w:w="4394" w:type="dxa"/>
          </w:tcPr>
          <w:p w:rsidR="006D3974" w:rsidRPr="001F2999" w:rsidRDefault="006D3974" w:rsidP="006D3974">
            <w:pPr>
              <w:spacing w:after="0" w:line="276" w:lineRule="auto"/>
              <w:jc w:val="left"/>
              <w:rPr>
                <w:rFonts w:eastAsia="Arial" w:cs="Arial"/>
                <w:sz w:val="18"/>
                <w:szCs w:val="18"/>
                <w:bdr w:val="nil"/>
                <w:lang w:val="mk-MK" w:bidi="mk-MK"/>
              </w:rPr>
            </w:pPr>
            <w:r>
              <w:rPr>
                <w:rFonts w:eastAsia="Arial" w:cs="Arial"/>
                <w:sz w:val="18"/>
                <w:szCs w:val="18"/>
                <w:bdr w:val="nil"/>
                <w:lang w:val="mk-MK" w:bidi="mk-MK"/>
              </w:rPr>
              <w:t>Проверете ја употребата на (една</w:t>
            </w:r>
            <w:r w:rsidRPr="001F2999">
              <w:rPr>
                <w:rFonts w:eastAsia="Arial" w:cs="Arial"/>
                <w:sz w:val="18"/>
                <w:szCs w:val="18"/>
                <w:bdr w:val="nil"/>
                <w:lang w:val="mk-MK" w:bidi="mk-MK"/>
              </w:rPr>
              <w:t xml:space="preserve"> или комбинација од) техники дадени во НДТ за на</w:t>
            </w:r>
            <w:r>
              <w:rPr>
                <w:rFonts w:eastAsia="Arial" w:cs="Arial"/>
                <w:sz w:val="18"/>
                <w:szCs w:val="18"/>
                <w:bdr w:val="nil"/>
                <w:lang w:val="mk-MK" w:bidi="mk-MK"/>
              </w:rPr>
              <w:t>малување на емисиите на мирис</w:t>
            </w:r>
            <w:r w:rsidRPr="001F2999">
              <w:rPr>
                <w:rFonts w:eastAsia="Arial" w:cs="Arial"/>
                <w:sz w:val="18"/>
                <w:szCs w:val="18"/>
                <w:bdr w:val="nil"/>
                <w:lang w:val="mk-MK" w:bidi="mk-MK"/>
              </w:rPr>
              <w:t xml:space="preserve"> од дом</w:t>
            </w:r>
            <w:r>
              <w:rPr>
                <w:rFonts w:eastAsia="Arial" w:cs="Arial"/>
                <w:sz w:val="18"/>
                <w:szCs w:val="18"/>
                <w:bdr w:val="nil"/>
                <w:lang w:val="mk-MK" w:bidi="mk-MK"/>
              </w:rPr>
              <w:t xml:space="preserve">увањето на </w:t>
            </w:r>
            <w:r w:rsidRPr="001F2999">
              <w:rPr>
                <w:rFonts w:eastAsia="Arial" w:cs="Arial"/>
                <w:sz w:val="18"/>
                <w:szCs w:val="18"/>
                <w:bdr w:val="nil"/>
                <w:lang w:val="mk-MK" w:bidi="mk-MK"/>
              </w:rPr>
              <w:t xml:space="preserve"> животни</w:t>
            </w:r>
          </w:p>
          <w:p w:rsidR="00762524" w:rsidRDefault="006D3974" w:rsidP="006D3974">
            <w:pPr>
              <w:spacing w:after="0" w:line="276" w:lineRule="auto"/>
              <w:jc w:val="left"/>
              <w:rPr>
                <w:rFonts w:eastAsia="Arial" w:cs="Arial"/>
                <w:sz w:val="18"/>
                <w:szCs w:val="18"/>
                <w:bdr w:val="nil"/>
                <w:lang w:val="mk-MK" w:bidi="mk-MK"/>
              </w:rPr>
            </w:pPr>
            <w:r w:rsidRPr="001F2999">
              <w:rPr>
                <w:rFonts w:eastAsia="Arial" w:cs="Arial"/>
                <w:sz w:val="18"/>
                <w:szCs w:val="18"/>
                <w:bdr w:val="nil"/>
                <w:lang w:val="mk-MK" w:bidi="mk-MK"/>
              </w:rPr>
              <w:t xml:space="preserve">Една од </w:t>
            </w:r>
            <w:r>
              <w:rPr>
                <w:rFonts w:eastAsia="Arial" w:cs="Arial"/>
                <w:sz w:val="18"/>
                <w:szCs w:val="18"/>
                <w:bdr w:val="nil"/>
                <w:lang w:val="mk-MK" w:bidi="mk-MK"/>
              </w:rPr>
              <w:t xml:space="preserve">дадените техниките е : Користење </w:t>
            </w:r>
            <w:r w:rsidRPr="001F2999">
              <w:rPr>
                <w:rFonts w:eastAsia="Arial" w:cs="Arial"/>
                <w:sz w:val="18"/>
                <w:szCs w:val="18"/>
                <w:bdr w:val="nil"/>
                <w:lang w:val="mk-MK" w:bidi="mk-MK"/>
              </w:rPr>
              <w:t xml:space="preserve">на систем за чистење на воздухот, како што чистач </w:t>
            </w:r>
            <w:r>
              <w:rPr>
                <w:rFonts w:eastAsia="Arial" w:cs="Arial"/>
                <w:sz w:val="18"/>
                <w:szCs w:val="18"/>
                <w:bdr w:val="nil"/>
                <w:lang w:val="mk-MK" w:bidi="mk-MK"/>
              </w:rPr>
              <w:t>со влажни киселина, дво фазен или тро</w:t>
            </w:r>
            <w:r w:rsidRPr="001F2999">
              <w:rPr>
                <w:rFonts w:eastAsia="Arial" w:cs="Arial"/>
                <w:sz w:val="18"/>
                <w:szCs w:val="18"/>
                <w:bdr w:val="nil"/>
                <w:lang w:val="mk-MK" w:bidi="mk-MK"/>
              </w:rPr>
              <w:t xml:space="preserve"> фа</w:t>
            </w:r>
            <w:r>
              <w:rPr>
                <w:rFonts w:eastAsia="Arial" w:cs="Arial"/>
                <w:sz w:val="18"/>
                <w:szCs w:val="18"/>
                <w:bdr w:val="nil"/>
                <w:lang w:val="mk-MK" w:bidi="mk-MK"/>
              </w:rPr>
              <w:t>зен</w:t>
            </w:r>
            <w:r w:rsidRPr="001F2999">
              <w:rPr>
                <w:rFonts w:eastAsia="Arial" w:cs="Arial"/>
                <w:sz w:val="18"/>
                <w:szCs w:val="18"/>
                <w:bdr w:val="nil"/>
                <w:lang w:val="mk-MK" w:bidi="mk-MK"/>
              </w:rPr>
              <w:t xml:space="preserve"> систем за чистење</w:t>
            </w:r>
            <w:r>
              <w:rPr>
                <w:rFonts w:eastAsia="Arial" w:cs="Arial"/>
                <w:sz w:val="18"/>
                <w:szCs w:val="18"/>
                <w:bdr w:val="nil"/>
                <w:lang w:val="mk-MK" w:bidi="mk-MK"/>
              </w:rPr>
              <w:t xml:space="preserve"> на воздухот.</w:t>
            </w:r>
          </w:p>
          <w:p w:rsidR="006D3974" w:rsidRPr="00615C8E" w:rsidRDefault="006D3974" w:rsidP="006D3974">
            <w:pPr>
              <w:spacing w:after="0" w:line="276" w:lineRule="auto"/>
              <w:jc w:val="left"/>
              <w:rPr>
                <w:rFonts w:cs="Arial"/>
                <w:sz w:val="18"/>
                <w:szCs w:val="18"/>
                <w:lang w:val="mk-MK"/>
              </w:rPr>
            </w:pPr>
            <w:r>
              <w:rPr>
                <w:rFonts w:eastAsia="Arial" w:cs="Arial"/>
                <w:sz w:val="18"/>
                <w:szCs w:val="18"/>
                <w:bdr w:val="nil"/>
                <w:lang w:val="mk-MK" w:bidi="mk-MK"/>
              </w:rPr>
              <w:t>Проверете дали постои или се применува план за управување со миризба НДТ 12</w:t>
            </w:r>
          </w:p>
        </w:tc>
        <w:tc>
          <w:tcPr>
            <w:tcW w:w="3906" w:type="dxa"/>
            <w:vAlign w:val="center"/>
          </w:tcPr>
          <w:p w:rsidR="00762524" w:rsidRPr="00615C8E" w:rsidRDefault="00762524" w:rsidP="00566B72">
            <w:pPr>
              <w:pStyle w:val="BodyText"/>
              <w:spacing w:beforeLines="60" w:before="144" w:afterLines="60" w:after="144"/>
              <w:ind w:left="34"/>
              <w:rPr>
                <w:rFonts w:cs="Arial"/>
                <w:sz w:val="18"/>
                <w:szCs w:val="18"/>
                <w:lang w:val="mk-MK"/>
              </w:rPr>
            </w:pPr>
          </w:p>
        </w:tc>
      </w:tr>
      <w:tr w:rsidR="00762524" w:rsidRPr="002678FE" w:rsidTr="00575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762524" w:rsidRPr="00615C8E" w:rsidRDefault="00762524"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Стакленички гасови (гасови кои предизвикуваат ефект на стаклена </w:t>
            </w:r>
            <w:r w:rsidRPr="00615C8E">
              <w:rPr>
                <w:rFonts w:eastAsia="Arial" w:cs="Arial"/>
                <w:sz w:val="18"/>
                <w:szCs w:val="18"/>
                <w:bdr w:val="nil"/>
                <w:lang w:val="mk-MK" w:bidi="mk-MK"/>
              </w:rPr>
              <w:lastRenderedPageBreak/>
              <w:t>градина)</w:t>
            </w:r>
          </w:p>
        </w:tc>
        <w:tc>
          <w:tcPr>
            <w:tcW w:w="2807" w:type="dxa"/>
            <w:vAlign w:val="center"/>
          </w:tcPr>
          <w:p w:rsidR="00762524" w:rsidRPr="00615C8E" w:rsidRDefault="00762524" w:rsidP="00566B72">
            <w:pPr>
              <w:pStyle w:val="BodyText"/>
              <w:spacing w:beforeLines="60" w:before="144" w:afterLines="60" w:after="144"/>
              <w:jc w:val="both"/>
              <w:rPr>
                <w:rFonts w:cs="Arial"/>
                <w:sz w:val="18"/>
                <w:szCs w:val="18"/>
                <w:lang w:val="mk-MK"/>
              </w:rPr>
            </w:pPr>
          </w:p>
        </w:tc>
        <w:tc>
          <w:tcPr>
            <w:tcW w:w="1701" w:type="dxa"/>
            <w:vAlign w:val="center"/>
          </w:tcPr>
          <w:p w:rsidR="006B60CB" w:rsidRPr="006B60CB" w:rsidRDefault="006B60CB" w:rsidP="006B60CB">
            <w:pPr>
              <w:pStyle w:val="BodyText"/>
              <w:spacing w:beforeLines="60" w:before="144" w:afterLines="60" w:after="144"/>
              <w:ind w:left="33"/>
              <w:rPr>
                <w:rFonts w:cs="Arial"/>
                <w:sz w:val="18"/>
                <w:szCs w:val="18"/>
                <w:lang w:val="mk-MK"/>
              </w:rPr>
            </w:pPr>
            <w:r w:rsidRPr="006B60CB">
              <w:rPr>
                <w:rFonts w:cs="Arial"/>
                <w:sz w:val="18"/>
                <w:szCs w:val="18"/>
                <w:lang w:val="mk-MK"/>
              </w:rPr>
              <w:t xml:space="preserve">Не постојат специфични обврски во </w:t>
            </w:r>
            <w:r w:rsidR="006373E6">
              <w:rPr>
                <w:rFonts w:cs="Arial"/>
                <w:sz w:val="18"/>
                <w:szCs w:val="18"/>
                <w:lang w:val="mk-MK"/>
              </w:rPr>
              <w:t xml:space="preserve">БРЕФ </w:t>
            </w:r>
            <w:r w:rsidRPr="006B60CB">
              <w:rPr>
                <w:rFonts w:cs="Arial"/>
                <w:sz w:val="18"/>
                <w:szCs w:val="18"/>
                <w:lang w:val="mk-MK"/>
              </w:rPr>
              <w:t xml:space="preserve">како стакленички гасови не се </w:t>
            </w:r>
            <w:r w:rsidRPr="006B60CB">
              <w:rPr>
                <w:rFonts w:cs="Arial"/>
                <w:sz w:val="18"/>
                <w:szCs w:val="18"/>
                <w:lang w:val="mk-MK"/>
              </w:rPr>
              <w:lastRenderedPageBreak/>
              <w:t>опфатени со Директивата за</w:t>
            </w:r>
            <w:r w:rsidR="006373E6">
              <w:rPr>
                <w:rFonts w:cs="Arial"/>
                <w:sz w:val="18"/>
                <w:szCs w:val="18"/>
                <w:lang w:val="mk-MK"/>
              </w:rPr>
              <w:t xml:space="preserve"> индустриски гасови, туку</w:t>
            </w:r>
            <w:r w:rsidRPr="006B60CB">
              <w:rPr>
                <w:rFonts w:cs="Arial"/>
                <w:sz w:val="18"/>
                <w:szCs w:val="18"/>
                <w:lang w:val="mk-MK"/>
              </w:rPr>
              <w:t xml:space="preserve"> од страна на систем</w:t>
            </w:r>
            <w:r w:rsidR="006373E6">
              <w:rPr>
                <w:rFonts w:cs="Arial"/>
                <w:sz w:val="18"/>
                <w:szCs w:val="18"/>
                <w:lang w:val="mk-MK"/>
              </w:rPr>
              <w:t>от</w:t>
            </w:r>
            <w:r w:rsidRPr="006B60CB">
              <w:rPr>
                <w:rFonts w:cs="Arial"/>
                <w:sz w:val="18"/>
                <w:szCs w:val="18"/>
                <w:lang w:val="mk-MK"/>
              </w:rPr>
              <w:t xml:space="preserve"> на ЕУ за тргување со емисии</w:t>
            </w:r>
          </w:p>
          <w:p w:rsidR="00762524" w:rsidRPr="00615C8E" w:rsidRDefault="006373E6" w:rsidP="006B60CB">
            <w:pPr>
              <w:pStyle w:val="BodyText"/>
              <w:spacing w:beforeLines="60" w:before="144" w:afterLines="60" w:after="144"/>
              <w:ind w:left="33"/>
              <w:jc w:val="both"/>
              <w:rPr>
                <w:rFonts w:cs="Arial"/>
                <w:sz w:val="18"/>
                <w:szCs w:val="18"/>
                <w:lang w:val="mk-MK"/>
              </w:rPr>
            </w:pPr>
            <w:r>
              <w:rPr>
                <w:rFonts w:cs="Arial"/>
                <w:sz w:val="18"/>
                <w:szCs w:val="18"/>
                <w:lang w:val="mk-MK"/>
              </w:rPr>
              <w:t>Види НДТ</w:t>
            </w:r>
            <w:r w:rsidR="006B60CB" w:rsidRPr="006B60CB">
              <w:rPr>
                <w:rFonts w:cs="Arial"/>
                <w:sz w:val="18"/>
                <w:szCs w:val="18"/>
                <w:lang w:val="mk-MK"/>
              </w:rPr>
              <w:t xml:space="preserve"> 8, с</w:t>
            </w:r>
            <w:r>
              <w:rPr>
                <w:rFonts w:cs="Arial"/>
                <w:sz w:val="18"/>
                <w:szCs w:val="18"/>
                <w:lang w:val="mk-MK"/>
              </w:rPr>
              <w:t>о цел ефикасно да се користи</w:t>
            </w:r>
            <w:r w:rsidR="006B60CB" w:rsidRPr="006B60CB">
              <w:rPr>
                <w:rFonts w:cs="Arial"/>
                <w:sz w:val="18"/>
                <w:szCs w:val="18"/>
                <w:lang w:val="mk-MK"/>
              </w:rPr>
              <w:t xml:space="preserve"> енергија</w:t>
            </w:r>
            <w:r>
              <w:rPr>
                <w:rFonts w:cs="Arial"/>
                <w:sz w:val="18"/>
                <w:szCs w:val="18"/>
                <w:lang w:val="mk-MK"/>
              </w:rPr>
              <w:t>та</w:t>
            </w:r>
          </w:p>
        </w:tc>
        <w:tc>
          <w:tcPr>
            <w:tcW w:w="4394" w:type="dxa"/>
            <w:vAlign w:val="center"/>
          </w:tcPr>
          <w:p w:rsidR="00762524" w:rsidRPr="00615C8E" w:rsidRDefault="006D3974" w:rsidP="00566B72">
            <w:pPr>
              <w:pStyle w:val="BodyText"/>
              <w:spacing w:beforeLines="60" w:before="144" w:afterLines="60" w:after="144"/>
              <w:jc w:val="both"/>
              <w:rPr>
                <w:rFonts w:cs="Arial"/>
                <w:sz w:val="18"/>
                <w:szCs w:val="18"/>
                <w:lang w:val="mk-MK"/>
              </w:rPr>
            </w:pPr>
            <w:r>
              <w:rPr>
                <w:rFonts w:cs="Arial"/>
                <w:sz w:val="18"/>
                <w:szCs w:val="18"/>
                <w:lang w:val="mk-MK"/>
              </w:rPr>
              <w:lastRenderedPageBreak/>
              <w:t>Проверете дали се користи комбинација на техники дадени во НДТ.</w:t>
            </w:r>
          </w:p>
        </w:tc>
        <w:tc>
          <w:tcPr>
            <w:tcW w:w="3906" w:type="dxa"/>
            <w:vAlign w:val="center"/>
          </w:tcPr>
          <w:p w:rsidR="00762524" w:rsidRPr="00615C8E" w:rsidRDefault="00762524" w:rsidP="00566B72">
            <w:pPr>
              <w:pStyle w:val="BodyText"/>
              <w:spacing w:beforeLines="60" w:before="144" w:afterLines="60" w:after="144"/>
              <w:ind w:left="34"/>
              <w:rPr>
                <w:rFonts w:cs="Arial"/>
                <w:sz w:val="18"/>
                <w:szCs w:val="18"/>
                <w:lang w:val="mk-MK"/>
              </w:rPr>
            </w:pPr>
          </w:p>
        </w:tc>
      </w:tr>
    </w:tbl>
    <w:p w:rsidR="00566B72" w:rsidRDefault="00566B72" w:rsidP="00566B72">
      <w:pPr>
        <w:rPr>
          <w:rFonts w:cs="Arial"/>
          <w:b/>
          <w:sz w:val="28"/>
          <w:szCs w:val="28"/>
          <w:lang w:val="mk-MK"/>
        </w:rPr>
      </w:pPr>
    </w:p>
    <w:p w:rsidR="006D3974" w:rsidRDefault="006D3974" w:rsidP="00566B72">
      <w:pPr>
        <w:rPr>
          <w:rFonts w:cs="Arial"/>
          <w:b/>
          <w:sz w:val="28"/>
          <w:szCs w:val="28"/>
          <w:lang w:val="mk-MK"/>
        </w:rPr>
      </w:pPr>
    </w:p>
    <w:p w:rsidR="006D3974" w:rsidRDefault="006D3974" w:rsidP="00566B72">
      <w:pPr>
        <w:rPr>
          <w:rFonts w:cs="Arial"/>
          <w:b/>
          <w:sz w:val="28"/>
          <w:szCs w:val="28"/>
          <w:lang w:val="mk-MK"/>
        </w:rPr>
      </w:pPr>
    </w:p>
    <w:p w:rsidR="006D3974" w:rsidRDefault="006D3974" w:rsidP="00566B72">
      <w:pPr>
        <w:rPr>
          <w:rFonts w:cs="Arial"/>
          <w:b/>
          <w:sz w:val="28"/>
          <w:szCs w:val="28"/>
          <w:lang w:val="mk-MK"/>
        </w:rPr>
      </w:pPr>
    </w:p>
    <w:p w:rsidR="006D3974" w:rsidRDefault="006D3974" w:rsidP="00566B72">
      <w:pPr>
        <w:rPr>
          <w:rFonts w:cs="Arial"/>
          <w:b/>
          <w:sz w:val="28"/>
          <w:szCs w:val="28"/>
          <w:lang w:val="mk-MK"/>
        </w:rPr>
      </w:pPr>
    </w:p>
    <w:p w:rsidR="006D3974" w:rsidRDefault="006D3974" w:rsidP="00566B72">
      <w:pPr>
        <w:rPr>
          <w:rFonts w:cs="Arial"/>
          <w:b/>
          <w:sz w:val="28"/>
          <w:szCs w:val="28"/>
          <w:lang w:val="mk-MK"/>
        </w:rPr>
      </w:pPr>
    </w:p>
    <w:p w:rsidR="00575C2C" w:rsidRDefault="00575C2C">
      <w:pPr>
        <w:spacing w:before="0" w:after="0"/>
        <w:jc w:val="left"/>
        <w:rPr>
          <w:rFonts w:cs="Arial"/>
          <w:b/>
          <w:sz w:val="28"/>
          <w:szCs w:val="28"/>
          <w:lang w:val="mk-MK"/>
        </w:rPr>
      </w:pPr>
      <w:r>
        <w:rPr>
          <w:rFonts w:cs="Arial"/>
          <w:b/>
          <w:sz w:val="28"/>
          <w:szCs w:val="28"/>
          <w:lang w:val="mk-MK"/>
        </w:rPr>
        <w:br w:type="page"/>
      </w:r>
    </w:p>
    <w:p w:rsidR="006D3974" w:rsidRPr="00615C8E" w:rsidRDefault="006D3974" w:rsidP="00566B72">
      <w:pPr>
        <w:rPr>
          <w:rFonts w:cs="Arial"/>
          <w:b/>
          <w:sz w:val="28"/>
          <w:szCs w:val="28"/>
          <w:lang w:val="mk-MK"/>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118"/>
        <w:gridCol w:w="1843"/>
        <w:gridCol w:w="4459"/>
        <w:gridCol w:w="341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БУЧАВА И ВИБРАЦИИ</w:t>
            </w:r>
          </w:p>
        </w:tc>
      </w:tr>
      <w:tr w:rsidR="00F223E7"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6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311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1843"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459"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416"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6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Cs w:val="20"/>
                <w:bdr w:val="nil"/>
                <w:lang w:val="mk-MK" w:bidi="mk-MK"/>
              </w:rPr>
              <w:t xml:space="preserve">Бучава  </w:t>
            </w:r>
          </w:p>
        </w:tc>
        <w:tc>
          <w:tcPr>
            <w:tcW w:w="3118"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1843" w:type="dxa"/>
            <w:vAlign w:val="center"/>
          </w:tcPr>
          <w:p w:rsidR="006373E6" w:rsidRDefault="006373E6" w:rsidP="006373E6">
            <w:pPr>
              <w:autoSpaceDE w:val="0"/>
              <w:autoSpaceDN w:val="0"/>
              <w:adjustRightInd w:val="0"/>
              <w:spacing w:after="0"/>
              <w:jc w:val="left"/>
              <w:rPr>
                <w:rFonts w:cs="Arial"/>
                <w:sz w:val="18"/>
                <w:szCs w:val="18"/>
                <w:lang w:val="mk-MK"/>
              </w:rPr>
            </w:pPr>
            <w:r>
              <w:rPr>
                <w:rFonts w:cs="Arial"/>
                <w:sz w:val="18"/>
                <w:szCs w:val="18"/>
                <w:lang w:val="mk-MK"/>
              </w:rPr>
              <w:t>Видете НДТ 10</w:t>
            </w:r>
          </w:p>
          <w:p w:rsidR="006373E6" w:rsidRDefault="006373E6" w:rsidP="006373E6">
            <w:pPr>
              <w:autoSpaceDE w:val="0"/>
              <w:autoSpaceDN w:val="0"/>
              <w:adjustRightInd w:val="0"/>
              <w:spacing w:after="0"/>
              <w:jc w:val="left"/>
              <w:rPr>
                <w:rFonts w:cs="Arial"/>
                <w:sz w:val="18"/>
                <w:szCs w:val="18"/>
                <w:lang w:val="mk-MK"/>
              </w:rPr>
            </w:pPr>
            <w:r>
              <w:rPr>
                <w:rFonts w:cs="Arial"/>
                <w:sz w:val="18"/>
                <w:szCs w:val="18"/>
                <w:lang w:val="mk-MK"/>
              </w:rPr>
              <w:t>Видете НДТ 9</w:t>
            </w:r>
          </w:p>
          <w:p w:rsidR="006373E6" w:rsidRDefault="006373E6" w:rsidP="006373E6">
            <w:pPr>
              <w:autoSpaceDE w:val="0"/>
              <w:autoSpaceDN w:val="0"/>
              <w:adjustRightInd w:val="0"/>
              <w:spacing w:after="0"/>
              <w:jc w:val="left"/>
              <w:rPr>
                <w:rFonts w:cs="Arial"/>
                <w:sz w:val="18"/>
                <w:szCs w:val="18"/>
                <w:lang w:val="mk-MK"/>
              </w:rPr>
            </w:pPr>
            <w:r>
              <w:rPr>
                <w:rFonts w:cs="Arial"/>
                <w:sz w:val="18"/>
                <w:szCs w:val="18"/>
                <w:lang w:val="mk-MK"/>
              </w:rPr>
              <w:t>Видете НДТ 1 под 10 (ЕМЅ)</w:t>
            </w:r>
          </w:p>
          <w:p w:rsidR="00A1128B" w:rsidRPr="00A1128B" w:rsidRDefault="00A1128B" w:rsidP="00566B72">
            <w:pPr>
              <w:pStyle w:val="BodyText"/>
              <w:spacing w:beforeLines="60" w:before="144" w:afterLines="60" w:after="144"/>
              <w:rPr>
                <w:rFonts w:cs="Arial"/>
                <w:sz w:val="18"/>
                <w:szCs w:val="18"/>
                <w:lang w:val="mk-MK"/>
              </w:rPr>
            </w:pPr>
          </w:p>
        </w:tc>
        <w:tc>
          <w:tcPr>
            <w:tcW w:w="4459" w:type="dxa"/>
          </w:tcPr>
          <w:p w:rsidR="006D3974" w:rsidRPr="006D3974" w:rsidRDefault="006D3974" w:rsidP="006D3974">
            <w:pPr>
              <w:spacing w:after="0"/>
              <w:jc w:val="left"/>
              <w:rPr>
                <w:lang w:val="mk-MK"/>
              </w:rPr>
            </w:pPr>
            <w:r>
              <w:rPr>
                <w:lang w:val="mk-MK"/>
              </w:rPr>
              <w:t>Проверете ј</w:t>
            </w:r>
            <w:r w:rsidRPr="006D3974">
              <w:rPr>
                <w:lang w:val="mk-MK"/>
              </w:rPr>
              <w:t>а употреба на комбинац</w:t>
            </w:r>
            <w:r>
              <w:rPr>
                <w:lang w:val="mk-MK"/>
              </w:rPr>
              <w:t>ија од техниките наведени во НДТ</w:t>
            </w:r>
            <w:r w:rsidRPr="006D3974">
              <w:rPr>
                <w:lang w:val="mk-MK"/>
              </w:rPr>
              <w:t xml:space="preserve"> за спречување или, кога тоа не е можно, за намалува</w:t>
            </w:r>
            <w:r>
              <w:rPr>
                <w:lang w:val="mk-MK"/>
              </w:rPr>
              <w:t>ње на емисии на бучава (НДТ</w:t>
            </w:r>
            <w:r w:rsidRPr="006D3974">
              <w:rPr>
                <w:lang w:val="mk-MK"/>
              </w:rPr>
              <w:t xml:space="preserve"> 10)</w:t>
            </w:r>
          </w:p>
          <w:p w:rsidR="006D3974" w:rsidRPr="006D3974" w:rsidRDefault="006D3974" w:rsidP="006D3974">
            <w:pPr>
              <w:spacing w:after="0"/>
              <w:jc w:val="left"/>
              <w:rPr>
                <w:lang w:val="mk-MK"/>
              </w:rPr>
            </w:pPr>
            <w:r w:rsidRPr="006D3974">
              <w:rPr>
                <w:lang w:val="mk-MK"/>
              </w:rPr>
              <w:t xml:space="preserve">Две од </w:t>
            </w:r>
            <w:r>
              <w:rPr>
                <w:lang w:val="mk-MK"/>
              </w:rPr>
              <w:t>дадените техниките се</w:t>
            </w:r>
            <w:r w:rsidRPr="006D3974">
              <w:rPr>
                <w:lang w:val="mk-MK"/>
              </w:rPr>
              <w:t>:</w:t>
            </w:r>
          </w:p>
          <w:p w:rsidR="006D3974" w:rsidRPr="006D3974" w:rsidRDefault="006D3974" w:rsidP="006D3974">
            <w:pPr>
              <w:spacing w:after="0"/>
              <w:jc w:val="left"/>
              <w:rPr>
                <w:lang w:val="mk-MK"/>
              </w:rPr>
            </w:pPr>
            <w:r>
              <w:rPr>
                <w:lang w:val="mk-MK"/>
              </w:rPr>
              <w:t xml:space="preserve">b. Локација на </w:t>
            </w:r>
            <w:r w:rsidR="004D4160">
              <w:rPr>
                <w:lang w:val="mk-MK"/>
              </w:rPr>
              <w:t>о</w:t>
            </w:r>
            <w:r>
              <w:rPr>
                <w:lang w:val="mk-MK"/>
              </w:rPr>
              <w:t>према</w:t>
            </w:r>
            <w:r w:rsidRPr="006D3974">
              <w:rPr>
                <w:lang w:val="mk-MK"/>
              </w:rPr>
              <w:t>: зголемување на растојанието помеѓ</w:t>
            </w:r>
            <w:r w:rsidR="004D4160">
              <w:rPr>
                <w:lang w:val="mk-MK"/>
              </w:rPr>
              <w:t>у емитер и приемникот; намалување на</w:t>
            </w:r>
            <w:r w:rsidRPr="006D3974">
              <w:rPr>
                <w:lang w:val="mk-MK"/>
              </w:rPr>
              <w:t xml:space="preserve"> должината на цевките за испорака</w:t>
            </w:r>
            <w:r w:rsidR="004D4160">
              <w:rPr>
                <w:lang w:val="mk-MK"/>
              </w:rPr>
              <w:t xml:space="preserve"> на</w:t>
            </w:r>
            <w:r w:rsidRPr="006D3974">
              <w:rPr>
                <w:lang w:val="mk-MK"/>
              </w:rPr>
              <w:t xml:space="preserve"> добиточна храна; лоцира</w:t>
            </w:r>
            <w:r w:rsidR="004D4160">
              <w:rPr>
                <w:lang w:val="mk-MK"/>
              </w:rPr>
              <w:t xml:space="preserve">ње на местата за хранењње, за отпадоци и силоси </w:t>
            </w:r>
            <w:r w:rsidRPr="006D3974">
              <w:rPr>
                <w:lang w:val="mk-MK"/>
              </w:rPr>
              <w:t xml:space="preserve"> за да се минимизираа</w:t>
            </w:r>
            <w:r w:rsidR="004D4160">
              <w:rPr>
                <w:lang w:val="mk-MK"/>
              </w:rPr>
              <w:t>т  движењата</w:t>
            </w:r>
            <w:r w:rsidRPr="006D3974">
              <w:rPr>
                <w:lang w:val="mk-MK"/>
              </w:rPr>
              <w:t xml:space="preserve"> на возила во фарма</w:t>
            </w:r>
          </w:p>
          <w:p w:rsidR="006D3974" w:rsidRPr="006D3974" w:rsidRDefault="004D4160" w:rsidP="006D3974">
            <w:pPr>
              <w:spacing w:after="0"/>
              <w:jc w:val="left"/>
              <w:rPr>
                <w:lang w:val="mk-MK"/>
              </w:rPr>
            </w:pPr>
            <w:r>
              <w:rPr>
                <w:lang w:val="mk-MK"/>
              </w:rPr>
              <w:t>д. Опрема за контрола на бучава која вклучува: редуктори на бучава;</w:t>
            </w:r>
            <w:r w:rsidR="006D3974" w:rsidRPr="006D3974">
              <w:rPr>
                <w:lang w:val="mk-MK"/>
              </w:rPr>
              <w:t xml:space="preserve"> изолација</w:t>
            </w:r>
            <w:r>
              <w:rPr>
                <w:lang w:val="mk-MK"/>
              </w:rPr>
              <w:t xml:space="preserve"> на вибрации</w:t>
            </w:r>
            <w:r w:rsidR="006D3974" w:rsidRPr="006D3974">
              <w:rPr>
                <w:lang w:val="mk-MK"/>
              </w:rPr>
              <w:t>; затвореност на бучна опрема (на пример, мелници, пневматски транспортери); звучна изолација на згради</w:t>
            </w:r>
          </w:p>
          <w:p w:rsidR="00566B72" w:rsidRPr="00615C8E" w:rsidRDefault="004D4160" w:rsidP="006D3974">
            <w:pPr>
              <w:spacing w:after="0"/>
              <w:jc w:val="left"/>
              <w:rPr>
                <w:lang w:val="mk-MK"/>
              </w:rPr>
            </w:pPr>
            <w:r>
              <w:rPr>
                <w:lang w:val="mk-MK"/>
              </w:rPr>
              <w:t>Проверете го</w:t>
            </w:r>
            <w:r w:rsidR="006D3974" w:rsidRPr="006D3974">
              <w:rPr>
                <w:lang w:val="mk-MK"/>
              </w:rPr>
              <w:t xml:space="preserve"> постоењето и имплементација на план за управување со бучава (БАТ 9</w:t>
            </w:r>
            <w:r>
              <w:rPr>
                <w:lang w:val="mk-MK"/>
              </w:rPr>
              <w:t>)</w:t>
            </w:r>
          </w:p>
        </w:tc>
        <w:tc>
          <w:tcPr>
            <w:tcW w:w="341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bl>
    <w:p w:rsidR="00566B72" w:rsidRPr="00615C8E" w:rsidRDefault="00566B72" w:rsidP="00566B72">
      <w:pPr>
        <w:pStyle w:val="TOC2"/>
        <w:tabs>
          <w:tab w:val="left" w:pos="880"/>
          <w:tab w:val="right" w:pos="9062"/>
        </w:tabs>
        <w:rPr>
          <w:rStyle w:val="Hyperlink"/>
          <w:noProof/>
          <w:lang w:val="mk-MK"/>
        </w:rPr>
      </w:pPr>
    </w:p>
    <w:p w:rsidR="00566B72" w:rsidRPr="00615C8E" w:rsidRDefault="00F858FE" w:rsidP="00566B72">
      <w:pPr>
        <w:rPr>
          <w:rStyle w:val="Hyperlink"/>
          <w:noProof/>
          <w:lang w:val="mk-MK"/>
        </w:rPr>
      </w:pPr>
      <w:r w:rsidRPr="00615C8E">
        <w:rPr>
          <w:rStyle w:val="Hyperlink"/>
          <w:noProof/>
          <w:lang w:val="mk-MK"/>
        </w:rPr>
        <w:br w:type="page"/>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977"/>
        <w:gridCol w:w="1687"/>
        <w:gridCol w:w="4550"/>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lastRenderedPageBreak/>
              <w:t>ТЕМА: ОТПАДНИ ВОДИ</w:t>
            </w:r>
          </w:p>
        </w:tc>
      </w:tr>
      <w:tr w:rsidR="00F223E7"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384"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977"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1687"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550"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384" w:type="dxa"/>
            <w:vAlign w:val="center"/>
          </w:tcPr>
          <w:p w:rsidR="00566B72" w:rsidRPr="00615C8E"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Намалување на создавање на отпадни води</w:t>
            </w:r>
          </w:p>
        </w:tc>
        <w:tc>
          <w:tcPr>
            <w:tcW w:w="2977" w:type="dxa"/>
            <w:vAlign w:val="center"/>
          </w:tcPr>
          <w:p w:rsidR="00566B72" w:rsidRPr="00615C8E" w:rsidRDefault="00566B72" w:rsidP="00566B72">
            <w:pPr>
              <w:spacing w:after="0"/>
              <w:rPr>
                <w:rFonts w:cs="Arial"/>
                <w:b/>
                <w:sz w:val="18"/>
                <w:szCs w:val="18"/>
                <w:lang w:val="mk-MK"/>
              </w:rPr>
            </w:pPr>
          </w:p>
        </w:tc>
        <w:tc>
          <w:tcPr>
            <w:tcW w:w="1687" w:type="dxa"/>
            <w:vAlign w:val="center"/>
          </w:tcPr>
          <w:p w:rsidR="00566B72" w:rsidRPr="004D4160"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6</w:t>
            </w:r>
          </w:p>
        </w:tc>
        <w:tc>
          <w:tcPr>
            <w:tcW w:w="4550" w:type="dxa"/>
          </w:tcPr>
          <w:p w:rsidR="00466D4D" w:rsidRPr="00466D4D" w:rsidRDefault="00466D4D" w:rsidP="00466D4D">
            <w:pPr>
              <w:spacing w:after="0" w:line="276" w:lineRule="auto"/>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w:t>
            </w:r>
            <w:r w:rsidRPr="00466D4D">
              <w:rPr>
                <w:rFonts w:cs="Arial"/>
                <w:sz w:val="18"/>
                <w:szCs w:val="18"/>
                <w:lang w:val="mk-MK"/>
              </w:rPr>
              <w:t xml:space="preserve"> со цел да се намали создавањето на отпадни води.</w:t>
            </w:r>
          </w:p>
          <w:p w:rsidR="00466D4D" w:rsidRPr="00466D4D" w:rsidRDefault="00466D4D" w:rsidP="00466D4D">
            <w:pPr>
              <w:spacing w:after="0" w:line="276" w:lineRule="auto"/>
              <w:jc w:val="left"/>
              <w:rPr>
                <w:rFonts w:cs="Arial"/>
                <w:sz w:val="18"/>
                <w:szCs w:val="18"/>
                <w:lang w:val="mk-MK"/>
              </w:rPr>
            </w:pPr>
            <w:r w:rsidRPr="00466D4D">
              <w:rPr>
                <w:rFonts w:cs="Arial"/>
                <w:sz w:val="18"/>
                <w:szCs w:val="18"/>
                <w:lang w:val="mk-MK"/>
              </w:rPr>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466D4D" w:rsidRPr="00466D4D" w:rsidRDefault="00466D4D" w:rsidP="00466D4D">
            <w:pPr>
              <w:spacing w:after="0" w:line="276" w:lineRule="auto"/>
              <w:jc w:val="left"/>
              <w:rPr>
                <w:rFonts w:cs="Arial"/>
                <w:sz w:val="18"/>
                <w:szCs w:val="18"/>
                <w:lang w:val="mk-MK"/>
              </w:rPr>
            </w:pPr>
            <w:r>
              <w:rPr>
                <w:rFonts w:cs="Arial"/>
                <w:sz w:val="18"/>
                <w:szCs w:val="18"/>
                <w:lang w:val="mk-MK"/>
              </w:rPr>
              <w:t xml:space="preserve">a. Задржете ги валканите </w:t>
            </w:r>
            <w:r w:rsidRPr="00466D4D">
              <w:rPr>
                <w:rFonts w:cs="Arial"/>
                <w:sz w:val="18"/>
                <w:szCs w:val="18"/>
                <w:lang w:val="mk-MK"/>
              </w:rPr>
              <w:t xml:space="preserve"> области </w:t>
            </w:r>
            <w:r>
              <w:rPr>
                <w:rFonts w:cs="Arial"/>
                <w:sz w:val="18"/>
                <w:szCs w:val="18"/>
                <w:lang w:val="mk-MK"/>
              </w:rPr>
              <w:t>во дворот што</w:t>
            </w:r>
            <w:r w:rsidRPr="00466D4D">
              <w:rPr>
                <w:rFonts w:cs="Arial"/>
                <w:sz w:val="18"/>
                <w:szCs w:val="18"/>
                <w:lang w:val="mk-MK"/>
              </w:rPr>
              <w:t xml:space="preserve"> е можно</w:t>
            </w:r>
            <w:r>
              <w:rPr>
                <w:rFonts w:cs="Arial"/>
                <w:sz w:val="18"/>
                <w:szCs w:val="18"/>
                <w:lang w:val="mk-MK"/>
              </w:rPr>
              <w:t xml:space="preserve"> помали</w:t>
            </w:r>
            <w:r w:rsidRPr="00466D4D">
              <w:rPr>
                <w:rFonts w:cs="Arial"/>
                <w:sz w:val="18"/>
                <w:szCs w:val="18"/>
                <w:lang w:val="mk-MK"/>
              </w:rPr>
              <w:t>.</w:t>
            </w:r>
          </w:p>
          <w:p w:rsidR="00566B72" w:rsidRPr="00615C8E" w:rsidRDefault="00466D4D" w:rsidP="00466D4D">
            <w:pPr>
              <w:spacing w:after="0" w:line="276" w:lineRule="auto"/>
              <w:jc w:val="left"/>
              <w:rPr>
                <w:rFonts w:cs="Arial"/>
                <w:sz w:val="18"/>
                <w:szCs w:val="18"/>
                <w:lang w:val="mk-MK"/>
              </w:rPr>
            </w:pPr>
            <w:r>
              <w:rPr>
                <w:rFonts w:cs="Arial"/>
                <w:sz w:val="18"/>
                <w:szCs w:val="18"/>
                <w:lang w:val="mk-MK"/>
              </w:rPr>
              <w:t>c. Изолирајте ја незагадената</w:t>
            </w:r>
            <w:r w:rsidRPr="00466D4D">
              <w:rPr>
                <w:rFonts w:cs="Arial"/>
                <w:sz w:val="18"/>
                <w:szCs w:val="18"/>
                <w:lang w:val="mk-MK"/>
              </w:rPr>
              <w:t xml:space="preserve"> дождовница од тековите на отпад</w:t>
            </w:r>
            <w:r>
              <w:rPr>
                <w:rFonts w:cs="Arial"/>
                <w:sz w:val="18"/>
                <w:szCs w:val="18"/>
                <w:lang w:val="mk-MK"/>
              </w:rPr>
              <w:t>ни води</w:t>
            </w:r>
            <w:r w:rsidRPr="00466D4D">
              <w:rPr>
                <w:rFonts w:cs="Arial"/>
                <w:sz w:val="18"/>
                <w:szCs w:val="18"/>
                <w:lang w:val="mk-MK"/>
              </w:rPr>
              <w:t xml:space="preserve"> кои бараат третман на вода</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66B72"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Намалување на емисии на отпадни води во водата</w:t>
            </w:r>
          </w:p>
          <w:p w:rsidR="0057103A" w:rsidRPr="00615C8E"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Системи за намалување на загадувањето за емисии во вода</w:t>
            </w:r>
          </w:p>
        </w:tc>
        <w:tc>
          <w:tcPr>
            <w:tcW w:w="2977" w:type="dxa"/>
            <w:vAlign w:val="center"/>
          </w:tcPr>
          <w:p w:rsidR="00566B72" w:rsidRPr="00615C8E" w:rsidRDefault="00566B72" w:rsidP="00566B72">
            <w:pPr>
              <w:spacing w:after="0"/>
              <w:rPr>
                <w:rFonts w:cs="Arial"/>
                <w:b/>
                <w:sz w:val="18"/>
                <w:szCs w:val="18"/>
                <w:lang w:val="mk-MK"/>
              </w:rPr>
            </w:pPr>
          </w:p>
        </w:tc>
        <w:tc>
          <w:tcPr>
            <w:tcW w:w="1687" w:type="dxa"/>
            <w:vAlign w:val="center"/>
          </w:tcPr>
          <w:p w:rsidR="004D4160"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7</w:t>
            </w:r>
          </w:p>
          <w:p w:rsidR="00566B72" w:rsidRPr="00615C8E" w:rsidRDefault="00566B72" w:rsidP="00882A44">
            <w:pPr>
              <w:autoSpaceDE w:val="0"/>
              <w:autoSpaceDN w:val="0"/>
              <w:adjustRightInd w:val="0"/>
              <w:spacing w:before="0" w:after="0" w:line="276" w:lineRule="auto"/>
              <w:jc w:val="left"/>
              <w:rPr>
                <w:rFonts w:cs="TimesNewRoman"/>
                <w:sz w:val="18"/>
                <w:szCs w:val="18"/>
                <w:lang w:val="mk-MK" w:eastAsia="en-GB"/>
              </w:rPr>
            </w:pPr>
          </w:p>
        </w:tc>
        <w:tc>
          <w:tcPr>
            <w:tcW w:w="4550" w:type="dxa"/>
          </w:tcPr>
          <w:p w:rsidR="00466D4D" w:rsidRPr="00466D4D" w:rsidRDefault="00466D4D" w:rsidP="00466D4D">
            <w:pPr>
              <w:spacing w:after="0" w:line="276" w:lineRule="auto"/>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 со цел да се намали емисијата</w:t>
            </w:r>
            <w:r w:rsidRPr="00466D4D">
              <w:rPr>
                <w:rFonts w:cs="Arial"/>
                <w:sz w:val="18"/>
                <w:szCs w:val="18"/>
                <w:lang w:val="mk-MK"/>
              </w:rPr>
              <w:t xml:space="preserve"> на отпадни води</w:t>
            </w:r>
            <w:r>
              <w:rPr>
                <w:rFonts w:cs="Arial"/>
                <w:sz w:val="18"/>
                <w:szCs w:val="18"/>
                <w:lang w:val="mk-MK"/>
              </w:rPr>
              <w:t xml:space="preserve"> во водата</w:t>
            </w:r>
            <w:r w:rsidRPr="00466D4D">
              <w:rPr>
                <w:rFonts w:cs="Arial"/>
                <w:sz w:val="18"/>
                <w:szCs w:val="18"/>
                <w:lang w:val="mk-MK"/>
              </w:rPr>
              <w:t>.</w:t>
            </w:r>
          </w:p>
          <w:p w:rsidR="00466D4D" w:rsidRPr="00466D4D" w:rsidRDefault="00466D4D" w:rsidP="00466D4D">
            <w:pPr>
              <w:spacing w:after="0" w:line="276" w:lineRule="auto"/>
              <w:jc w:val="left"/>
              <w:rPr>
                <w:rFonts w:cs="Arial"/>
                <w:sz w:val="18"/>
                <w:szCs w:val="18"/>
                <w:lang w:val="mk-MK"/>
              </w:rPr>
            </w:pPr>
            <w:r w:rsidRPr="00466D4D">
              <w:rPr>
                <w:rFonts w:cs="Arial"/>
                <w:sz w:val="18"/>
                <w:szCs w:val="18"/>
                <w:lang w:val="mk-MK"/>
              </w:rPr>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466D4D" w:rsidRPr="00466D4D" w:rsidRDefault="00466D4D" w:rsidP="00466D4D">
            <w:pPr>
              <w:spacing w:after="0" w:line="276" w:lineRule="auto"/>
              <w:jc w:val="left"/>
              <w:rPr>
                <w:rFonts w:cs="Arial"/>
                <w:sz w:val="18"/>
                <w:szCs w:val="18"/>
                <w:lang w:val="mk-MK"/>
              </w:rPr>
            </w:pPr>
            <w:r>
              <w:rPr>
                <w:rFonts w:cs="Arial"/>
                <w:sz w:val="18"/>
                <w:szCs w:val="18"/>
                <w:lang w:val="mk-MK"/>
              </w:rPr>
              <w:t xml:space="preserve">a. Исцедете ги отпадните води во специјален </w:t>
            </w:r>
            <w:r w:rsidRPr="00466D4D">
              <w:rPr>
                <w:rFonts w:cs="Arial"/>
                <w:sz w:val="18"/>
                <w:szCs w:val="18"/>
                <w:lang w:val="mk-MK"/>
              </w:rPr>
              <w:t>ко</w:t>
            </w:r>
            <w:r>
              <w:rPr>
                <w:rFonts w:cs="Arial"/>
                <w:sz w:val="18"/>
                <w:szCs w:val="18"/>
                <w:lang w:val="mk-MK"/>
              </w:rPr>
              <w:t>нтејнер или до резњервоарот за</w:t>
            </w:r>
            <w:r w:rsidRPr="00466D4D">
              <w:rPr>
                <w:rFonts w:cs="Arial"/>
                <w:sz w:val="18"/>
                <w:szCs w:val="18"/>
                <w:lang w:val="mk-MK"/>
              </w:rPr>
              <w:t xml:space="preserve"> кашеста маса.</w:t>
            </w:r>
          </w:p>
          <w:p w:rsidR="00566B72" w:rsidRPr="00615C8E" w:rsidRDefault="00466D4D" w:rsidP="00466D4D">
            <w:pPr>
              <w:spacing w:after="0" w:line="276" w:lineRule="auto"/>
              <w:jc w:val="left"/>
              <w:rPr>
                <w:rFonts w:cs="Arial"/>
                <w:sz w:val="18"/>
                <w:szCs w:val="18"/>
                <w:lang w:val="mk-MK"/>
              </w:rPr>
            </w:pPr>
            <w:r>
              <w:rPr>
                <w:rFonts w:cs="Arial"/>
                <w:sz w:val="18"/>
                <w:szCs w:val="18"/>
                <w:lang w:val="mk-MK"/>
              </w:rPr>
              <w:t>b. Третирајте ги</w:t>
            </w:r>
            <w:r w:rsidRPr="00466D4D">
              <w:rPr>
                <w:rFonts w:cs="Arial"/>
                <w:sz w:val="18"/>
                <w:szCs w:val="18"/>
                <w:lang w:val="mk-MK"/>
              </w:rPr>
              <w:t xml:space="preserve"> отпадните води.</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66B72" w:rsidRPr="00615C8E"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Намалување на емисиите во вода</w:t>
            </w:r>
          </w:p>
        </w:tc>
        <w:tc>
          <w:tcPr>
            <w:tcW w:w="297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687" w:type="dxa"/>
            <w:vAlign w:val="center"/>
          </w:tcPr>
          <w:p w:rsidR="00566B72" w:rsidRPr="00615C8E"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15</w:t>
            </w:r>
          </w:p>
        </w:tc>
        <w:tc>
          <w:tcPr>
            <w:tcW w:w="4550" w:type="dxa"/>
          </w:tcPr>
          <w:p w:rsidR="00466D4D" w:rsidRPr="00466D4D" w:rsidRDefault="00466D4D" w:rsidP="00466D4D">
            <w:pPr>
              <w:spacing w:after="0" w:line="276" w:lineRule="auto"/>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 со цел да се спречи</w:t>
            </w:r>
            <w:r w:rsidR="007E0CAC">
              <w:rPr>
                <w:rFonts w:cs="Arial"/>
                <w:sz w:val="18"/>
                <w:szCs w:val="18"/>
                <w:lang w:val="mk-MK"/>
              </w:rPr>
              <w:t>, или ако тоа не е можно, да се</w:t>
            </w:r>
            <w:r>
              <w:rPr>
                <w:rFonts w:cs="Arial"/>
                <w:sz w:val="18"/>
                <w:szCs w:val="18"/>
                <w:lang w:val="mk-MK"/>
              </w:rPr>
              <w:t xml:space="preserve"> намали емисијата</w:t>
            </w:r>
            <w:r w:rsidR="007E0CAC">
              <w:rPr>
                <w:rFonts w:cs="Arial"/>
                <w:sz w:val="18"/>
                <w:szCs w:val="18"/>
                <w:lang w:val="mk-MK"/>
              </w:rPr>
              <w:t xml:space="preserve"> </w:t>
            </w:r>
            <w:r>
              <w:rPr>
                <w:rFonts w:cs="Arial"/>
                <w:sz w:val="18"/>
                <w:szCs w:val="18"/>
                <w:lang w:val="mk-MK"/>
              </w:rPr>
              <w:t xml:space="preserve"> во</w:t>
            </w:r>
            <w:r w:rsidR="007E0CAC">
              <w:rPr>
                <w:rFonts w:cs="Arial"/>
                <w:sz w:val="18"/>
                <w:szCs w:val="18"/>
                <w:lang w:val="mk-MK"/>
              </w:rPr>
              <w:t xml:space="preserve"> почвата или</w:t>
            </w:r>
            <w:r>
              <w:rPr>
                <w:rFonts w:cs="Arial"/>
                <w:sz w:val="18"/>
                <w:szCs w:val="18"/>
                <w:lang w:val="mk-MK"/>
              </w:rPr>
              <w:t xml:space="preserve"> водата</w:t>
            </w:r>
            <w:r w:rsidR="007E0CAC">
              <w:rPr>
                <w:rFonts w:cs="Arial"/>
                <w:sz w:val="18"/>
                <w:szCs w:val="18"/>
                <w:lang w:val="mk-MK"/>
              </w:rPr>
              <w:t xml:space="preserve"> од складирање на цврсто ѓубриво.</w:t>
            </w:r>
            <w:r w:rsidRPr="00466D4D">
              <w:rPr>
                <w:rFonts w:cs="Arial"/>
                <w:sz w:val="18"/>
                <w:szCs w:val="18"/>
                <w:lang w:val="mk-MK"/>
              </w:rPr>
              <w:t>.</w:t>
            </w:r>
          </w:p>
          <w:p w:rsidR="00466D4D" w:rsidRPr="00466D4D" w:rsidRDefault="00466D4D" w:rsidP="00466D4D">
            <w:pPr>
              <w:spacing w:after="0" w:line="276" w:lineRule="auto"/>
              <w:jc w:val="left"/>
              <w:rPr>
                <w:rFonts w:cs="Arial"/>
                <w:sz w:val="18"/>
                <w:szCs w:val="18"/>
                <w:lang w:val="mk-MK"/>
              </w:rPr>
            </w:pPr>
            <w:r w:rsidRPr="00466D4D">
              <w:rPr>
                <w:rFonts w:cs="Arial"/>
                <w:sz w:val="18"/>
                <w:szCs w:val="18"/>
                <w:lang w:val="mk-MK"/>
              </w:rPr>
              <w:lastRenderedPageBreak/>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7E0CAC" w:rsidRPr="007E0CAC" w:rsidRDefault="007E0CAC" w:rsidP="007E0CAC">
            <w:pPr>
              <w:spacing w:after="0"/>
              <w:rPr>
                <w:rFonts w:cs="Arial"/>
                <w:sz w:val="18"/>
                <w:szCs w:val="18"/>
                <w:lang w:val="mk-MK"/>
              </w:rPr>
            </w:pPr>
            <w:r w:rsidRPr="007E0CAC">
              <w:rPr>
                <w:rFonts w:cs="Arial"/>
                <w:sz w:val="18"/>
                <w:szCs w:val="18"/>
                <w:lang w:val="mk-MK"/>
              </w:rPr>
              <w:t>b. Користете конкретни силос</w:t>
            </w:r>
            <w:r>
              <w:rPr>
                <w:rFonts w:cs="Arial"/>
                <w:sz w:val="18"/>
                <w:szCs w:val="18"/>
                <w:lang w:val="mk-MK"/>
              </w:rPr>
              <w:t>и</w:t>
            </w:r>
            <w:r w:rsidRPr="007E0CAC">
              <w:rPr>
                <w:rFonts w:cs="Arial"/>
                <w:sz w:val="18"/>
                <w:szCs w:val="18"/>
                <w:lang w:val="mk-MK"/>
              </w:rPr>
              <w:t xml:space="preserve"> за чување.</w:t>
            </w:r>
          </w:p>
          <w:p w:rsidR="00566B72" w:rsidRPr="00615C8E" w:rsidRDefault="007E0CAC" w:rsidP="007E0CAC">
            <w:pPr>
              <w:spacing w:after="0"/>
              <w:rPr>
                <w:rFonts w:cs="Arial"/>
                <w:sz w:val="18"/>
                <w:szCs w:val="18"/>
                <w:lang w:val="mk-MK"/>
              </w:rPr>
            </w:pPr>
            <w:r>
              <w:rPr>
                <w:rFonts w:cs="Arial"/>
                <w:sz w:val="18"/>
                <w:szCs w:val="18"/>
                <w:lang w:val="mk-MK"/>
              </w:rPr>
              <w:t>d. Изберете објект</w:t>
            </w:r>
            <w:r w:rsidRPr="007E0CAC">
              <w:rPr>
                <w:rFonts w:cs="Arial"/>
                <w:sz w:val="18"/>
                <w:szCs w:val="18"/>
                <w:lang w:val="mk-MK"/>
              </w:rPr>
              <w:t xml:space="preserve"> за складирање со доволен капацитет да се одржи ѓубриво во периодите во кои примената на земјиштето не е можно</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57103A"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7103A"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lastRenderedPageBreak/>
              <w:t>Превенција на емисиите во вода</w:t>
            </w:r>
          </w:p>
        </w:tc>
        <w:tc>
          <w:tcPr>
            <w:tcW w:w="2977" w:type="dxa"/>
            <w:vAlign w:val="center"/>
          </w:tcPr>
          <w:p w:rsidR="0057103A" w:rsidRPr="00615C8E" w:rsidRDefault="0057103A" w:rsidP="00566B72">
            <w:pPr>
              <w:pStyle w:val="BodyText"/>
              <w:spacing w:beforeLines="60" w:before="144" w:afterLines="60" w:after="144"/>
              <w:jc w:val="center"/>
              <w:rPr>
                <w:rFonts w:cs="Arial"/>
                <w:sz w:val="18"/>
                <w:szCs w:val="18"/>
                <w:lang w:val="mk-MK"/>
              </w:rPr>
            </w:pPr>
          </w:p>
        </w:tc>
        <w:tc>
          <w:tcPr>
            <w:tcW w:w="1687" w:type="dxa"/>
            <w:vAlign w:val="center"/>
          </w:tcPr>
          <w:p w:rsidR="0057103A" w:rsidRPr="00615C8E"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18</w:t>
            </w:r>
          </w:p>
        </w:tc>
        <w:tc>
          <w:tcPr>
            <w:tcW w:w="4550" w:type="dxa"/>
          </w:tcPr>
          <w:p w:rsidR="009B75D5" w:rsidRDefault="009B75D5" w:rsidP="007E0CAC">
            <w:pPr>
              <w:spacing w:after="0" w:line="276" w:lineRule="auto"/>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 со цел да се спречи емисијата  во почвата или водата од собирање на кашеста маса, испумпување од резервоар или лагуна за складирање</w:t>
            </w:r>
          </w:p>
          <w:p w:rsidR="007E0CAC" w:rsidRPr="00466D4D" w:rsidRDefault="007E0CAC" w:rsidP="007E0CAC">
            <w:pPr>
              <w:spacing w:after="0" w:line="276" w:lineRule="auto"/>
              <w:jc w:val="left"/>
              <w:rPr>
                <w:rFonts w:cs="Arial"/>
                <w:sz w:val="18"/>
                <w:szCs w:val="18"/>
                <w:lang w:val="mk-MK"/>
              </w:rPr>
            </w:pPr>
            <w:r w:rsidRPr="00466D4D">
              <w:rPr>
                <w:rFonts w:cs="Arial"/>
                <w:sz w:val="18"/>
                <w:szCs w:val="18"/>
                <w:lang w:val="mk-MK"/>
              </w:rPr>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7E0CAC" w:rsidRPr="007E0CAC" w:rsidRDefault="007E0CAC" w:rsidP="007E0CAC">
            <w:pPr>
              <w:spacing w:after="0"/>
              <w:rPr>
                <w:rFonts w:cs="Arial"/>
                <w:sz w:val="18"/>
                <w:szCs w:val="18"/>
                <w:lang w:val="mk-MK"/>
              </w:rPr>
            </w:pPr>
            <w:r w:rsidRPr="007E0CAC">
              <w:rPr>
                <w:rFonts w:cs="Arial"/>
                <w:sz w:val="18"/>
                <w:szCs w:val="18"/>
                <w:lang w:val="mk-MK"/>
              </w:rPr>
              <w:t>b. Користете конкретни силос</w:t>
            </w:r>
            <w:r>
              <w:rPr>
                <w:rFonts w:cs="Arial"/>
                <w:sz w:val="18"/>
                <w:szCs w:val="18"/>
                <w:lang w:val="mk-MK"/>
              </w:rPr>
              <w:t>и</w:t>
            </w:r>
            <w:r w:rsidRPr="007E0CAC">
              <w:rPr>
                <w:rFonts w:cs="Arial"/>
                <w:sz w:val="18"/>
                <w:szCs w:val="18"/>
                <w:lang w:val="mk-MK"/>
              </w:rPr>
              <w:t xml:space="preserve"> за чување.</w:t>
            </w:r>
          </w:p>
          <w:p w:rsidR="0057103A" w:rsidRPr="00615C8E" w:rsidRDefault="007E0CAC" w:rsidP="007E0CAC">
            <w:pPr>
              <w:spacing w:after="0"/>
              <w:rPr>
                <w:rFonts w:cs="Arial"/>
                <w:sz w:val="18"/>
                <w:szCs w:val="18"/>
                <w:lang w:val="mk-MK"/>
              </w:rPr>
            </w:pPr>
            <w:r>
              <w:rPr>
                <w:rFonts w:cs="Arial"/>
                <w:sz w:val="18"/>
                <w:szCs w:val="18"/>
                <w:lang w:val="mk-MK"/>
              </w:rPr>
              <w:t>d. Изберете објект</w:t>
            </w:r>
            <w:r w:rsidRPr="007E0CAC">
              <w:rPr>
                <w:rFonts w:cs="Arial"/>
                <w:sz w:val="18"/>
                <w:szCs w:val="18"/>
                <w:lang w:val="mk-MK"/>
              </w:rPr>
              <w:t xml:space="preserve"> за складирање со доволен капацитет да се одржи ѓубриво во периодите во кои примената на земјиштето не е можно</w:t>
            </w:r>
          </w:p>
        </w:tc>
        <w:tc>
          <w:tcPr>
            <w:tcW w:w="3906" w:type="dxa"/>
            <w:vAlign w:val="center"/>
          </w:tcPr>
          <w:p w:rsidR="0057103A" w:rsidRPr="00615C8E" w:rsidRDefault="0057103A" w:rsidP="00566B72">
            <w:pPr>
              <w:pStyle w:val="BodyText"/>
              <w:spacing w:beforeLines="60" w:before="144" w:afterLines="60" w:after="144"/>
              <w:ind w:left="34"/>
              <w:rPr>
                <w:rFonts w:cs="Arial"/>
                <w:sz w:val="18"/>
                <w:szCs w:val="18"/>
                <w:lang w:val="mk-MK"/>
              </w:rPr>
            </w:pPr>
          </w:p>
        </w:tc>
      </w:tr>
      <w:tr w:rsidR="0057103A"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7103A"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eastAsia="Arial" w:cs="Arial"/>
                <w:sz w:val="18"/>
                <w:szCs w:val="18"/>
                <w:bdr w:val="nil"/>
                <w:lang w:val="mk-MK" w:bidi="mk-MK"/>
              </w:rPr>
              <w:t xml:space="preserve">Намалување на  емисиите од </w:t>
            </w:r>
            <w:r w:rsidRPr="008C5C19">
              <w:rPr>
                <w:rFonts w:eastAsia="Arial" w:cs="Arial"/>
                <w:sz w:val="18"/>
                <w:szCs w:val="18"/>
                <w:bdr w:val="nil"/>
                <w:lang w:val="mk-MK" w:bidi="mk-MK"/>
              </w:rPr>
              <w:t>азот, фосфор, мирис и микробиолошки патогени</w:t>
            </w:r>
            <w:r>
              <w:rPr>
                <w:rFonts w:eastAsia="Arial" w:cs="Arial"/>
                <w:sz w:val="18"/>
                <w:szCs w:val="18"/>
                <w:bdr w:val="nil"/>
                <w:lang w:val="mk-MK" w:bidi="mk-MK"/>
              </w:rPr>
              <w:t xml:space="preserve"> во водата</w:t>
            </w:r>
          </w:p>
        </w:tc>
        <w:tc>
          <w:tcPr>
            <w:tcW w:w="2977" w:type="dxa"/>
            <w:vAlign w:val="center"/>
          </w:tcPr>
          <w:p w:rsidR="0057103A" w:rsidRPr="00615C8E" w:rsidRDefault="0057103A" w:rsidP="00566B72">
            <w:pPr>
              <w:pStyle w:val="BodyText"/>
              <w:spacing w:beforeLines="60" w:before="144" w:afterLines="60" w:after="144"/>
              <w:jc w:val="center"/>
              <w:rPr>
                <w:rFonts w:cs="Arial"/>
                <w:sz w:val="18"/>
                <w:szCs w:val="18"/>
                <w:lang w:val="mk-MK"/>
              </w:rPr>
            </w:pPr>
          </w:p>
        </w:tc>
        <w:tc>
          <w:tcPr>
            <w:tcW w:w="1687" w:type="dxa"/>
            <w:vAlign w:val="center"/>
          </w:tcPr>
          <w:p w:rsidR="004D4160"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19</w:t>
            </w:r>
          </w:p>
          <w:p w:rsidR="0057103A" w:rsidRPr="00615C8E" w:rsidRDefault="0057103A" w:rsidP="00566B72">
            <w:pPr>
              <w:pStyle w:val="BodyText"/>
              <w:spacing w:beforeLines="60" w:before="144" w:afterLines="60" w:after="144"/>
              <w:ind w:left="33"/>
              <w:jc w:val="both"/>
              <w:rPr>
                <w:rFonts w:cs="Arial"/>
                <w:sz w:val="18"/>
                <w:szCs w:val="18"/>
                <w:lang w:val="mk-MK"/>
              </w:rPr>
            </w:pPr>
          </w:p>
        </w:tc>
        <w:tc>
          <w:tcPr>
            <w:tcW w:w="4550" w:type="dxa"/>
          </w:tcPr>
          <w:p w:rsidR="0057103A" w:rsidRDefault="009B75D5" w:rsidP="009B75D5">
            <w:pPr>
              <w:spacing w:after="0"/>
              <w:rPr>
                <w:rFonts w:eastAsia="Arial" w:cs="Arial"/>
                <w:sz w:val="18"/>
                <w:szCs w:val="18"/>
                <w:bdr w:val="nil"/>
                <w:lang w:val="mk-MK" w:bidi="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 xml:space="preserve">инација на техники дадени во НДТ со цел да се се намали емисијата  во воздухот или водата </w:t>
            </w:r>
            <w:r>
              <w:rPr>
                <w:rFonts w:eastAsia="Arial" w:cs="Arial"/>
                <w:sz w:val="18"/>
                <w:szCs w:val="18"/>
                <w:bdr w:val="nil"/>
                <w:lang w:val="mk-MK" w:bidi="mk-MK"/>
              </w:rPr>
              <w:t xml:space="preserve">од </w:t>
            </w:r>
            <w:r w:rsidRPr="008C5C19">
              <w:rPr>
                <w:rFonts w:eastAsia="Arial" w:cs="Arial"/>
                <w:sz w:val="18"/>
                <w:szCs w:val="18"/>
                <w:bdr w:val="nil"/>
                <w:lang w:val="mk-MK" w:bidi="mk-MK"/>
              </w:rPr>
              <w:t>азот, фосфор, мирис и микробиолошки патогени</w:t>
            </w:r>
            <w:r>
              <w:rPr>
                <w:rFonts w:eastAsia="Arial" w:cs="Arial"/>
                <w:sz w:val="18"/>
                <w:szCs w:val="18"/>
                <w:bdr w:val="nil"/>
                <w:lang w:val="mk-MK" w:bidi="mk-MK"/>
              </w:rPr>
              <w:t xml:space="preserve"> од производството на ѓубриво на фармата.</w:t>
            </w:r>
          </w:p>
          <w:p w:rsidR="009B75D5" w:rsidRPr="00466D4D" w:rsidRDefault="009B75D5" w:rsidP="009B75D5">
            <w:pPr>
              <w:spacing w:after="0" w:line="276" w:lineRule="auto"/>
              <w:jc w:val="left"/>
              <w:rPr>
                <w:rFonts w:cs="Arial"/>
                <w:sz w:val="18"/>
                <w:szCs w:val="18"/>
                <w:lang w:val="mk-MK"/>
              </w:rPr>
            </w:pPr>
            <w:r w:rsidRPr="00466D4D">
              <w:rPr>
                <w:rFonts w:cs="Arial"/>
                <w:sz w:val="18"/>
                <w:szCs w:val="18"/>
                <w:lang w:val="mk-MK"/>
              </w:rPr>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9B75D5" w:rsidRDefault="009B75D5" w:rsidP="009B75D5">
            <w:pPr>
              <w:spacing w:after="0"/>
              <w:rPr>
                <w:rFonts w:cs="Arial"/>
                <w:sz w:val="18"/>
                <w:szCs w:val="18"/>
                <w:lang w:val="mk-MK"/>
              </w:rPr>
            </w:pPr>
            <w:r>
              <w:rPr>
                <w:rFonts w:cs="Arial"/>
                <w:sz w:val="18"/>
                <w:szCs w:val="18"/>
                <w:lang w:val="mk-MK"/>
              </w:rPr>
              <w:t>А. Механичка сепарација на кашеста маса</w:t>
            </w:r>
          </w:p>
          <w:p w:rsidR="009B75D5" w:rsidRPr="00615C8E" w:rsidRDefault="009B75D5" w:rsidP="009B75D5">
            <w:pPr>
              <w:spacing w:after="0"/>
              <w:rPr>
                <w:rFonts w:cs="Arial"/>
                <w:sz w:val="18"/>
                <w:szCs w:val="18"/>
                <w:lang w:val="mk-MK"/>
              </w:rPr>
            </w:pPr>
            <w:r>
              <w:rPr>
                <w:rFonts w:cs="Arial"/>
                <w:sz w:val="18"/>
                <w:szCs w:val="18"/>
                <w:lang w:val="mk-MK"/>
              </w:rPr>
              <w:t>Б. Анаеробна дигестија на кашестата маса во инсталација за биогас.</w:t>
            </w:r>
          </w:p>
        </w:tc>
        <w:tc>
          <w:tcPr>
            <w:tcW w:w="3906" w:type="dxa"/>
            <w:vAlign w:val="center"/>
          </w:tcPr>
          <w:p w:rsidR="0057103A" w:rsidRPr="00615C8E" w:rsidRDefault="0057103A" w:rsidP="00566B72">
            <w:pPr>
              <w:pStyle w:val="BodyText"/>
              <w:spacing w:beforeLines="60" w:before="144" w:afterLines="60" w:after="144"/>
              <w:ind w:left="34"/>
              <w:rPr>
                <w:rFonts w:cs="Arial"/>
                <w:sz w:val="18"/>
                <w:szCs w:val="18"/>
                <w:lang w:val="mk-MK"/>
              </w:rPr>
            </w:pPr>
          </w:p>
        </w:tc>
      </w:tr>
      <w:tr w:rsidR="0057103A" w:rsidRPr="002678FE" w:rsidTr="00466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7103A" w:rsidRDefault="0057103A"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lastRenderedPageBreak/>
              <w:t xml:space="preserve">Намалување на  емисиите од </w:t>
            </w:r>
            <w:r w:rsidRPr="008C5C19">
              <w:rPr>
                <w:rFonts w:eastAsia="Arial" w:cs="Arial"/>
                <w:sz w:val="18"/>
                <w:szCs w:val="18"/>
                <w:bdr w:val="nil"/>
                <w:lang w:val="mk-MK" w:bidi="mk-MK"/>
              </w:rPr>
              <w:t>азот, фосфор, мирис и микробиолошки патогени</w:t>
            </w:r>
            <w:r>
              <w:rPr>
                <w:rFonts w:eastAsia="Arial" w:cs="Arial"/>
                <w:sz w:val="18"/>
                <w:szCs w:val="18"/>
                <w:bdr w:val="nil"/>
                <w:lang w:val="mk-MK" w:bidi="mk-MK"/>
              </w:rPr>
              <w:t xml:space="preserve"> во водата</w:t>
            </w:r>
          </w:p>
        </w:tc>
        <w:tc>
          <w:tcPr>
            <w:tcW w:w="2977" w:type="dxa"/>
            <w:vAlign w:val="center"/>
          </w:tcPr>
          <w:p w:rsidR="0057103A" w:rsidRPr="00615C8E" w:rsidRDefault="0057103A" w:rsidP="00566B72">
            <w:pPr>
              <w:pStyle w:val="BodyText"/>
              <w:spacing w:beforeLines="60" w:before="144" w:afterLines="60" w:after="144"/>
              <w:jc w:val="center"/>
              <w:rPr>
                <w:rFonts w:cs="Arial"/>
                <w:sz w:val="18"/>
                <w:szCs w:val="18"/>
                <w:lang w:val="mk-MK"/>
              </w:rPr>
            </w:pPr>
          </w:p>
        </w:tc>
        <w:tc>
          <w:tcPr>
            <w:tcW w:w="1687" w:type="dxa"/>
            <w:vAlign w:val="center"/>
          </w:tcPr>
          <w:p w:rsidR="0057103A" w:rsidRPr="00615C8E"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20</w:t>
            </w:r>
          </w:p>
        </w:tc>
        <w:tc>
          <w:tcPr>
            <w:tcW w:w="4550" w:type="dxa"/>
          </w:tcPr>
          <w:p w:rsidR="0057103A" w:rsidRDefault="009B75D5" w:rsidP="00566B72">
            <w:pPr>
              <w:spacing w:after="0"/>
              <w:rPr>
                <w:rFonts w:eastAsia="Arial" w:cs="Arial"/>
                <w:sz w:val="18"/>
                <w:szCs w:val="18"/>
                <w:bdr w:val="nil"/>
                <w:lang w:val="mk-MK" w:bidi="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 xml:space="preserve">инација на техники дадени во НДТ со цел да се се намали емисијата  во почвата или водата </w:t>
            </w:r>
            <w:r>
              <w:rPr>
                <w:rFonts w:eastAsia="Arial" w:cs="Arial"/>
                <w:sz w:val="18"/>
                <w:szCs w:val="18"/>
                <w:bdr w:val="nil"/>
                <w:lang w:val="mk-MK" w:bidi="mk-MK"/>
              </w:rPr>
              <w:t xml:space="preserve">од </w:t>
            </w:r>
            <w:r w:rsidRPr="008C5C19">
              <w:rPr>
                <w:rFonts w:eastAsia="Arial" w:cs="Arial"/>
                <w:sz w:val="18"/>
                <w:szCs w:val="18"/>
                <w:bdr w:val="nil"/>
                <w:lang w:val="mk-MK" w:bidi="mk-MK"/>
              </w:rPr>
              <w:t>азот, фосфор, мирис и микробиолошки патогени</w:t>
            </w:r>
            <w:r>
              <w:rPr>
                <w:rFonts w:eastAsia="Arial" w:cs="Arial"/>
                <w:sz w:val="18"/>
                <w:szCs w:val="18"/>
                <w:bdr w:val="nil"/>
                <w:lang w:val="mk-MK" w:bidi="mk-MK"/>
              </w:rPr>
              <w:t xml:space="preserve"> од ширење на ѓубривото на земјата.</w:t>
            </w:r>
          </w:p>
          <w:p w:rsidR="009B75D5" w:rsidRPr="00615C8E" w:rsidRDefault="009B75D5" w:rsidP="009B75D5">
            <w:pPr>
              <w:spacing w:after="0"/>
              <w:rPr>
                <w:rFonts w:cs="Arial"/>
                <w:sz w:val="18"/>
                <w:szCs w:val="18"/>
                <w:lang w:val="mk-MK"/>
              </w:rPr>
            </w:pPr>
            <w:r>
              <w:rPr>
                <w:rFonts w:cs="Arial"/>
                <w:sz w:val="18"/>
                <w:szCs w:val="18"/>
                <w:lang w:val="mk-MK"/>
              </w:rPr>
              <w:t>Техники на а, б, ц, д, е, ф</w:t>
            </w:r>
            <w:r w:rsidRPr="009B75D5">
              <w:rPr>
                <w:rFonts w:cs="Arial"/>
                <w:sz w:val="18"/>
                <w:szCs w:val="18"/>
                <w:lang w:val="mk-MK"/>
              </w:rPr>
              <w:t xml:space="preserve">, g и h се дадени. Соодветно на тоа, </w:t>
            </w:r>
            <w:r>
              <w:rPr>
                <w:rFonts w:cs="Arial"/>
                <w:sz w:val="18"/>
                <w:szCs w:val="18"/>
                <w:lang w:val="mk-MK"/>
              </w:rPr>
              <w:t xml:space="preserve">да се </w:t>
            </w:r>
            <w:r w:rsidRPr="009B75D5">
              <w:rPr>
                <w:rFonts w:cs="Arial"/>
                <w:sz w:val="18"/>
                <w:szCs w:val="18"/>
                <w:lang w:val="mk-MK"/>
              </w:rPr>
              <w:t xml:space="preserve">провери постоењето и спроведување на план за ширење </w:t>
            </w:r>
            <w:r>
              <w:rPr>
                <w:rFonts w:cs="Arial"/>
                <w:sz w:val="18"/>
                <w:szCs w:val="18"/>
                <w:lang w:val="mk-MK"/>
              </w:rPr>
              <w:t>на ѓубриво кој</w:t>
            </w:r>
            <w:r w:rsidRPr="009B75D5">
              <w:rPr>
                <w:rFonts w:cs="Arial"/>
                <w:sz w:val="18"/>
                <w:szCs w:val="18"/>
                <w:lang w:val="mk-MK"/>
              </w:rPr>
              <w:t xml:space="preserve"> ги </w:t>
            </w:r>
            <w:r>
              <w:rPr>
                <w:rFonts w:cs="Arial"/>
                <w:sz w:val="18"/>
                <w:szCs w:val="18"/>
                <w:lang w:val="mk-MK"/>
              </w:rPr>
              <w:t>вклучува техники дадени и во кој</w:t>
            </w:r>
            <w:r w:rsidRPr="009B75D5">
              <w:rPr>
                <w:rFonts w:cs="Arial"/>
                <w:sz w:val="18"/>
                <w:szCs w:val="18"/>
                <w:lang w:val="mk-MK"/>
              </w:rPr>
              <w:t xml:space="preserve"> се идентификувани сите парцели обработливо земјиште каде ѓубриво ќе се шири.</w:t>
            </w:r>
          </w:p>
        </w:tc>
        <w:tc>
          <w:tcPr>
            <w:tcW w:w="3906" w:type="dxa"/>
            <w:vAlign w:val="center"/>
          </w:tcPr>
          <w:p w:rsidR="0057103A" w:rsidRPr="00615C8E" w:rsidRDefault="0057103A" w:rsidP="00566B72">
            <w:pPr>
              <w:pStyle w:val="BodyText"/>
              <w:spacing w:beforeLines="60" w:before="144" w:afterLines="60" w:after="144"/>
              <w:ind w:left="34"/>
              <w:rPr>
                <w:rFonts w:cs="Arial"/>
                <w:sz w:val="18"/>
                <w:szCs w:val="18"/>
                <w:lang w:val="mk-MK"/>
              </w:rPr>
            </w:pPr>
          </w:p>
        </w:tc>
      </w:tr>
    </w:tbl>
    <w:p w:rsidR="00566B72" w:rsidRDefault="00566B72" w:rsidP="00566B72">
      <w:pPr>
        <w:pStyle w:val="TOC2"/>
        <w:tabs>
          <w:tab w:val="left" w:pos="880"/>
          <w:tab w:val="right" w:pos="9062"/>
        </w:tabs>
        <w:rPr>
          <w:rStyle w:val="Hyperlink"/>
          <w:noProof/>
          <w:lang w:val="mk-MK"/>
        </w:rPr>
      </w:pPr>
    </w:p>
    <w:p w:rsidR="0057103A" w:rsidRDefault="0057103A" w:rsidP="0057103A">
      <w:pPr>
        <w:rPr>
          <w:lang w:val="mk-MK" w:eastAsia="en-US"/>
        </w:rPr>
      </w:pPr>
    </w:p>
    <w:p w:rsidR="00575C2C" w:rsidRDefault="00575C2C">
      <w:pPr>
        <w:spacing w:before="0" w:after="0"/>
        <w:jc w:val="left"/>
        <w:rPr>
          <w:lang w:val="mk-MK" w:eastAsia="en-US"/>
        </w:rPr>
      </w:pPr>
      <w:r>
        <w:rPr>
          <w:lang w:val="mk-MK" w:eastAsia="en-US"/>
        </w:rPr>
        <w:br w:type="page"/>
      </w:r>
    </w:p>
    <w:p w:rsidR="0057103A" w:rsidRPr="0057103A" w:rsidRDefault="0057103A" w:rsidP="0057103A">
      <w:pPr>
        <w:rPr>
          <w:lang w:val="mk-MK" w:eastAsia="en-US"/>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552"/>
        <w:gridCol w:w="3118"/>
        <w:gridCol w:w="3969"/>
        <w:gridCol w:w="3481"/>
      </w:tblGrid>
      <w:tr w:rsidR="00F223E7" w:rsidRPr="002678F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Style w:val="Hyperlink"/>
                <w:rFonts w:eastAsia="Arial" w:cs="Arial"/>
                <w:noProof/>
                <w:szCs w:val="20"/>
                <w:bdr w:val="nil"/>
                <w:lang w:val="mk-MK" w:bidi="mk-MK"/>
              </w:rPr>
              <w:br w:type="page"/>
            </w:r>
            <w:r w:rsidRPr="00615C8E">
              <w:rPr>
                <w:rStyle w:val="Hyperlink"/>
                <w:rFonts w:eastAsia="Arial" w:cs="Arial"/>
                <w:b/>
                <w:bCs/>
                <w:noProof/>
                <w:color w:val="auto"/>
                <w:sz w:val="18"/>
                <w:szCs w:val="18"/>
                <w:u w:val="none"/>
                <w:bdr w:val="nil"/>
                <w:lang w:val="mk-MK" w:bidi="mk-MK"/>
              </w:rPr>
              <w:t xml:space="preserve">ТЕМА: ПОЧВА И ПОДЗЕМНИ ВОДИ </w:t>
            </w:r>
          </w:p>
        </w:tc>
      </w:tr>
      <w:tr w:rsidR="00F223E7" w:rsidRPr="002678FE" w:rsidTr="0026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384"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552"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3118"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3969"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481"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2678FE" w:rsidTr="0026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384" w:type="dxa"/>
            <w:vAlign w:val="center"/>
          </w:tcPr>
          <w:p w:rsidR="00566B72" w:rsidRPr="00615C8E"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Намалување на емисиите во почвата</w:t>
            </w:r>
          </w:p>
        </w:tc>
        <w:tc>
          <w:tcPr>
            <w:tcW w:w="2552" w:type="dxa"/>
            <w:vAlign w:val="center"/>
          </w:tcPr>
          <w:p w:rsidR="00566B72" w:rsidRPr="00615C8E" w:rsidRDefault="00566B72" w:rsidP="00566B72">
            <w:pPr>
              <w:spacing w:after="0"/>
              <w:rPr>
                <w:b/>
                <w:lang w:val="mk-MK"/>
              </w:rPr>
            </w:pPr>
          </w:p>
        </w:tc>
        <w:tc>
          <w:tcPr>
            <w:tcW w:w="3118" w:type="dxa"/>
            <w:vAlign w:val="center"/>
          </w:tcPr>
          <w:p w:rsidR="00566B72" w:rsidRPr="004D4160"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15</w:t>
            </w:r>
          </w:p>
        </w:tc>
        <w:tc>
          <w:tcPr>
            <w:tcW w:w="3969" w:type="dxa"/>
          </w:tcPr>
          <w:p w:rsidR="00F43A82" w:rsidRPr="00466D4D" w:rsidRDefault="00F43A82" w:rsidP="00F43A82">
            <w:pPr>
              <w:spacing w:after="0" w:line="276" w:lineRule="auto"/>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 со цел да се спречи, или ако тоа не е можно, да се намали емисијата  во почвата или водата од складирање на цврсто ѓубриво.</w:t>
            </w:r>
            <w:r w:rsidRPr="00466D4D">
              <w:rPr>
                <w:rFonts w:cs="Arial"/>
                <w:sz w:val="18"/>
                <w:szCs w:val="18"/>
                <w:lang w:val="mk-MK"/>
              </w:rPr>
              <w:t>.</w:t>
            </w:r>
          </w:p>
          <w:p w:rsidR="00F43A82" w:rsidRPr="00466D4D" w:rsidRDefault="00F43A82" w:rsidP="00F43A82">
            <w:pPr>
              <w:spacing w:after="0" w:line="276" w:lineRule="auto"/>
              <w:jc w:val="left"/>
              <w:rPr>
                <w:rFonts w:cs="Arial"/>
                <w:sz w:val="18"/>
                <w:szCs w:val="18"/>
                <w:lang w:val="mk-MK"/>
              </w:rPr>
            </w:pPr>
            <w:r w:rsidRPr="00466D4D">
              <w:rPr>
                <w:rFonts w:cs="Arial"/>
                <w:sz w:val="18"/>
                <w:szCs w:val="18"/>
                <w:lang w:val="mk-MK"/>
              </w:rPr>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F43A82" w:rsidRPr="007E0CAC" w:rsidRDefault="00F43A82" w:rsidP="00F43A82">
            <w:pPr>
              <w:spacing w:after="0"/>
              <w:rPr>
                <w:rFonts w:cs="Arial"/>
                <w:sz w:val="18"/>
                <w:szCs w:val="18"/>
                <w:lang w:val="mk-MK"/>
              </w:rPr>
            </w:pPr>
            <w:r w:rsidRPr="007E0CAC">
              <w:rPr>
                <w:rFonts w:cs="Arial"/>
                <w:sz w:val="18"/>
                <w:szCs w:val="18"/>
                <w:lang w:val="mk-MK"/>
              </w:rPr>
              <w:t>b. Користете конкретни силос</w:t>
            </w:r>
            <w:r>
              <w:rPr>
                <w:rFonts w:cs="Arial"/>
                <w:sz w:val="18"/>
                <w:szCs w:val="18"/>
                <w:lang w:val="mk-MK"/>
              </w:rPr>
              <w:t>и</w:t>
            </w:r>
            <w:r w:rsidRPr="007E0CAC">
              <w:rPr>
                <w:rFonts w:cs="Arial"/>
                <w:sz w:val="18"/>
                <w:szCs w:val="18"/>
                <w:lang w:val="mk-MK"/>
              </w:rPr>
              <w:t xml:space="preserve"> за чување.</w:t>
            </w:r>
          </w:p>
          <w:p w:rsidR="00566B72" w:rsidRPr="00615C8E" w:rsidRDefault="00F43A82" w:rsidP="00F43A82">
            <w:pPr>
              <w:spacing w:after="0"/>
              <w:jc w:val="left"/>
              <w:rPr>
                <w:sz w:val="18"/>
                <w:szCs w:val="18"/>
                <w:lang w:val="mk-MK"/>
              </w:rPr>
            </w:pPr>
            <w:r>
              <w:rPr>
                <w:rFonts w:cs="Arial"/>
                <w:sz w:val="18"/>
                <w:szCs w:val="18"/>
                <w:lang w:val="mk-MK"/>
              </w:rPr>
              <w:t>d. Изберете објект</w:t>
            </w:r>
            <w:r w:rsidRPr="007E0CAC">
              <w:rPr>
                <w:rFonts w:cs="Arial"/>
                <w:sz w:val="18"/>
                <w:szCs w:val="18"/>
                <w:lang w:val="mk-MK"/>
              </w:rPr>
              <w:t xml:space="preserve"> за складирање со доволен капацитет да се одржи ѓубриво во периодите во кои примената на земјиштето не е можно</w:t>
            </w:r>
          </w:p>
        </w:tc>
        <w:tc>
          <w:tcPr>
            <w:tcW w:w="3481"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2678FE" w:rsidTr="0026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66B72" w:rsidRPr="00615C8E"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Превенција на емисиите во почвата</w:t>
            </w:r>
          </w:p>
        </w:tc>
        <w:tc>
          <w:tcPr>
            <w:tcW w:w="2552" w:type="dxa"/>
            <w:vAlign w:val="center"/>
          </w:tcPr>
          <w:p w:rsidR="00566B72" w:rsidRPr="00615C8E" w:rsidRDefault="00566B72" w:rsidP="00566B72">
            <w:pPr>
              <w:spacing w:after="0"/>
              <w:rPr>
                <w:b/>
                <w:lang w:val="mk-MK"/>
              </w:rPr>
            </w:pPr>
          </w:p>
        </w:tc>
        <w:tc>
          <w:tcPr>
            <w:tcW w:w="3118" w:type="dxa"/>
            <w:vAlign w:val="center"/>
          </w:tcPr>
          <w:p w:rsidR="00566B72" w:rsidRPr="004D4160"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18</w:t>
            </w:r>
          </w:p>
        </w:tc>
        <w:tc>
          <w:tcPr>
            <w:tcW w:w="3969" w:type="dxa"/>
          </w:tcPr>
          <w:p w:rsidR="00F43A82" w:rsidRDefault="00F43A82" w:rsidP="00F43A82">
            <w:pPr>
              <w:spacing w:after="0" w:line="276" w:lineRule="auto"/>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 со цел да се спречи емисијата  во почвата или водата од собирање на кашеста маса, испумпување од резервоар или лагуна за складирање</w:t>
            </w:r>
          </w:p>
          <w:p w:rsidR="00F43A82" w:rsidRPr="00466D4D" w:rsidRDefault="00F43A82" w:rsidP="00F43A82">
            <w:pPr>
              <w:spacing w:after="0" w:line="276" w:lineRule="auto"/>
              <w:jc w:val="left"/>
              <w:rPr>
                <w:rFonts w:cs="Arial"/>
                <w:sz w:val="18"/>
                <w:szCs w:val="18"/>
                <w:lang w:val="mk-MK"/>
              </w:rPr>
            </w:pPr>
            <w:r w:rsidRPr="00466D4D">
              <w:rPr>
                <w:rFonts w:cs="Arial"/>
                <w:sz w:val="18"/>
                <w:szCs w:val="18"/>
                <w:lang w:val="mk-MK"/>
              </w:rPr>
              <w:t xml:space="preserve">Две од </w:t>
            </w:r>
            <w:r>
              <w:rPr>
                <w:rFonts w:cs="Arial"/>
                <w:sz w:val="18"/>
                <w:szCs w:val="18"/>
                <w:lang w:val="mk-MK"/>
              </w:rPr>
              <w:t xml:space="preserve">дадените техниките се </w:t>
            </w:r>
            <w:r w:rsidRPr="00466D4D">
              <w:rPr>
                <w:rFonts w:cs="Arial"/>
                <w:sz w:val="18"/>
                <w:szCs w:val="18"/>
                <w:lang w:val="mk-MK"/>
              </w:rPr>
              <w:t>:</w:t>
            </w:r>
          </w:p>
          <w:p w:rsidR="00F43A82" w:rsidRPr="007E0CAC" w:rsidRDefault="00F43A82" w:rsidP="00F43A82">
            <w:pPr>
              <w:spacing w:after="0"/>
              <w:rPr>
                <w:rFonts w:cs="Arial"/>
                <w:sz w:val="18"/>
                <w:szCs w:val="18"/>
                <w:lang w:val="mk-MK"/>
              </w:rPr>
            </w:pPr>
            <w:r w:rsidRPr="007E0CAC">
              <w:rPr>
                <w:rFonts w:cs="Arial"/>
                <w:sz w:val="18"/>
                <w:szCs w:val="18"/>
                <w:lang w:val="mk-MK"/>
              </w:rPr>
              <w:t>b. Користете конкретни силос</w:t>
            </w:r>
            <w:r>
              <w:rPr>
                <w:rFonts w:cs="Arial"/>
                <w:sz w:val="18"/>
                <w:szCs w:val="18"/>
                <w:lang w:val="mk-MK"/>
              </w:rPr>
              <w:t>и</w:t>
            </w:r>
            <w:r w:rsidRPr="007E0CAC">
              <w:rPr>
                <w:rFonts w:cs="Arial"/>
                <w:sz w:val="18"/>
                <w:szCs w:val="18"/>
                <w:lang w:val="mk-MK"/>
              </w:rPr>
              <w:t xml:space="preserve"> за чување.</w:t>
            </w:r>
          </w:p>
          <w:p w:rsidR="00566B72" w:rsidRPr="00615C8E" w:rsidRDefault="00F43A82" w:rsidP="00F43A82">
            <w:pPr>
              <w:spacing w:after="0"/>
              <w:rPr>
                <w:lang w:val="mk-MK"/>
              </w:rPr>
            </w:pPr>
            <w:r>
              <w:rPr>
                <w:rFonts w:cs="Arial"/>
                <w:sz w:val="18"/>
                <w:szCs w:val="18"/>
                <w:lang w:val="mk-MK"/>
              </w:rPr>
              <w:t>d. Изберете објект</w:t>
            </w:r>
            <w:r w:rsidRPr="007E0CAC">
              <w:rPr>
                <w:rFonts w:cs="Arial"/>
                <w:sz w:val="18"/>
                <w:szCs w:val="18"/>
                <w:lang w:val="mk-MK"/>
              </w:rPr>
              <w:t xml:space="preserve"> за складирање со доволен капацитет да се одржи ѓубриво во периодите во кои примената на земјиштето не е можно</w:t>
            </w:r>
          </w:p>
        </w:tc>
        <w:tc>
          <w:tcPr>
            <w:tcW w:w="3481"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2678FE" w:rsidTr="0026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66B72" w:rsidRPr="00615C8E" w:rsidRDefault="0057103A" w:rsidP="00566B72">
            <w:pPr>
              <w:widowControl w:val="0"/>
              <w:autoSpaceDE w:val="0"/>
              <w:autoSpaceDN w:val="0"/>
              <w:adjustRightInd w:val="0"/>
              <w:spacing w:beforeLines="60" w:before="144" w:afterLines="60" w:after="144"/>
              <w:jc w:val="center"/>
              <w:rPr>
                <w:rFonts w:cs="Arial"/>
                <w:sz w:val="18"/>
                <w:szCs w:val="18"/>
                <w:lang w:val="mk-MK"/>
              </w:rPr>
            </w:pPr>
            <w:r>
              <w:rPr>
                <w:rFonts w:eastAsia="Arial" w:cs="Arial"/>
                <w:sz w:val="18"/>
                <w:szCs w:val="18"/>
                <w:bdr w:val="nil"/>
                <w:lang w:val="mk-MK" w:bidi="mk-MK"/>
              </w:rPr>
              <w:lastRenderedPageBreak/>
              <w:t xml:space="preserve">Намалување на  емисиите од </w:t>
            </w:r>
            <w:r w:rsidRPr="008C5C19">
              <w:rPr>
                <w:rFonts w:eastAsia="Arial" w:cs="Arial"/>
                <w:sz w:val="18"/>
                <w:szCs w:val="18"/>
                <w:bdr w:val="nil"/>
                <w:lang w:val="mk-MK" w:bidi="mk-MK"/>
              </w:rPr>
              <w:t>азот, фосфор, мирис и микробиолошки патогени</w:t>
            </w:r>
            <w:r>
              <w:rPr>
                <w:rFonts w:eastAsia="Arial" w:cs="Arial"/>
                <w:sz w:val="18"/>
                <w:szCs w:val="18"/>
                <w:bdr w:val="nil"/>
                <w:lang w:val="mk-MK" w:bidi="mk-MK"/>
              </w:rPr>
              <w:t xml:space="preserve"> во почвата</w:t>
            </w:r>
          </w:p>
        </w:tc>
        <w:tc>
          <w:tcPr>
            <w:tcW w:w="2552"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3118" w:type="dxa"/>
            <w:vAlign w:val="center"/>
          </w:tcPr>
          <w:p w:rsidR="00566B72" w:rsidRPr="00615C8E"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20</w:t>
            </w:r>
          </w:p>
        </w:tc>
        <w:tc>
          <w:tcPr>
            <w:tcW w:w="3969" w:type="dxa"/>
          </w:tcPr>
          <w:p w:rsidR="00F43A82" w:rsidRDefault="00F43A82" w:rsidP="00F43A82">
            <w:pPr>
              <w:spacing w:after="0"/>
              <w:rPr>
                <w:rFonts w:eastAsia="Arial" w:cs="Arial"/>
                <w:sz w:val="18"/>
                <w:szCs w:val="18"/>
                <w:bdr w:val="nil"/>
                <w:lang w:val="mk-MK" w:bidi="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 xml:space="preserve">инација на техники дадени во НДТ со цел да се се намали емисијата  во почвата или водата </w:t>
            </w:r>
            <w:r>
              <w:rPr>
                <w:rFonts w:eastAsia="Arial" w:cs="Arial"/>
                <w:sz w:val="18"/>
                <w:szCs w:val="18"/>
                <w:bdr w:val="nil"/>
                <w:lang w:val="mk-MK" w:bidi="mk-MK"/>
              </w:rPr>
              <w:t xml:space="preserve">од </w:t>
            </w:r>
            <w:r w:rsidRPr="008C5C19">
              <w:rPr>
                <w:rFonts w:eastAsia="Arial" w:cs="Arial"/>
                <w:sz w:val="18"/>
                <w:szCs w:val="18"/>
                <w:bdr w:val="nil"/>
                <w:lang w:val="mk-MK" w:bidi="mk-MK"/>
              </w:rPr>
              <w:t>азот, фосфор, мирис и микробиолошки патогени</w:t>
            </w:r>
            <w:r>
              <w:rPr>
                <w:rFonts w:eastAsia="Arial" w:cs="Arial"/>
                <w:sz w:val="18"/>
                <w:szCs w:val="18"/>
                <w:bdr w:val="nil"/>
                <w:lang w:val="mk-MK" w:bidi="mk-MK"/>
              </w:rPr>
              <w:t xml:space="preserve"> од ширење на ѓубривото на земјата.</w:t>
            </w:r>
          </w:p>
          <w:p w:rsidR="00566B72" w:rsidRPr="00615C8E" w:rsidRDefault="00F43A82" w:rsidP="00F43A82">
            <w:pPr>
              <w:spacing w:after="0"/>
              <w:rPr>
                <w:lang w:val="mk-MK"/>
              </w:rPr>
            </w:pPr>
            <w:r>
              <w:rPr>
                <w:rFonts w:cs="Arial"/>
                <w:sz w:val="18"/>
                <w:szCs w:val="18"/>
                <w:lang w:val="mk-MK"/>
              </w:rPr>
              <w:t>Техники на а, б, ц, д, е, ф</w:t>
            </w:r>
            <w:r w:rsidRPr="009B75D5">
              <w:rPr>
                <w:rFonts w:cs="Arial"/>
                <w:sz w:val="18"/>
                <w:szCs w:val="18"/>
                <w:lang w:val="mk-MK"/>
              </w:rPr>
              <w:t xml:space="preserve">, g и h се дадени. Соодветно на тоа, </w:t>
            </w:r>
            <w:r>
              <w:rPr>
                <w:rFonts w:cs="Arial"/>
                <w:sz w:val="18"/>
                <w:szCs w:val="18"/>
                <w:lang w:val="mk-MK"/>
              </w:rPr>
              <w:t xml:space="preserve">да се </w:t>
            </w:r>
            <w:r w:rsidRPr="009B75D5">
              <w:rPr>
                <w:rFonts w:cs="Arial"/>
                <w:sz w:val="18"/>
                <w:szCs w:val="18"/>
                <w:lang w:val="mk-MK"/>
              </w:rPr>
              <w:t xml:space="preserve">провери постоењето и спроведување на план за ширење </w:t>
            </w:r>
            <w:r>
              <w:rPr>
                <w:rFonts w:cs="Arial"/>
                <w:sz w:val="18"/>
                <w:szCs w:val="18"/>
                <w:lang w:val="mk-MK"/>
              </w:rPr>
              <w:t>на ѓубриво кој</w:t>
            </w:r>
            <w:r w:rsidRPr="009B75D5">
              <w:rPr>
                <w:rFonts w:cs="Arial"/>
                <w:sz w:val="18"/>
                <w:szCs w:val="18"/>
                <w:lang w:val="mk-MK"/>
              </w:rPr>
              <w:t xml:space="preserve"> ги </w:t>
            </w:r>
            <w:r>
              <w:rPr>
                <w:rFonts w:cs="Arial"/>
                <w:sz w:val="18"/>
                <w:szCs w:val="18"/>
                <w:lang w:val="mk-MK"/>
              </w:rPr>
              <w:t>вклучува техники дадени и во кој</w:t>
            </w:r>
            <w:r w:rsidRPr="009B75D5">
              <w:rPr>
                <w:rFonts w:cs="Arial"/>
                <w:sz w:val="18"/>
                <w:szCs w:val="18"/>
                <w:lang w:val="mk-MK"/>
              </w:rPr>
              <w:t xml:space="preserve"> се идентификувани сите парцели обработливо земјиште каде ѓубриво ќе се шири.</w:t>
            </w:r>
          </w:p>
        </w:tc>
        <w:tc>
          <w:tcPr>
            <w:tcW w:w="3481"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2678FE" w:rsidRPr="002678FE" w:rsidTr="0026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2678FE" w:rsidRPr="000E15D1" w:rsidRDefault="002678FE" w:rsidP="002678FE">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Дождовна вода</w:t>
            </w:r>
          </w:p>
        </w:tc>
        <w:tc>
          <w:tcPr>
            <w:tcW w:w="2552" w:type="dxa"/>
            <w:vAlign w:val="center"/>
          </w:tcPr>
          <w:p w:rsidR="002678FE" w:rsidRPr="00056B1B" w:rsidRDefault="002678FE" w:rsidP="002678FE">
            <w:pPr>
              <w:spacing w:after="0"/>
              <w:rPr>
                <w:b/>
                <w:lang w:val="en-US"/>
              </w:rPr>
            </w:pPr>
          </w:p>
        </w:tc>
        <w:tc>
          <w:tcPr>
            <w:tcW w:w="3118" w:type="dxa"/>
            <w:vAlign w:val="center"/>
          </w:tcPr>
          <w:p w:rsidR="002678FE" w:rsidRDefault="002678FE" w:rsidP="002678FE">
            <w:pPr>
              <w:spacing w:after="0"/>
              <w:rPr>
                <w:sz w:val="18"/>
                <w:szCs w:val="18"/>
                <w:lang w:val="mk-MK"/>
              </w:rPr>
            </w:pPr>
            <w:r>
              <w:rPr>
                <w:sz w:val="18"/>
                <w:szCs w:val="18"/>
                <w:lang w:val="mk-MK"/>
              </w:rPr>
              <w:t xml:space="preserve">(БРЕФ „Заеднички системи за третман/ управување со отпадни води и отпаден гас во хемискиот сектор“). Водата од процесот (технолошка вода)   треба да биде одвоена од </w:t>
            </w:r>
            <w:r w:rsidRPr="00184C2C">
              <w:rPr>
                <w:sz w:val="18"/>
                <w:szCs w:val="18"/>
                <w:lang w:val="mk-MK"/>
              </w:rPr>
              <w:t>атмосферска</w:t>
            </w:r>
            <w:r>
              <w:rPr>
                <w:sz w:val="18"/>
                <w:szCs w:val="18"/>
                <w:lang w:val="mk-MK"/>
              </w:rPr>
              <w:t>та</w:t>
            </w:r>
            <w:r w:rsidRPr="00184C2C">
              <w:rPr>
                <w:sz w:val="18"/>
                <w:szCs w:val="18"/>
                <w:lang w:val="mk-MK"/>
              </w:rPr>
              <w:t xml:space="preserve"> и </w:t>
            </w:r>
            <w:r>
              <w:rPr>
                <w:sz w:val="18"/>
                <w:szCs w:val="18"/>
                <w:lang w:val="mk-MK"/>
              </w:rPr>
              <w:t xml:space="preserve">од друга отпадна вода </w:t>
            </w:r>
            <w:r w:rsidRPr="00184C2C">
              <w:rPr>
                <w:sz w:val="18"/>
                <w:szCs w:val="18"/>
                <w:lang w:val="mk-MK"/>
              </w:rPr>
              <w:t xml:space="preserve">за да се овозможи повторна употреба или рециклирање, како и да се </w:t>
            </w:r>
            <w:r>
              <w:rPr>
                <w:sz w:val="18"/>
                <w:szCs w:val="18"/>
                <w:lang w:val="mk-MK"/>
              </w:rPr>
              <w:t>минимизира</w:t>
            </w:r>
            <w:r w:rsidRPr="00184C2C">
              <w:rPr>
                <w:sz w:val="18"/>
                <w:szCs w:val="18"/>
                <w:lang w:val="mk-MK"/>
              </w:rPr>
              <w:t xml:space="preserve"> износот на отпадна вода </w:t>
            </w:r>
            <w:r>
              <w:rPr>
                <w:sz w:val="18"/>
                <w:szCs w:val="18"/>
                <w:lang w:val="mk-MK"/>
              </w:rPr>
              <w:t>за која е потребен</w:t>
            </w:r>
            <w:r w:rsidRPr="00184C2C">
              <w:rPr>
                <w:sz w:val="18"/>
                <w:szCs w:val="18"/>
                <w:lang w:val="mk-MK"/>
              </w:rPr>
              <w:t xml:space="preserve"> третман, инсталација на покрив над одредени </w:t>
            </w:r>
            <w:r>
              <w:rPr>
                <w:sz w:val="18"/>
                <w:szCs w:val="18"/>
                <w:lang w:val="mk-MK"/>
              </w:rPr>
              <w:t>делови на процесот, утовар и растовар</w:t>
            </w:r>
            <w:r w:rsidRPr="00184C2C">
              <w:rPr>
                <w:sz w:val="18"/>
                <w:szCs w:val="18"/>
                <w:lang w:val="mk-MK"/>
              </w:rPr>
              <w:t>, итн</w:t>
            </w:r>
            <w:r>
              <w:rPr>
                <w:sz w:val="18"/>
                <w:szCs w:val="18"/>
                <w:lang w:val="mk-MK"/>
              </w:rPr>
              <w:t>.</w:t>
            </w:r>
          </w:p>
          <w:p w:rsidR="002678FE" w:rsidRDefault="002678FE" w:rsidP="002678FE">
            <w:pPr>
              <w:spacing w:after="0"/>
              <w:rPr>
                <w:sz w:val="18"/>
                <w:szCs w:val="18"/>
                <w:lang w:val="mk-MK"/>
              </w:rPr>
            </w:pPr>
            <w:r>
              <w:rPr>
                <w:sz w:val="18"/>
                <w:szCs w:val="18"/>
                <w:lang w:val="mk-MK"/>
              </w:rPr>
              <w:t xml:space="preserve">Спречување на неконтролирани ефлуенти од местото, како што е </w:t>
            </w:r>
            <w:r>
              <w:rPr>
                <w:sz w:val="18"/>
                <w:szCs w:val="18"/>
                <w:lang w:val="mk-MK"/>
              </w:rPr>
              <w:lastRenderedPageBreak/>
              <w:t>контаминирана дождовна вода.</w:t>
            </w:r>
          </w:p>
          <w:p w:rsidR="002678FE" w:rsidRPr="00FE77E4" w:rsidRDefault="002678FE" w:rsidP="002678FE">
            <w:pPr>
              <w:spacing w:after="0"/>
              <w:rPr>
                <w:sz w:val="18"/>
                <w:szCs w:val="18"/>
                <w:lang w:val="mk-MK"/>
              </w:rPr>
            </w:pPr>
            <w:r>
              <w:rPr>
                <w:sz w:val="18"/>
                <w:szCs w:val="18"/>
                <w:lang w:val="mk-MK"/>
              </w:rPr>
              <w:t xml:space="preserve">Дождовната вода од местото на производство се собира или во шахти на лице место или во други централни постројки (пр. резервоари за складирање во тни случаеви или во лагуни) за да се овозможи инспекција, после што се одлучува дали да се исфрлат директно до водата или до постројката за управување со отпадна вода.  </w:t>
            </w:r>
          </w:p>
        </w:tc>
        <w:tc>
          <w:tcPr>
            <w:tcW w:w="3969" w:type="dxa"/>
          </w:tcPr>
          <w:p w:rsidR="002678FE" w:rsidRDefault="002678FE" w:rsidP="002678FE">
            <w:pPr>
              <w:widowControl w:val="0"/>
              <w:autoSpaceDE w:val="0"/>
              <w:autoSpaceDN w:val="0"/>
              <w:adjustRightInd w:val="0"/>
              <w:spacing w:after="0"/>
              <w:rPr>
                <w:sz w:val="18"/>
                <w:szCs w:val="18"/>
                <w:lang w:val="mk-MK"/>
              </w:rPr>
            </w:pPr>
            <w:r>
              <w:rPr>
                <w:sz w:val="18"/>
                <w:szCs w:val="18"/>
                <w:lang w:val="mk-MK"/>
              </w:rPr>
              <w:lastRenderedPageBreak/>
              <w:t xml:space="preserve">Дали постојат системи за одвојување и третман на прва дождовница од подоцнежните врнежи </w:t>
            </w:r>
          </w:p>
          <w:p w:rsidR="002678FE" w:rsidRPr="00591904" w:rsidRDefault="002678FE" w:rsidP="002678FE">
            <w:pPr>
              <w:widowControl w:val="0"/>
              <w:autoSpaceDE w:val="0"/>
              <w:autoSpaceDN w:val="0"/>
              <w:adjustRightInd w:val="0"/>
              <w:spacing w:after="0"/>
              <w:rPr>
                <w:sz w:val="18"/>
                <w:szCs w:val="18"/>
                <w:lang w:val="mk-MK"/>
              </w:rPr>
            </w:pPr>
          </w:p>
        </w:tc>
        <w:tc>
          <w:tcPr>
            <w:tcW w:w="3481" w:type="dxa"/>
            <w:vAlign w:val="center"/>
          </w:tcPr>
          <w:p w:rsidR="002678FE" w:rsidRPr="00615C8E" w:rsidRDefault="002678FE" w:rsidP="002678FE">
            <w:pPr>
              <w:pStyle w:val="BodyText"/>
              <w:spacing w:beforeLines="60" w:before="144" w:afterLines="60" w:after="144"/>
              <w:ind w:left="34"/>
              <w:rPr>
                <w:rFonts w:cs="Arial"/>
                <w:sz w:val="18"/>
                <w:szCs w:val="18"/>
                <w:lang w:val="mk-MK"/>
              </w:rPr>
            </w:pPr>
          </w:p>
        </w:tc>
      </w:tr>
      <w:tr w:rsidR="002678FE" w:rsidRPr="002678FE" w:rsidTr="00267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2678FE" w:rsidRDefault="002678FE" w:rsidP="002678FE">
            <w:pPr>
              <w:widowControl w:val="0"/>
              <w:autoSpaceDE w:val="0"/>
              <w:autoSpaceDN w:val="0"/>
              <w:adjustRightInd w:val="0"/>
              <w:spacing w:beforeLines="60" w:before="144" w:afterLines="60" w:after="144"/>
              <w:jc w:val="center"/>
              <w:rPr>
                <w:rFonts w:cs="Arial"/>
                <w:sz w:val="18"/>
                <w:szCs w:val="18"/>
                <w:lang w:val="mk-MK"/>
              </w:rPr>
            </w:pPr>
          </w:p>
        </w:tc>
        <w:tc>
          <w:tcPr>
            <w:tcW w:w="2552" w:type="dxa"/>
            <w:vAlign w:val="center"/>
          </w:tcPr>
          <w:p w:rsidR="002678FE" w:rsidRPr="00056B1B" w:rsidRDefault="002678FE" w:rsidP="002678FE">
            <w:pPr>
              <w:spacing w:after="0"/>
              <w:rPr>
                <w:b/>
                <w:lang w:val="en-US"/>
              </w:rPr>
            </w:pPr>
          </w:p>
        </w:tc>
        <w:tc>
          <w:tcPr>
            <w:tcW w:w="3118" w:type="dxa"/>
            <w:vAlign w:val="center"/>
          </w:tcPr>
          <w:p w:rsidR="002678FE" w:rsidRDefault="002678FE" w:rsidP="002678FE">
            <w:pPr>
              <w:spacing w:after="0"/>
              <w:rPr>
                <w:sz w:val="18"/>
                <w:szCs w:val="18"/>
                <w:lang w:val="mk-MK"/>
              </w:rPr>
            </w:pPr>
          </w:p>
        </w:tc>
        <w:tc>
          <w:tcPr>
            <w:tcW w:w="3969" w:type="dxa"/>
          </w:tcPr>
          <w:p w:rsidR="002678FE" w:rsidRDefault="002678FE" w:rsidP="002678FE">
            <w:pPr>
              <w:widowControl w:val="0"/>
              <w:autoSpaceDE w:val="0"/>
              <w:autoSpaceDN w:val="0"/>
              <w:adjustRightInd w:val="0"/>
              <w:spacing w:after="0"/>
              <w:rPr>
                <w:sz w:val="18"/>
                <w:szCs w:val="18"/>
                <w:lang w:val="mk-MK"/>
              </w:rPr>
            </w:pPr>
          </w:p>
        </w:tc>
        <w:tc>
          <w:tcPr>
            <w:tcW w:w="3481" w:type="dxa"/>
            <w:vAlign w:val="center"/>
          </w:tcPr>
          <w:p w:rsidR="002678FE" w:rsidRPr="00615C8E" w:rsidRDefault="002678FE" w:rsidP="002678FE">
            <w:pPr>
              <w:pStyle w:val="BodyText"/>
              <w:spacing w:beforeLines="60" w:before="144" w:afterLines="60" w:after="144"/>
              <w:ind w:left="34"/>
              <w:rPr>
                <w:rFonts w:cs="Arial"/>
                <w:sz w:val="18"/>
                <w:szCs w:val="18"/>
                <w:lang w:val="mk-MK"/>
              </w:rPr>
            </w:pPr>
          </w:p>
        </w:tc>
      </w:tr>
    </w:tbl>
    <w:p w:rsidR="00575C2C" w:rsidRDefault="00575C2C" w:rsidP="00566B72">
      <w:pPr>
        <w:rPr>
          <w:rStyle w:val="Hyperlink"/>
          <w:noProof/>
          <w:lang w:val="mk-MK"/>
        </w:rPr>
      </w:pPr>
    </w:p>
    <w:p w:rsidR="00575C2C" w:rsidRDefault="00575C2C">
      <w:pPr>
        <w:spacing w:before="0" w:after="0"/>
        <w:jc w:val="left"/>
        <w:rPr>
          <w:rStyle w:val="Hyperlink"/>
          <w:noProof/>
          <w:lang w:val="mk-MK"/>
        </w:rPr>
      </w:pPr>
      <w:r>
        <w:rPr>
          <w:rStyle w:val="Hyperlink"/>
          <w:noProof/>
          <w:lang w:val="mk-MK"/>
        </w:rPr>
        <w:br w:type="page"/>
      </w:r>
    </w:p>
    <w:p w:rsidR="00566B72" w:rsidRPr="00615C8E" w:rsidRDefault="00566B72" w:rsidP="00566B72">
      <w:pPr>
        <w:rPr>
          <w:rStyle w:val="Hyperlink"/>
          <w:noProof/>
          <w:lang w:val="mk-MK"/>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835"/>
        <w:gridCol w:w="2714"/>
        <w:gridCol w:w="3920"/>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ОТПАД</w:t>
            </w:r>
          </w:p>
        </w:tc>
      </w:tr>
      <w:tr w:rsidR="00F223E7"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129"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835"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714"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3920"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6F366C"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129" w:type="dxa"/>
            <w:vAlign w:val="center"/>
          </w:tcPr>
          <w:p w:rsidR="00566B72" w:rsidRPr="00615C8E" w:rsidRDefault="00F858FE" w:rsidP="0057103A">
            <w:pPr>
              <w:widowControl w:val="0"/>
              <w:autoSpaceDE w:val="0"/>
              <w:autoSpaceDN w:val="0"/>
              <w:adjustRightInd w:val="0"/>
              <w:spacing w:beforeLines="60" w:before="144" w:afterLines="60" w:after="144"/>
              <w:rPr>
                <w:rFonts w:cs="Arial"/>
                <w:sz w:val="18"/>
                <w:szCs w:val="18"/>
                <w:lang w:val="mk-MK"/>
              </w:rPr>
            </w:pPr>
            <w:r w:rsidRPr="00615C8E">
              <w:rPr>
                <w:rFonts w:eastAsia="Arial" w:cs="Arial"/>
                <w:sz w:val="18"/>
                <w:szCs w:val="18"/>
                <w:bdr w:val="nil"/>
                <w:lang w:val="mk-MK" w:bidi="mk-MK"/>
              </w:rPr>
              <w:t>Складирање</w:t>
            </w:r>
            <w:r w:rsidR="0057103A">
              <w:rPr>
                <w:rFonts w:eastAsia="Arial" w:cs="Arial"/>
                <w:sz w:val="18"/>
                <w:szCs w:val="18"/>
                <w:bdr w:val="nil"/>
                <w:lang w:val="mk-MK" w:bidi="mk-MK"/>
              </w:rPr>
              <w:t xml:space="preserve"> на мртви животни</w:t>
            </w:r>
            <w:r w:rsidRPr="00615C8E">
              <w:rPr>
                <w:rFonts w:eastAsia="Arial" w:cs="Arial"/>
                <w:sz w:val="18"/>
                <w:szCs w:val="18"/>
                <w:bdr w:val="nil"/>
                <w:lang w:val="mk-MK" w:bidi="mk-MK"/>
              </w:rPr>
              <w:t xml:space="preserve"> </w:t>
            </w:r>
          </w:p>
        </w:tc>
        <w:tc>
          <w:tcPr>
            <w:tcW w:w="2835" w:type="dxa"/>
            <w:vAlign w:val="center"/>
          </w:tcPr>
          <w:p w:rsidR="00566B72" w:rsidRPr="00615C8E" w:rsidRDefault="00566B72" w:rsidP="00566B72">
            <w:pPr>
              <w:spacing w:after="0"/>
              <w:rPr>
                <w:rFonts w:cs="Arial"/>
                <w:sz w:val="18"/>
                <w:szCs w:val="18"/>
                <w:lang w:val="mk-MK"/>
              </w:rPr>
            </w:pPr>
          </w:p>
        </w:tc>
        <w:tc>
          <w:tcPr>
            <w:tcW w:w="2714" w:type="dxa"/>
            <w:vAlign w:val="center"/>
          </w:tcPr>
          <w:p w:rsidR="00566B72" w:rsidRPr="00D629D1"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2 под (е)</w:t>
            </w:r>
          </w:p>
        </w:tc>
        <w:tc>
          <w:tcPr>
            <w:tcW w:w="3920" w:type="dxa"/>
          </w:tcPr>
          <w:p w:rsidR="00566B72" w:rsidRDefault="00F43A82" w:rsidP="00332320">
            <w:pPr>
              <w:spacing w:after="0"/>
              <w:jc w:val="left"/>
              <w:rPr>
                <w:rFonts w:cs="Arial"/>
                <w:sz w:val="18"/>
                <w:szCs w:val="18"/>
                <w:lang w:val="mk-MK"/>
              </w:rPr>
            </w:pPr>
            <w:r w:rsidRPr="00466D4D">
              <w:rPr>
                <w:rFonts w:cs="Arial"/>
                <w:sz w:val="18"/>
                <w:szCs w:val="18"/>
                <w:lang w:val="mk-MK"/>
              </w:rPr>
              <w:t xml:space="preserve">Проверете </w:t>
            </w:r>
            <w:r>
              <w:rPr>
                <w:rFonts w:cs="Arial"/>
                <w:sz w:val="18"/>
                <w:szCs w:val="18"/>
                <w:lang w:val="mk-MK"/>
              </w:rPr>
              <w:t xml:space="preserve">ја </w:t>
            </w:r>
            <w:r w:rsidRPr="00466D4D">
              <w:rPr>
                <w:rFonts w:cs="Arial"/>
                <w:sz w:val="18"/>
                <w:szCs w:val="18"/>
                <w:lang w:val="mk-MK"/>
              </w:rPr>
              <w:t>употреба</w:t>
            </w:r>
            <w:r>
              <w:rPr>
                <w:rFonts w:cs="Arial"/>
                <w:sz w:val="18"/>
                <w:szCs w:val="18"/>
                <w:lang w:val="mk-MK"/>
              </w:rPr>
              <w:t>та</w:t>
            </w:r>
            <w:r w:rsidRPr="00466D4D">
              <w:rPr>
                <w:rFonts w:cs="Arial"/>
                <w:sz w:val="18"/>
                <w:szCs w:val="18"/>
                <w:lang w:val="mk-MK"/>
              </w:rPr>
              <w:t xml:space="preserve"> на комб</w:t>
            </w:r>
            <w:r>
              <w:rPr>
                <w:rFonts w:cs="Arial"/>
                <w:sz w:val="18"/>
                <w:szCs w:val="18"/>
                <w:lang w:val="mk-MK"/>
              </w:rPr>
              <w:t>инација на техники дадени во НДТ со цел да се спречи или намали влијанието врз животната средина и да се подобри севкупниот перформанс.</w:t>
            </w:r>
          </w:p>
          <w:p w:rsidR="00F43A82" w:rsidRDefault="00F43A82" w:rsidP="00332320">
            <w:pPr>
              <w:spacing w:after="0"/>
              <w:jc w:val="left"/>
              <w:rPr>
                <w:rFonts w:cs="Arial"/>
                <w:sz w:val="18"/>
                <w:szCs w:val="18"/>
                <w:lang w:val="mk-MK"/>
              </w:rPr>
            </w:pPr>
            <w:r>
              <w:rPr>
                <w:rFonts w:cs="Arial"/>
                <w:sz w:val="18"/>
                <w:szCs w:val="18"/>
                <w:lang w:val="mk-MK"/>
              </w:rPr>
              <w:t>Вклучени се следниве техники:</w:t>
            </w:r>
          </w:p>
          <w:p w:rsidR="00F43A82" w:rsidRPr="00615C8E" w:rsidRDefault="00F43A82" w:rsidP="00332320">
            <w:pPr>
              <w:spacing w:after="0"/>
              <w:jc w:val="left"/>
              <w:rPr>
                <w:rFonts w:cs="Arial"/>
                <w:sz w:val="18"/>
                <w:szCs w:val="18"/>
                <w:lang w:val="mk-MK"/>
              </w:rPr>
            </w:pPr>
            <w:r>
              <w:rPr>
                <w:rFonts w:cs="Arial"/>
                <w:sz w:val="18"/>
                <w:szCs w:val="18"/>
                <w:lang w:val="mk-MK"/>
              </w:rPr>
              <w:t>Е. Складирајте ги мртвите животни на начин да се спречат или намалат емисиите</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Генерирање на отпад </w:t>
            </w:r>
          </w:p>
        </w:tc>
        <w:tc>
          <w:tcPr>
            <w:tcW w:w="2835"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714" w:type="dxa"/>
            <w:vAlign w:val="center"/>
          </w:tcPr>
          <w:p w:rsidR="004D4160" w:rsidRDefault="004D4160" w:rsidP="004D4160">
            <w:pPr>
              <w:autoSpaceDE w:val="0"/>
              <w:autoSpaceDN w:val="0"/>
              <w:adjustRightInd w:val="0"/>
              <w:spacing w:after="0"/>
              <w:jc w:val="left"/>
              <w:rPr>
                <w:rFonts w:cs="Arial"/>
                <w:sz w:val="18"/>
                <w:szCs w:val="18"/>
                <w:lang w:val="mk-MK"/>
              </w:rPr>
            </w:pPr>
            <w:r>
              <w:rPr>
                <w:rFonts w:cs="Arial"/>
                <w:sz w:val="18"/>
                <w:szCs w:val="18"/>
                <w:lang w:val="mk-MK"/>
              </w:rPr>
              <w:t>Нема специфични обврски во БРЕФ</w:t>
            </w:r>
          </w:p>
          <w:p w:rsidR="00566B72" w:rsidRPr="00615C8E" w:rsidRDefault="004D4160" w:rsidP="004D4160">
            <w:pPr>
              <w:autoSpaceDE w:val="0"/>
              <w:autoSpaceDN w:val="0"/>
              <w:adjustRightInd w:val="0"/>
              <w:spacing w:after="0"/>
              <w:jc w:val="left"/>
              <w:rPr>
                <w:rFonts w:cs="Arial"/>
                <w:sz w:val="18"/>
                <w:szCs w:val="18"/>
                <w:lang w:val="mk-MK"/>
              </w:rPr>
            </w:pPr>
            <w:r>
              <w:rPr>
                <w:rFonts w:cs="Arial"/>
                <w:sz w:val="18"/>
                <w:szCs w:val="18"/>
                <w:lang w:val="mk-MK"/>
              </w:rPr>
              <w:t>Видете НДТ 57 од БРЕФ документот за Индустрии за управување со отпад</w:t>
            </w:r>
          </w:p>
        </w:tc>
        <w:tc>
          <w:tcPr>
            <w:tcW w:w="3920" w:type="dxa"/>
            <w:vAlign w:val="center"/>
          </w:tcPr>
          <w:p w:rsidR="00F43A82" w:rsidRPr="00F43A82" w:rsidRDefault="00F43A82" w:rsidP="00F43A82">
            <w:pPr>
              <w:widowControl w:val="0"/>
              <w:autoSpaceDE w:val="0"/>
              <w:autoSpaceDN w:val="0"/>
              <w:adjustRightInd w:val="0"/>
              <w:spacing w:beforeLines="60" w:before="144" w:afterLines="60" w:after="144"/>
              <w:jc w:val="left"/>
              <w:rPr>
                <w:rFonts w:cs="Arial"/>
                <w:sz w:val="18"/>
                <w:szCs w:val="18"/>
                <w:lang w:val="mk-MK"/>
              </w:rPr>
            </w:pPr>
            <w:r w:rsidRPr="00F43A82">
              <w:rPr>
                <w:rFonts w:cs="Arial"/>
                <w:sz w:val="18"/>
                <w:szCs w:val="18"/>
                <w:lang w:val="mk-MK"/>
              </w:rPr>
              <w:t>Проверете дали постои план за управување со отпадот, кој гарантира дека отпа</w:t>
            </w:r>
            <w:r>
              <w:rPr>
                <w:rFonts w:cs="Arial"/>
                <w:sz w:val="18"/>
                <w:szCs w:val="18"/>
                <w:lang w:val="mk-MK"/>
              </w:rPr>
              <w:t xml:space="preserve">дот е (во приоритет) отстранет, повторно </w:t>
            </w:r>
            <w:r w:rsidRPr="00F43A82">
              <w:rPr>
                <w:rFonts w:cs="Arial"/>
                <w:sz w:val="18"/>
                <w:szCs w:val="18"/>
                <w:lang w:val="mk-MK"/>
              </w:rPr>
              <w:t>и</w:t>
            </w:r>
            <w:r>
              <w:rPr>
                <w:rFonts w:cs="Arial"/>
                <w:sz w:val="18"/>
                <w:szCs w:val="18"/>
                <w:lang w:val="mk-MK"/>
              </w:rPr>
              <w:t>скористен, рециклиран</w:t>
            </w:r>
            <w:r w:rsidRPr="00F43A82">
              <w:rPr>
                <w:rFonts w:cs="Arial"/>
                <w:sz w:val="18"/>
                <w:szCs w:val="18"/>
                <w:lang w:val="mk-MK"/>
              </w:rPr>
              <w:t>, обновен</w:t>
            </w:r>
            <w:r>
              <w:rPr>
                <w:rFonts w:cs="Arial"/>
                <w:sz w:val="18"/>
                <w:szCs w:val="18"/>
                <w:lang w:val="mk-MK"/>
              </w:rPr>
              <w:t xml:space="preserve"> или депониран</w:t>
            </w:r>
            <w:r w:rsidRPr="00F43A82">
              <w:rPr>
                <w:rFonts w:cs="Arial"/>
                <w:sz w:val="18"/>
                <w:szCs w:val="18"/>
                <w:lang w:val="mk-MK"/>
              </w:rPr>
              <w:t xml:space="preserve"> на безбеден начин. Проверете дали постои класификација на отпадот (според EWC)</w:t>
            </w:r>
          </w:p>
          <w:p w:rsidR="00F43A82" w:rsidRPr="00F43A82" w:rsidRDefault="00F43A82" w:rsidP="00F43A82">
            <w:pPr>
              <w:widowControl w:val="0"/>
              <w:autoSpaceDE w:val="0"/>
              <w:autoSpaceDN w:val="0"/>
              <w:adjustRightInd w:val="0"/>
              <w:spacing w:beforeLines="60" w:before="144" w:afterLines="60" w:after="144"/>
              <w:jc w:val="left"/>
              <w:rPr>
                <w:rFonts w:cs="Arial"/>
                <w:sz w:val="18"/>
                <w:szCs w:val="18"/>
                <w:lang w:val="mk-MK"/>
              </w:rPr>
            </w:pPr>
            <w:r w:rsidRPr="00F43A82">
              <w:rPr>
                <w:rFonts w:cs="Arial"/>
                <w:sz w:val="18"/>
                <w:szCs w:val="18"/>
                <w:lang w:val="mk-MK"/>
              </w:rPr>
              <w:t>Количество (kg / ден)</w:t>
            </w:r>
          </w:p>
          <w:p w:rsidR="00F43A82" w:rsidRPr="00F43A82" w:rsidRDefault="00F43A82" w:rsidP="00F43A82">
            <w:pPr>
              <w:widowControl w:val="0"/>
              <w:autoSpaceDE w:val="0"/>
              <w:autoSpaceDN w:val="0"/>
              <w:adjustRightInd w:val="0"/>
              <w:spacing w:beforeLines="60" w:before="144" w:afterLines="60" w:after="144"/>
              <w:jc w:val="left"/>
              <w:rPr>
                <w:rFonts w:cs="Arial"/>
                <w:sz w:val="18"/>
                <w:szCs w:val="18"/>
                <w:lang w:val="mk-MK"/>
              </w:rPr>
            </w:pPr>
            <w:r w:rsidRPr="00F43A82">
              <w:rPr>
                <w:rFonts w:cs="Arial"/>
                <w:sz w:val="18"/>
                <w:szCs w:val="18"/>
                <w:lang w:val="mk-MK"/>
              </w:rPr>
              <w:t>Опасен / неопасен</w:t>
            </w:r>
          </w:p>
          <w:p w:rsidR="00F43A82" w:rsidRPr="00F43A82" w:rsidRDefault="00F43A82" w:rsidP="00F43A82">
            <w:pPr>
              <w:widowControl w:val="0"/>
              <w:autoSpaceDE w:val="0"/>
              <w:autoSpaceDN w:val="0"/>
              <w:adjustRightInd w:val="0"/>
              <w:spacing w:beforeLines="60" w:before="144" w:afterLines="60" w:after="144"/>
              <w:jc w:val="left"/>
              <w:rPr>
                <w:rFonts w:cs="Arial"/>
                <w:sz w:val="18"/>
                <w:szCs w:val="18"/>
                <w:lang w:val="mk-MK"/>
              </w:rPr>
            </w:pPr>
            <w:r w:rsidRPr="00F43A82">
              <w:rPr>
                <w:rFonts w:cs="Arial"/>
                <w:sz w:val="18"/>
                <w:szCs w:val="18"/>
                <w:lang w:val="mk-MK"/>
              </w:rPr>
              <w:t>Одлагање / рециклирање</w:t>
            </w:r>
          </w:p>
          <w:p w:rsidR="00566B72" w:rsidRPr="00615C8E" w:rsidRDefault="00F43A82" w:rsidP="00F43A82">
            <w:pPr>
              <w:widowControl w:val="0"/>
              <w:autoSpaceDE w:val="0"/>
              <w:autoSpaceDN w:val="0"/>
              <w:adjustRightInd w:val="0"/>
              <w:spacing w:beforeLines="60" w:before="144" w:afterLines="60" w:after="144"/>
              <w:jc w:val="left"/>
              <w:rPr>
                <w:rFonts w:cs="Arial"/>
                <w:sz w:val="18"/>
                <w:szCs w:val="18"/>
                <w:lang w:val="mk-MK"/>
              </w:rPr>
            </w:pPr>
            <w:r w:rsidRPr="00F43A82">
              <w:rPr>
                <w:rFonts w:cs="Arial"/>
                <w:sz w:val="18"/>
                <w:szCs w:val="18"/>
                <w:lang w:val="mk-MK"/>
              </w:rPr>
              <w:t xml:space="preserve">(согласно Анекс I + II на </w:t>
            </w:r>
            <w:r>
              <w:rPr>
                <w:rFonts w:cs="Arial"/>
                <w:sz w:val="18"/>
                <w:szCs w:val="18"/>
                <w:lang w:val="mk-MK"/>
              </w:rPr>
              <w:t xml:space="preserve">Рамковната директива за отпад </w:t>
            </w:r>
            <w:r w:rsidRPr="00F43A82">
              <w:rPr>
                <w:rFonts w:cs="Arial"/>
                <w:sz w:val="18"/>
                <w:szCs w:val="18"/>
                <w:lang w:val="mk-MK"/>
              </w:rPr>
              <w:t>)</w:t>
            </w:r>
          </w:p>
        </w:tc>
        <w:tc>
          <w:tcPr>
            <w:tcW w:w="3906" w:type="dxa"/>
            <w:vAlign w:val="center"/>
          </w:tcPr>
          <w:p w:rsidR="00566B72" w:rsidRPr="00615C8E" w:rsidRDefault="00566B72" w:rsidP="00566B72">
            <w:pPr>
              <w:spacing w:after="0"/>
              <w:jc w:val="center"/>
              <w:rPr>
                <w:rFonts w:cs="Arial"/>
                <w:b/>
                <w:sz w:val="18"/>
                <w:szCs w:val="18"/>
                <w:lang w:val="mk-MK"/>
              </w:rPr>
            </w:pPr>
          </w:p>
        </w:tc>
      </w:tr>
      <w:tr w:rsidR="00F223E7"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vAlign w:val="center"/>
          </w:tcPr>
          <w:p w:rsidR="00566B72" w:rsidRPr="00615C8E" w:rsidRDefault="003E1B66"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 xml:space="preserve">Управување со отпад и </w:t>
            </w:r>
            <w:r>
              <w:rPr>
                <w:rFonts w:cs="Arial"/>
                <w:sz w:val="18"/>
                <w:szCs w:val="18"/>
                <w:lang w:val="mk-MK"/>
              </w:rPr>
              <w:lastRenderedPageBreak/>
              <w:t>складирање</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714" w:type="dxa"/>
            <w:vAlign w:val="center"/>
          </w:tcPr>
          <w:p w:rsidR="00466D4D" w:rsidRDefault="00466D4D" w:rsidP="00466D4D">
            <w:pPr>
              <w:autoSpaceDE w:val="0"/>
              <w:autoSpaceDN w:val="0"/>
              <w:adjustRightInd w:val="0"/>
              <w:spacing w:after="0"/>
              <w:jc w:val="left"/>
              <w:rPr>
                <w:rFonts w:cs="Arial"/>
                <w:sz w:val="18"/>
                <w:szCs w:val="18"/>
                <w:lang w:val="mk-MK"/>
              </w:rPr>
            </w:pPr>
            <w:r>
              <w:rPr>
                <w:rFonts w:cs="Arial"/>
                <w:sz w:val="18"/>
                <w:szCs w:val="18"/>
                <w:lang w:val="mk-MK"/>
              </w:rPr>
              <w:t>Нема специфични обврски во БРЕФ</w:t>
            </w:r>
          </w:p>
          <w:p w:rsidR="00466D4D" w:rsidRDefault="00466D4D" w:rsidP="00466D4D">
            <w:pPr>
              <w:autoSpaceDE w:val="0"/>
              <w:autoSpaceDN w:val="0"/>
              <w:adjustRightInd w:val="0"/>
              <w:spacing w:after="0"/>
              <w:jc w:val="left"/>
              <w:rPr>
                <w:rFonts w:cs="Arial"/>
                <w:sz w:val="18"/>
                <w:szCs w:val="18"/>
                <w:lang w:val="mk-MK"/>
              </w:rPr>
            </w:pPr>
            <w:r>
              <w:rPr>
                <w:rFonts w:cs="Arial"/>
                <w:sz w:val="18"/>
                <w:szCs w:val="18"/>
                <w:lang w:val="mk-MK"/>
              </w:rPr>
              <w:t xml:space="preserve">Видете НДТ 58 од Третман </w:t>
            </w:r>
            <w:r>
              <w:rPr>
                <w:rFonts w:cs="Arial"/>
                <w:sz w:val="18"/>
                <w:szCs w:val="18"/>
                <w:lang w:val="mk-MK"/>
              </w:rPr>
              <w:lastRenderedPageBreak/>
              <w:t>со отпад</w:t>
            </w:r>
          </w:p>
          <w:p w:rsidR="00466D4D" w:rsidRDefault="00466D4D" w:rsidP="00466D4D">
            <w:pPr>
              <w:autoSpaceDE w:val="0"/>
              <w:autoSpaceDN w:val="0"/>
              <w:adjustRightInd w:val="0"/>
              <w:spacing w:after="0"/>
              <w:jc w:val="left"/>
              <w:rPr>
                <w:rFonts w:cs="Arial"/>
                <w:sz w:val="18"/>
                <w:szCs w:val="18"/>
                <w:lang w:val="mk-MK"/>
              </w:rPr>
            </w:pPr>
            <w:r>
              <w:rPr>
                <w:rFonts w:cs="Arial"/>
                <w:sz w:val="18"/>
                <w:szCs w:val="18"/>
                <w:lang w:val="mk-MK"/>
              </w:rPr>
              <w:t>Видете НДТ 59 од третман со отпад</w:t>
            </w:r>
          </w:p>
          <w:p w:rsidR="00566B72" w:rsidRPr="00615C8E" w:rsidRDefault="00566B72" w:rsidP="00566B72">
            <w:pPr>
              <w:pStyle w:val="BodyText"/>
              <w:spacing w:beforeLines="60" w:before="144" w:afterLines="60" w:after="144"/>
              <w:ind w:left="33"/>
              <w:jc w:val="both"/>
              <w:rPr>
                <w:rFonts w:cs="Arial"/>
                <w:sz w:val="18"/>
                <w:szCs w:val="18"/>
                <w:lang w:val="mk-MK"/>
              </w:rPr>
            </w:pPr>
          </w:p>
        </w:tc>
        <w:tc>
          <w:tcPr>
            <w:tcW w:w="3920" w:type="dxa"/>
          </w:tcPr>
          <w:p w:rsidR="00F43A82" w:rsidRPr="00F43A82" w:rsidRDefault="003A39E8" w:rsidP="00F43A82">
            <w:pPr>
              <w:spacing w:after="0"/>
              <w:jc w:val="left"/>
              <w:rPr>
                <w:rFonts w:cs="Arial"/>
                <w:sz w:val="18"/>
                <w:szCs w:val="18"/>
                <w:lang w:val="mk-MK"/>
              </w:rPr>
            </w:pPr>
            <w:r>
              <w:rPr>
                <w:rFonts w:cs="Arial"/>
                <w:sz w:val="18"/>
                <w:szCs w:val="18"/>
                <w:lang w:val="mk-MK"/>
              </w:rPr>
              <w:lastRenderedPageBreak/>
              <w:t>Проверете д</w:t>
            </w:r>
            <w:r w:rsidRPr="003A39E8">
              <w:rPr>
                <w:rFonts w:cs="Arial"/>
                <w:sz w:val="18"/>
                <w:szCs w:val="18"/>
                <w:lang w:val="mk-MK"/>
              </w:rPr>
              <w:t>a</w:t>
            </w:r>
            <w:r>
              <w:rPr>
                <w:rFonts w:cs="Arial"/>
                <w:sz w:val="18"/>
                <w:szCs w:val="18"/>
                <w:lang w:val="mk-MK"/>
              </w:rPr>
              <w:t>ли повторното  користење на отпадот  за пакување е максимизиран (НДТ 58 од БРЕФ</w:t>
            </w:r>
            <w:r w:rsidR="00F43A82" w:rsidRPr="00F43A82">
              <w:rPr>
                <w:rFonts w:cs="Arial"/>
                <w:sz w:val="18"/>
                <w:szCs w:val="18"/>
                <w:lang w:val="mk-MK"/>
              </w:rPr>
              <w:t>)</w:t>
            </w:r>
          </w:p>
          <w:p w:rsidR="00566B72" w:rsidRPr="00615C8E" w:rsidRDefault="003A39E8" w:rsidP="00F43A82">
            <w:pPr>
              <w:spacing w:after="0"/>
              <w:jc w:val="left"/>
              <w:rPr>
                <w:rFonts w:cs="Arial"/>
                <w:sz w:val="18"/>
                <w:szCs w:val="18"/>
                <w:lang w:val="mk-MK"/>
              </w:rPr>
            </w:pPr>
            <w:r>
              <w:rPr>
                <w:rFonts w:cs="Arial"/>
                <w:sz w:val="18"/>
                <w:szCs w:val="18"/>
                <w:lang w:val="mk-MK"/>
              </w:rPr>
              <w:lastRenderedPageBreak/>
              <w:t xml:space="preserve">Проверете дали </w:t>
            </w:r>
            <w:r w:rsidR="000F5EE0">
              <w:rPr>
                <w:rFonts w:cs="Arial"/>
                <w:sz w:val="18"/>
                <w:szCs w:val="18"/>
                <w:lang w:val="mk-MK"/>
              </w:rPr>
              <w:t>бурињата</w:t>
            </w:r>
            <w:r>
              <w:rPr>
                <w:rFonts w:cs="Arial"/>
                <w:sz w:val="18"/>
                <w:szCs w:val="18"/>
                <w:lang w:val="mk-MK"/>
              </w:rPr>
              <w:t xml:space="preserve"> (каде што се собира отпадот)  повторно</w:t>
            </w:r>
            <w:r w:rsidR="00F43A82" w:rsidRPr="00F43A82">
              <w:rPr>
                <w:rFonts w:cs="Arial"/>
                <w:sz w:val="18"/>
                <w:szCs w:val="18"/>
                <w:lang w:val="mk-MK"/>
              </w:rPr>
              <w:t xml:space="preserve"> се корист</w:t>
            </w:r>
            <w:r>
              <w:rPr>
                <w:rFonts w:cs="Arial"/>
                <w:sz w:val="18"/>
                <w:szCs w:val="18"/>
                <w:lang w:val="mk-MK"/>
              </w:rPr>
              <w:t>ат, кога тие се во добра</w:t>
            </w:r>
            <w:r w:rsidR="00F43A82" w:rsidRPr="00F43A82">
              <w:rPr>
                <w:rFonts w:cs="Arial"/>
                <w:sz w:val="18"/>
                <w:szCs w:val="18"/>
                <w:lang w:val="mk-MK"/>
              </w:rPr>
              <w:t xml:space="preserve"> состојба и во други случаи, тие се ис</w:t>
            </w:r>
            <w:r>
              <w:rPr>
                <w:rFonts w:cs="Arial"/>
                <w:sz w:val="18"/>
                <w:szCs w:val="18"/>
                <w:lang w:val="mk-MK"/>
              </w:rPr>
              <w:t>праќаат за соодветен третман (НД</w:t>
            </w:r>
            <w:r w:rsidR="00F43A82" w:rsidRPr="00F43A82">
              <w:rPr>
                <w:rFonts w:cs="Arial"/>
                <w:sz w:val="18"/>
                <w:szCs w:val="18"/>
                <w:lang w:val="mk-MK"/>
              </w:rPr>
              <w:t>Т 59 на најдо</w:t>
            </w:r>
            <w:r w:rsidR="000F5EE0">
              <w:rPr>
                <w:rFonts w:cs="Arial"/>
                <w:sz w:val="18"/>
                <w:szCs w:val="18"/>
                <w:lang w:val="mk-MK"/>
              </w:rPr>
              <w:t>брите расположливи технологии од Третман на отпад</w:t>
            </w:r>
            <w:r w:rsidR="00F43A82" w:rsidRPr="00F43A82">
              <w:rPr>
                <w:rFonts w:cs="Arial"/>
                <w:sz w:val="18"/>
                <w:szCs w:val="18"/>
                <w:lang w:val="mk-MK"/>
              </w:rPr>
              <w:t>)</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3E1B66" w:rsidRPr="002678FE" w:rsidTr="003A3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vAlign w:val="center"/>
          </w:tcPr>
          <w:p w:rsidR="003E1B66" w:rsidRDefault="003E1B66"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lastRenderedPageBreak/>
              <w:t>Собирање на опасен отпад и негово складирање</w:t>
            </w:r>
          </w:p>
        </w:tc>
        <w:tc>
          <w:tcPr>
            <w:tcW w:w="2835" w:type="dxa"/>
            <w:vAlign w:val="center"/>
          </w:tcPr>
          <w:p w:rsidR="003E1B66" w:rsidRPr="00615C8E" w:rsidRDefault="003E1B66" w:rsidP="00566B72">
            <w:pPr>
              <w:pStyle w:val="BodyText"/>
              <w:spacing w:beforeLines="60" w:before="144" w:afterLines="60" w:after="144"/>
              <w:jc w:val="center"/>
              <w:rPr>
                <w:rFonts w:cs="Arial"/>
                <w:sz w:val="18"/>
                <w:szCs w:val="18"/>
                <w:lang w:val="mk-MK"/>
              </w:rPr>
            </w:pPr>
          </w:p>
        </w:tc>
        <w:tc>
          <w:tcPr>
            <w:tcW w:w="2714" w:type="dxa"/>
            <w:vAlign w:val="center"/>
          </w:tcPr>
          <w:p w:rsidR="003E1B66" w:rsidRPr="00466D4D" w:rsidRDefault="00466D4D" w:rsidP="00466D4D">
            <w:pPr>
              <w:autoSpaceDE w:val="0"/>
              <w:autoSpaceDN w:val="0"/>
              <w:adjustRightInd w:val="0"/>
              <w:spacing w:after="0"/>
              <w:jc w:val="left"/>
              <w:rPr>
                <w:rFonts w:cs="Arial"/>
                <w:sz w:val="18"/>
                <w:szCs w:val="18"/>
                <w:lang w:val="mk-MK"/>
              </w:rPr>
            </w:pPr>
            <w:r>
              <w:rPr>
                <w:rFonts w:cs="Arial"/>
                <w:sz w:val="18"/>
                <w:szCs w:val="18"/>
                <w:lang w:val="mk-MK"/>
              </w:rPr>
              <w:t>Нема специфични обврски во БРЕФ</w:t>
            </w:r>
          </w:p>
        </w:tc>
        <w:tc>
          <w:tcPr>
            <w:tcW w:w="3920" w:type="dxa"/>
          </w:tcPr>
          <w:p w:rsidR="00F43A82" w:rsidRPr="00F43A82" w:rsidRDefault="00F43A82" w:rsidP="00F43A82">
            <w:pPr>
              <w:widowControl w:val="0"/>
              <w:autoSpaceDE w:val="0"/>
              <w:autoSpaceDN w:val="0"/>
              <w:adjustRightInd w:val="0"/>
              <w:spacing w:beforeLines="60" w:before="144" w:afterLines="60" w:after="144"/>
              <w:jc w:val="left"/>
              <w:rPr>
                <w:rFonts w:eastAsia="Arial" w:cs="Arial"/>
                <w:sz w:val="18"/>
                <w:szCs w:val="18"/>
                <w:bdr w:val="nil"/>
                <w:lang w:val="mk-MK" w:bidi="mk-MK"/>
              </w:rPr>
            </w:pPr>
            <w:r w:rsidRPr="00F43A82">
              <w:rPr>
                <w:rFonts w:eastAsia="Arial" w:cs="Arial"/>
                <w:sz w:val="18"/>
                <w:szCs w:val="18"/>
                <w:bdr w:val="nil"/>
                <w:lang w:val="mk-MK" w:bidi="mk-MK"/>
              </w:rPr>
              <w:t>Проверете дали опасниот отпад се со</w:t>
            </w:r>
            <w:r w:rsidR="000F5EE0">
              <w:rPr>
                <w:rFonts w:eastAsia="Arial" w:cs="Arial"/>
                <w:sz w:val="18"/>
                <w:szCs w:val="18"/>
                <w:bdr w:val="nil"/>
                <w:lang w:val="mk-MK" w:bidi="mk-MK"/>
              </w:rPr>
              <w:t>бира и се чува одделно и не се меша меѓу себе</w:t>
            </w:r>
            <w:r w:rsidRPr="00F43A82">
              <w:rPr>
                <w:rFonts w:eastAsia="Arial" w:cs="Arial"/>
                <w:sz w:val="18"/>
                <w:szCs w:val="18"/>
                <w:bdr w:val="nil"/>
                <w:lang w:val="mk-MK" w:bidi="mk-MK"/>
              </w:rPr>
              <w:t xml:space="preserve"> или со неопасен отпад или со други материи и материјали.</w:t>
            </w:r>
          </w:p>
          <w:p w:rsidR="003E1B66" w:rsidRPr="00615C8E" w:rsidRDefault="00F43A82" w:rsidP="000F5EE0">
            <w:pPr>
              <w:widowControl w:val="0"/>
              <w:autoSpaceDE w:val="0"/>
              <w:autoSpaceDN w:val="0"/>
              <w:adjustRightInd w:val="0"/>
              <w:spacing w:beforeLines="60" w:before="144" w:afterLines="60" w:after="144"/>
              <w:jc w:val="left"/>
              <w:rPr>
                <w:rFonts w:eastAsia="Arial" w:cs="Arial"/>
                <w:sz w:val="18"/>
                <w:szCs w:val="18"/>
                <w:bdr w:val="nil"/>
                <w:lang w:val="mk-MK" w:bidi="mk-MK"/>
              </w:rPr>
            </w:pPr>
            <w:r w:rsidRPr="00F43A82">
              <w:rPr>
                <w:rFonts w:eastAsia="Arial" w:cs="Arial"/>
                <w:sz w:val="18"/>
                <w:szCs w:val="18"/>
                <w:bdr w:val="nil"/>
                <w:lang w:val="mk-MK" w:bidi="mk-MK"/>
              </w:rPr>
              <w:t>Провер</w:t>
            </w:r>
            <w:r w:rsidR="000F5EE0">
              <w:rPr>
                <w:rFonts w:eastAsia="Arial" w:cs="Arial"/>
                <w:sz w:val="18"/>
                <w:szCs w:val="18"/>
                <w:bdr w:val="nil"/>
                <w:lang w:val="mk-MK" w:bidi="mk-MK"/>
              </w:rPr>
              <w:t>ете дали се безбедни, да не излегуваат во јавност</w:t>
            </w:r>
            <w:r w:rsidRPr="00F43A82">
              <w:rPr>
                <w:rFonts w:eastAsia="Arial" w:cs="Arial"/>
                <w:sz w:val="18"/>
                <w:szCs w:val="18"/>
                <w:bdr w:val="nil"/>
                <w:lang w:val="mk-MK" w:bidi="mk-MK"/>
              </w:rPr>
              <w:t xml:space="preserve">, </w:t>
            </w:r>
            <w:r w:rsidR="000F5EE0">
              <w:rPr>
                <w:rFonts w:eastAsia="Arial" w:cs="Arial"/>
                <w:sz w:val="18"/>
                <w:szCs w:val="18"/>
                <w:bdr w:val="nil"/>
                <w:lang w:val="mk-MK" w:bidi="mk-MK"/>
              </w:rPr>
              <w:t>да не се истурат, или да не се почитуваат  прописите. Проверете дали се предадени</w:t>
            </w:r>
            <w:r w:rsidRPr="00F43A82">
              <w:rPr>
                <w:rFonts w:eastAsia="Arial" w:cs="Arial"/>
                <w:sz w:val="18"/>
                <w:szCs w:val="18"/>
                <w:bdr w:val="nil"/>
                <w:lang w:val="mk-MK" w:bidi="mk-MK"/>
              </w:rPr>
              <w:t xml:space="preserve"> со придружнит</w:t>
            </w:r>
            <w:r w:rsidR="000F5EE0">
              <w:rPr>
                <w:rFonts w:eastAsia="Arial" w:cs="Arial"/>
                <w:sz w:val="18"/>
                <w:szCs w:val="18"/>
                <w:bdr w:val="nil"/>
                <w:lang w:val="mk-MK" w:bidi="mk-MK"/>
              </w:rPr>
              <w:t>е документи на овластената компанија</w:t>
            </w:r>
            <w:r w:rsidRPr="00F43A82">
              <w:rPr>
                <w:rFonts w:eastAsia="Arial" w:cs="Arial"/>
                <w:sz w:val="18"/>
                <w:szCs w:val="18"/>
                <w:bdr w:val="nil"/>
                <w:lang w:val="mk-MK" w:bidi="mk-MK"/>
              </w:rPr>
              <w:t xml:space="preserve"> за управување со отпад.</w:t>
            </w:r>
          </w:p>
        </w:tc>
        <w:tc>
          <w:tcPr>
            <w:tcW w:w="3906" w:type="dxa"/>
            <w:vAlign w:val="center"/>
          </w:tcPr>
          <w:p w:rsidR="003E1B66" w:rsidRPr="00615C8E" w:rsidRDefault="003E1B66" w:rsidP="00566B72">
            <w:pPr>
              <w:pStyle w:val="BodyText"/>
              <w:spacing w:beforeLines="60" w:before="144" w:afterLines="60" w:after="144"/>
              <w:ind w:left="34"/>
              <w:rPr>
                <w:rFonts w:cs="Arial"/>
                <w:sz w:val="18"/>
                <w:szCs w:val="18"/>
                <w:lang w:val="mk-MK"/>
              </w:rPr>
            </w:pPr>
          </w:p>
        </w:tc>
      </w:tr>
    </w:tbl>
    <w:p w:rsidR="00452EB5" w:rsidRPr="009B390C" w:rsidRDefault="00F858FE" w:rsidP="003E1B66">
      <w:pPr>
        <w:spacing w:before="0" w:after="0"/>
        <w:jc w:val="left"/>
        <w:rPr>
          <w:rFonts w:cs="Arial"/>
          <w:b/>
          <w:sz w:val="28"/>
          <w:szCs w:val="28"/>
          <w:lang w:val="mk-MK"/>
        </w:rPr>
      </w:pPr>
      <w:r w:rsidRPr="00615C8E">
        <w:rPr>
          <w:rFonts w:eastAsia="Arial" w:cs="Arial"/>
          <w:b/>
          <w:bCs/>
          <w:sz w:val="28"/>
          <w:szCs w:val="28"/>
          <w:bdr w:val="nil"/>
          <w:lang w:val="mk-MK" w:bidi="mk-MK"/>
        </w:rPr>
        <w:br w:type="page"/>
      </w:r>
      <w:r w:rsidR="00452EB5" w:rsidRPr="009B390C">
        <w:rPr>
          <w:rFonts w:eastAsia="Arial" w:cs="Arial"/>
          <w:b/>
          <w:bCs/>
          <w:sz w:val="28"/>
          <w:szCs w:val="28"/>
          <w:lang w:val="mk-MK" w:bidi="mk-MK"/>
        </w:rPr>
        <w:lastRenderedPageBreak/>
        <w:t xml:space="preserve">ЛИСТА НА ЗАГАДУВАЧИ КОИ ТРЕБА ДА СЕ ОЦЕНУВААТ </w:t>
      </w:r>
      <w:r w:rsidR="00452EB5" w:rsidRPr="009B390C">
        <w:rPr>
          <w:rStyle w:val="FootnoteReference"/>
          <w:rFonts w:cs="Arial"/>
          <w:b/>
          <w:sz w:val="28"/>
          <w:szCs w:val="28"/>
          <w:lang w:val="mk-MK"/>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8278"/>
      </w:tblGrid>
      <w:tr w:rsidR="00452EB5" w:rsidRPr="009B390C" w:rsidTr="00566B72">
        <w:trPr>
          <w:trHeight w:val="429"/>
          <w:tblHeader/>
        </w:trPr>
        <w:tc>
          <w:tcPr>
            <w:tcW w:w="0" w:type="auto"/>
            <w:shd w:val="clear" w:color="auto" w:fill="D9D9D9"/>
            <w:vAlign w:val="center"/>
          </w:tcPr>
          <w:p w:rsidR="00452EB5" w:rsidRPr="006146B6" w:rsidRDefault="00452EB5" w:rsidP="00566B72">
            <w:pPr>
              <w:spacing w:before="0" w:after="0"/>
              <w:jc w:val="center"/>
              <w:rPr>
                <w:rFonts w:cs="Arial"/>
                <w:b/>
                <w:sz w:val="18"/>
                <w:szCs w:val="18"/>
              </w:rPr>
            </w:pPr>
            <w:r w:rsidRPr="006146B6">
              <w:rPr>
                <w:rFonts w:cs="Arial"/>
                <w:b/>
                <w:sz w:val="18"/>
                <w:szCs w:val="18"/>
                <w:lang w:val="mk-MK"/>
              </w:rPr>
              <w:t xml:space="preserve">Загадувачи на воздухот </w:t>
            </w:r>
          </w:p>
        </w:tc>
        <w:tc>
          <w:tcPr>
            <w:tcW w:w="0" w:type="auto"/>
            <w:shd w:val="clear" w:color="auto" w:fill="D9D9D9"/>
            <w:vAlign w:val="center"/>
          </w:tcPr>
          <w:p w:rsidR="00452EB5" w:rsidRPr="000305A0" w:rsidRDefault="00452EB5" w:rsidP="00566B72">
            <w:pPr>
              <w:spacing w:before="0" w:after="0"/>
              <w:jc w:val="center"/>
              <w:rPr>
                <w:rFonts w:cs="Arial"/>
                <w:b/>
                <w:sz w:val="18"/>
                <w:szCs w:val="18"/>
              </w:rPr>
            </w:pPr>
            <w:r>
              <w:rPr>
                <w:rFonts w:cs="Arial"/>
                <w:b/>
                <w:sz w:val="18"/>
                <w:szCs w:val="18"/>
                <w:lang w:val="mk-MK"/>
              </w:rPr>
              <w:t xml:space="preserve">Загадувачи на отпадни води </w:t>
            </w: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es-ES"/>
              </w:rPr>
            </w:pPr>
            <w:r w:rsidRPr="000305A0">
              <w:rPr>
                <w:rFonts w:cs="Arial"/>
                <w:sz w:val="18"/>
                <w:szCs w:val="18"/>
              </w:rPr>
              <w:t>SO</w:t>
            </w:r>
            <w:r w:rsidRPr="000305A0">
              <w:rPr>
                <w:rFonts w:cs="Arial"/>
                <w:sz w:val="18"/>
                <w:szCs w:val="18"/>
                <w:vertAlign w:val="subscript"/>
              </w:rPr>
              <w:t>2</w:t>
            </w:r>
            <w:r>
              <w:rPr>
                <w:rFonts w:cs="Arial"/>
                <w:sz w:val="18"/>
                <w:szCs w:val="18"/>
                <w:vertAlign w:val="subscript"/>
                <w:lang w:val="mk-MK"/>
              </w:rPr>
              <w:t xml:space="preserve"> </w:t>
            </w:r>
            <w:r>
              <w:rPr>
                <w:rFonts w:cs="Arial"/>
                <w:sz w:val="18"/>
                <w:szCs w:val="18"/>
                <w:lang w:val="mk-MK"/>
              </w:rPr>
              <w:t>(сулфур диоксид)</w:t>
            </w:r>
            <w:r>
              <w:rPr>
                <w:rFonts w:cs="Arial"/>
                <w:sz w:val="18"/>
                <w:szCs w:val="18"/>
                <w:lang w:val="es-ES"/>
              </w:rPr>
              <w:t xml:space="preserve">           </w:t>
            </w:r>
            <w:r w:rsidR="001B2851">
              <w:rPr>
                <w:rFonts w:cs="Arial"/>
                <w:sz w:val="18"/>
                <w:szCs w:val="18"/>
                <w:lang w:val="es-ES"/>
              </w:rPr>
              <w:t xml:space="preserve">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Органохалогенски соединенија </w:t>
            </w: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Pr>
                <w:rFonts w:cs="Arial"/>
                <w:sz w:val="18"/>
                <w:szCs w:val="18"/>
                <w:lang w:val="mk-MK"/>
              </w:rPr>
              <w:t>Други</w:t>
            </w:r>
            <w:r w:rsidRPr="000305A0">
              <w:rPr>
                <w:rFonts w:cs="Arial"/>
                <w:sz w:val="18"/>
                <w:szCs w:val="18"/>
              </w:rPr>
              <w:t xml:space="preserve"> S </w:t>
            </w:r>
            <w:r>
              <w:rPr>
                <w:rFonts w:cs="Arial"/>
                <w:sz w:val="18"/>
                <w:szCs w:val="18"/>
                <w:lang w:val="mk-MK"/>
              </w:rPr>
              <w:t>(сулфурни) соединенија</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Органофосфорни соединенија</w:t>
            </w: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es-ES"/>
              </w:rPr>
            </w:pPr>
            <w:r w:rsidRPr="000305A0">
              <w:rPr>
                <w:rFonts w:cs="Arial"/>
                <w:sz w:val="18"/>
                <w:szCs w:val="18"/>
              </w:rPr>
              <w:t>NO</w:t>
            </w:r>
            <w:r w:rsidRPr="000305A0">
              <w:rPr>
                <w:rFonts w:cs="Arial"/>
                <w:sz w:val="18"/>
                <w:szCs w:val="18"/>
                <w:vertAlign w:val="subscript"/>
              </w:rPr>
              <w:t>x</w:t>
            </w:r>
            <w:r>
              <w:rPr>
                <w:rFonts w:cs="Arial"/>
                <w:sz w:val="18"/>
                <w:szCs w:val="18"/>
                <w:vertAlign w:val="subscript"/>
                <w:lang w:val="mk-MK"/>
              </w:rPr>
              <w:t xml:space="preserve"> </w:t>
            </w:r>
            <w:r>
              <w:rPr>
                <w:rFonts w:cs="Arial"/>
                <w:sz w:val="18"/>
                <w:szCs w:val="18"/>
                <w:lang w:val="mk-MK"/>
              </w:rPr>
              <w:t xml:space="preserve"> (азотни оксиди)</w:t>
            </w:r>
            <w:r>
              <w:rPr>
                <w:rFonts w:cs="Arial"/>
                <w:sz w:val="18"/>
                <w:szCs w:val="18"/>
                <w:lang w:val="es-ES"/>
              </w:rPr>
              <w:t xml:space="preserve">             </w:t>
            </w:r>
            <w:r w:rsidR="001B2851">
              <w:rPr>
                <w:rFonts w:cs="Arial"/>
                <w:sz w:val="18"/>
                <w:szCs w:val="18"/>
                <w:lang w:val="es-ES"/>
              </w:rPr>
              <w:t xml:space="preserve">          </w:t>
            </w:r>
            <w:r w:rsidR="003E1B66">
              <w:rPr>
                <w:rFonts w:cs="Arial"/>
                <w:sz w:val="18"/>
                <w:szCs w:val="18"/>
                <w:lang w:val="es-ES"/>
              </w:rPr>
              <w:t xml:space="preserve">                </w:t>
            </w:r>
            <w:r w:rsidR="00575C2C">
              <w:rPr>
                <w:rFonts w:cs="Arial"/>
                <w:sz w:val="18"/>
                <w:szCs w:val="18"/>
                <w:lang w:val="es-ES"/>
              </w:rPr>
              <w:t xml:space="preserve"> </w:t>
            </w:r>
            <w:r w:rsidR="003E1B66">
              <w:rPr>
                <w:rFonts w:cs="Arial"/>
                <w:sz w:val="18"/>
                <w:szCs w:val="18"/>
                <w:lang w:val="es-ES"/>
              </w:rPr>
              <w:t xml:space="preserve">   </w:t>
            </w:r>
            <w:r w:rsidR="001B2851">
              <w:rPr>
                <w:rFonts w:cs="Arial"/>
                <w:sz w:val="18"/>
                <w:szCs w:val="18"/>
                <w:lang w:val="es-ES"/>
              </w:rPr>
              <w:t xml:space="preserve"> </w:t>
            </w:r>
            <w:r w:rsidR="003E1B66">
              <w:rPr>
                <w:rFonts w:cs="Arial"/>
                <w:sz w:val="18"/>
                <w:szCs w:val="18"/>
                <w:lang w:val="mk-MK"/>
              </w:rPr>
              <w:t>Х</w:t>
            </w:r>
            <w:r w:rsidR="001B2851">
              <w:rPr>
                <w:rFonts w:cs="Arial"/>
                <w:sz w:val="18"/>
                <w:szCs w:val="18"/>
                <w:lang w:val="es-ES"/>
              </w:rPr>
              <w:t xml:space="preserve">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Органски соединенија </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Други </w:t>
            </w:r>
            <w:r w:rsidRPr="000305A0">
              <w:rPr>
                <w:rFonts w:cs="Arial"/>
                <w:sz w:val="18"/>
                <w:szCs w:val="18"/>
              </w:rPr>
              <w:t xml:space="preserve"> N </w:t>
            </w:r>
            <w:r>
              <w:rPr>
                <w:rFonts w:cs="Arial"/>
                <w:sz w:val="18"/>
                <w:szCs w:val="18"/>
                <w:lang w:val="mk-MK"/>
              </w:rPr>
              <w:t>(азотни) соединенија</w:t>
            </w:r>
            <w:r w:rsidR="003E1B66" w:rsidRPr="003E1B66">
              <w:rPr>
                <w:rFonts w:cs="Arial"/>
                <w:sz w:val="18"/>
                <w:szCs w:val="18"/>
              </w:rPr>
              <w:t xml:space="preserve"> (NH</w:t>
            </w:r>
            <w:r w:rsidR="003E1B66" w:rsidRPr="003E1B66">
              <w:rPr>
                <w:rFonts w:cs="Arial"/>
                <w:sz w:val="18"/>
                <w:szCs w:val="18"/>
                <w:vertAlign w:val="subscript"/>
              </w:rPr>
              <w:t xml:space="preserve">2, </w:t>
            </w:r>
            <w:r w:rsidR="003E1B66" w:rsidRPr="003E1B66">
              <w:rPr>
                <w:rFonts w:cs="Arial"/>
                <w:sz w:val="18"/>
                <w:szCs w:val="18"/>
              </w:rPr>
              <w:t>N</w:t>
            </w:r>
            <w:r w:rsidR="003E1B66" w:rsidRPr="003E1B66">
              <w:rPr>
                <w:rFonts w:cs="Arial"/>
                <w:sz w:val="18"/>
                <w:szCs w:val="18"/>
                <w:vertAlign w:val="subscript"/>
              </w:rPr>
              <w:t>2</w:t>
            </w:r>
            <w:r w:rsidR="003E1B66" w:rsidRPr="003E1B66">
              <w:rPr>
                <w:rFonts w:cs="Arial"/>
                <w:sz w:val="18"/>
                <w:szCs w:val="18"/>
              </w:rPr>
              <w:t>O)</w:t>
            </w:r>
            <w:r>
              <w:rPr>
                <w:rFonts w:cs="Arial"/>
                <w:sz w:val="18"/>
                <w:szCs w:val="18"/>
                <w:lang w:val="mk-MK"/>
              </w:rPr>
              <w:t xml:space="preserve"> </w:t>
            </w:r>
            <w:r w:rsidR="003E1B66">
              <w:rPr>
                <w:rFonts w:cs="Arial"/>
                <w:sz w:val="18"/>
                <w:szCs w:val="18"/>
                <w:lang w:val="mk-MK"/>
              </w:rPr>
              <w:t xml:space="preserve"> </w:t>
            </w:r>
            <w:r w:rsidR="00575C2C" w:rsidRPr="00575C2C">
              <w:rPr>
                <w:rFonts w:cs="Arial"/>
                <w:sz w:val="18"/>
                <w:szCs w:val="18"/>
              </w:rPr>
              <w:t xml:space="preserve"> </w:t>
            </w:r>
            <w:r w:rsidR="00575C2C">
              <w:rPr>
                <w:rFonts w:cs="Arial"/>
                <w:sz w:val="18"/>
                <w:szCs w:val="18"/>
              </w:rPr>
              <w:t xml:space="preserve"> </w:t>
            </w:r>
            <w:r w:rsidR="003E1B66">
              <w:rPr>
                <w:rFonts w:cs="Arial"/>
                <w:sz w:val="18"/>
                <w:szCs w:val="18"/>
                <w:lang w:val="mk-MK"/>
              </w:rPr>
              <w:t xml:space="preserve">  </w:t>
            </w:r>
            <w:r w:rsidR="00575C2C" w:rsidRPr="00575C2C">
              <w:rPr>
                <w:rFonts w:cs="Arial"/>
                <w:sz w:val="18"/>
                <w:szCs w:val="18"/>
              </w:rPr>
              <w:t xml:space="preserve"> </w:t>
            </w:r>
            <w:r w:rsidR="003E1B66">
              <w:rPr>
                <w:rFonts w:cs="Arial"/>
                <w:sz w:val="18"/>
                <w:szCs w:val="18"/>
                <w:lang w:val="mk-MK"/>
              </w:rPr>
              <w:t xml:space="preserve">   Х</w:t>
            </w:r>
          </w:p>
        </w:tc>
        <w:tc>
          <w:tcPr>
            <w:tcW w:w="0" w:type="auto"/>
            <w:shd w:val="clear" w:color="auto" w:fill="auto"/>
          </w:tcPr>
          <w:p w:rsidR="00452EB5" w:rsidRPr="000305A0" w:rsidRDefault="00452EB5" w:rsidP="00566B72">
            <w:pPr>
              <w:spacing w:before="40" w:after="20"/>
              <w:rPr>
                <w:rFonts w:cs="Arial"/>
                <w:b/>
                <w:sz w:val="18"/>
                <w:szCs w:val="18"/>
                <w:lang w:val="en-US"/>
              </w:rPr>
            </w:pPr>
            <w:r>
              <w:rPr>
                <w:rFonts w:cs="Arial"/>
                <w:sz w:val="18"/>
                <w:szCs w:val="18"/>
                <w:lang w:val="mk-MK"/>
              </w:rPr>
              <w:t>Супстанци / смеси кои поседуваат карценогени/ мутагени својства</w:t>
            </w:r>
          </w:p>
        </w:tc>
      </w:tr>
      <w:tr w:rsidR="00452EB5" w:rsidRPr="004C5FDF" w:rsidTr="00566B72">
        <w:tc>
          <w:tcPr>
            <w:tcW w:w="0" w:type="auto"/>
            <w:shd w:val="clear" w:color="auto" w:fill="auto"/>
          </w:tcPr>
          <w:p w:rsidR="00452EB5" w:rsidRPr="003E1B66" w:rsidRDefault="00452EB5" w:rsidP="00566B72">
            <w:pPr>
              <w:spacing w:before="40" w:after="20"/>
              <w:rPr>
                <w:rFonts w:cs="Arial"/>
                <w:sz w:val="18"/>
                <w:szCs w:val="18"/>
                <w:lang w:val="en-US"/>
              </w:rPr>
            </w:pPr>
            <w:r w:rsidRPr="000305A0">
              <w:rPr>
                <w:rFonts w:cs="Arial"/>
                <w:sz w:val="18"/>
                <w:szCs w:val="18"/>
              </w:rPr>
              <w:t>CO</w:t>
            </w:r>
            <w:r>
              <w:rPr>
                <w:rFonts w:cs="Arial"/>
                <w:sz w:val="18"/>
                <w:szCs w:val="18"/>
                <w:lang w:val="mk-MK"/>
              </w:rPr>
              <w:t xml:space="preserve"> (јаглен моноксид)</w:t>
            </w:r>
            <w:r w:rsidRPr="003E1B66">
              <w:rPr>
                <w:rFonts w:cs="Arial"/>
                <w:sz w:val="18"/>
                <w:szCs w:val="18"/>
                <w:lang w:val="en-US"/>
              </w:rPr>
              <w:t xml:space="preserve">  </w:t>
            </w:r>
            <w:r w:rsidR="003E1B66" w:rsidRPr="003E1B66">
              <w:rPr>
                <w:rFonts w:cs="Arial"/>
                <w:sz w:val="18"/>
                <w:szCs w:val="18"/>
                <w:lang w:val="en-US"/>
              </w:rPr>
              <w:t>CO</w:t>
            </w:r>
            <w:r w:rsidR="003E1B66">
              <w:rPr>
                <w:rFonts w:cs="Arial"/>
                <w:sz w:val="18"/>
                <w:szCs w:val="18"/>
                <w:vertAlign w:val="subscript"/>
                <w:lang w:val="en-US"/>
              </w:rPr>
              <w:t>2</w:t>
            </w:r>
            <w:r w:rsidR="003E1B66">
              <w:rPr>
                <w:rFonts w:cs="Arial"/>
                <w:sz w:val="18"/>
                <w:szCs w:val="18"/>
                <w:lang w:val="en-US"/>
              </w:rPr>
              <w:t>, CH</w:t>
            </w:r>
            <w:r w:rsidR="003E1B66">
              <w:rPr>
                <w:rFonts w:cs="Arial"/>
                <w:sz w:val="18"/>
                <w:szCs w:val="18"/>
                <w:vertAlign w:val="subscript"/>
                <w:lang w:val="en-US"/>
              </w:rPr>
              <w:t>4</w:t>
            </w:r>
            <w:r w:rsidRPr="003E1B66">
              <w:rPr>
                <w:rFonts w:cs="Arial"/>
                <w:sz w:val="18"/>
                <w:szCs w:val="18"/>
                <w:lang w:val="en-US"/>
              </w:rPr>
              <w:t xml:space="preserve">          </w:t>
            </w:r>
            <w:r w:rsidR="001B2851" w:rsidRPr="003E1B66">
              <w:rPr>
                <w:rFonts w:cs="Arial"/>
                <w:sz w:val="18"/>
                <w:szCs w:val="18"/>
                <w:lang w:val="en-US"/>
              </w:rPr>
              <w:t xml:space="preserve">       </w:t>
            </w:r>
            <w:r w:rsidR="003E1B66">
              <w:rPr>
                <w:rFonts w:cs="Arial"/>
                <w:sz w:val="18"/>
                <w:szCs w:val="18"/>
                <w:lang w:val="en-US"/>
              </w:rPr>
              <w:t xml:space="preserve">   </w:t>
            </w:r>
            <w:r w:rsidR="00575C2C">
              <w:rPr>
                <w:rFonts w:cs="Arial"/>
                <w:sz w:val="18"/>
                <w:szCs w:val="18"/>
                <w:lang w:val="en-US"/>
              </w:rPr>
              <w:t xml:space="preserve">  </w:t>
            </w:r>
            <w:r w:rsidR="001B2851" w:rsidRPr="003E1B66">
              <w:rPr>
                <w:rFonts w:cs="Arial"/>
                <w:sz w:val="18"/>
                <w:szCs w:val="18"/>
                <w:lang w:val="en-US"/>
              </w:rPr>
              <w:t xml:space="preserve">   </w:t>
            </w:r>
            <w:r w:rsidR="003E1B66">
              <w:rPr>
                <w:rFonts w:cs="Arial"/>
                <w:sz w:val="18"/>
                <w:szCs w:val="18"/>
                <w:lang w:val="mk-MK"/>
              </w:rPr>
              <w:t>Х</w:t>
            </w:r>
            <w:r w:rsidR="001B2851" w:rsidRPr="003E1B66">
              <w:rPr>
                <w:rFonts w:cs="Arial"/>
                <w:sz w:val="18"/>
                <w:szCs w:val="18"/>
                <w:lang w:val="en-US"/>
              </w:rPr>
              <w:t xml:space="preserve">                     </w:t>
            </w:r>
          </w:p>
        </w:tc>
        <w:tc>
          <w:tcPr>
            <w:tcW w:w="0" w:type="auto"/>
            <w:shd w:val="clear" w:color="auto" w:fill="auto"/>
          </w:tcPr>
          <w:p w:rsidR="00452EB5" w:rsidRPr="00534AD3" w:rsidRDefault="00452EB5" w:rsidP="00566B72">
            <w:pPr>
              <w:spacing w:before="40" w:after="20"/>
              <w:rPr>
                <w:rFonts w:cs="Arial"/>
                <w:b/>
                <w:sz w:val="18"/>
                <w:szCs w:val="18"/>
                <w:lang w:val="mk-MK"/>
              </w:rPr>
            </w:pPr>
            <w:r>
              <w:rPr>
                <w:rFonts w:cs="Arial"/>
                <w:color w:val="000000"/>
                <w:sz w:val="18"/>
                <w:szCs w:val="18"/>
                <w:lang w:val="mk-MK"/>
              </w:rPr>
              <w:t>Перзистентни јаглехидрати и перзистентни и биоакумулирачки органски токсични супстанци</w:t>
            </w:r>
            <w:r w:rsidR="003E1B66">
              <w:rPr>
                <w:rFonts w:cs="Arial"/>
                <w:color w:val="000000"/>
                <w:sz w:val="18"/>
                <w:szCs w:val="18"/>
                <w:lang w:val="mk-MK"/>
              </w:rPr>
              <w:t xml:space="preserve">   Х</w:t>
            </w:r>
            <w:r>
              <w:rPr>
                <w:rFonts w:cs="Arial"/>
                <w:color w:val="000000"/>
                <w:sz w:val="18"/>
                <w:szCs w:val="18"/>
                <w:lang w:val="mk-MK"/>
              </w:rPr>
              <w:t xml:space="preserve"> </w:t>
            </w:r>
            <w:r w:rsidRPr="00534AD3">
              <w:rPr>
                <w:rFonts w:cs="Arial"/>
                <w:color w:val="000000"/>
                <w:sz w:val="18"/>
                <w:szCs w:val="18"/>
                <w:lang w:val="mk-MK"/>
              </w:rPr>
              <w:t xml:space="preserve"> </w:t>
            </w:r>
          </w:p>
        </w:tc>
      </w:tr>
      <w:tr w:rsidR="00452EB5" w:rsidRPr="009B390C" w:rsidTr="00566B72">
        <w:tc>
          <w:tcPr>
            <w:tcW w:w="0" w:type="auto"/>
            <w:shd w:val="clear" w:color="auto" w:fill="auto"/>
          </w:tcPr>
          <w:p w:rsidR="00452EB5" w:rsidRPr="00841926" w:rsidRDefault="00452EB5" w:rsidP="00566B72">
            <w:pPr>
              <w:spacing w:before="40" w:after="20"/>
              <w:rPr>
                <w:rFonts w:cs="Arial"/>
                <w:sz w:val="18"/>
                <w:szCs w:val="18"/>
                <w:lang w:val="mk-MK"/>
              </w:rPr>
            </w:pPr>
            <w:r w:rsidRPr="00534AD3">
              <w:rPr>
                <w:rFonts w:cs="Arial"/>
                <w:sz w:val="18"/>
                <w:szCs w:val="18"/>
                <w:lang w:val="mk-MK"/>
              </w:rPr>
              <w:t>VOC</w:t>
            </w:r>
            <w:r>
              <w:rPr>
                <w:rFonts w:cs="Arial"/>
                <w:sz w:val="18"/>
                <w:szCs w:val="18"/>
                <w:lang w:val="mk-MK"/>
              </w:rPr>
              <w:t xml:space="preserve"> (лесно испарливи органски соединенија)</w:t>
            </w:r>
          </w:p>
        </w:tc>
        <w:tc>
          <w:tcPr>
            <w:tcW w:w="0" w:type="auto"/>
            <w:shd w:val="clear" w:color="auto" w:fill="auto"/>
          </w:tcPr>
          <w:p w:rsidR="00452EB5" w:rsidRPr="00F74EBE" w:rsidRDefault="00452EB5" w:rsidP="00566B72">
            <w:pPr>
              <w:spacing w:before="40" w:after="20"/>
              <w:rPr>
                <w:rFonts w:cs="Arial"/>
                <w:color w:val="FF0000"/>
                <w:sz w:val="18"/>
                <w:szCs w:val="18"/>
                <w:lang w:val="mk-MK"/>
              </w:rPr>
            </w:pPr>
            <w:r>
              <w:rPr>
                <w:rFonts w:cs="Arial"/>
                <w:sz w:val="18"/>
                <w:szCs w:val="18"/>
                <w:lang w:val="mk-MK"/>
              </w:rPr>
              <w:t>цијаниди</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Метали</w:t>
            </w:r>
            <w:r w:rsidRPr="000305A0">
              <w:rPr>
                <w:rFonts w:cs="Arial"/>
                <w:sz w:val="18"/>
                <w:szCs w:val="18"/>
              </w:rPr>
              <w:t xml:space="preserve"> </w:t>
            </w:r>
          </w:p>
        </w:tc>
        <w:tc>
          <w:tcPr>
            <w:tcW w:w="0" w:type="auto"/>
            <w:shd w:val="clear" w:color="auto" w:fill="auto"/>
          </w:tcPr>
          <w:p w:rsidR="00452EB5" w:rsidRPr="003E1B66" w:rsidRDefault="00452EB5" w:rsidP="00566B72">
            <w:pPr>
              <w:spacing w:before="40" w:after="20"/>
              <w:rPr>
                <w:rFonts w:cs="Arial"/>
                <w:sz w:val="18"/>
                <w:szCs w:val="18"/>
              </w:rPr>
            </w:pPr>
            <w:r>
              <w:rPr>
                <w:rFonts w:cs="Arial"/>
                <w:sz w:val="18"/>
                <w:szCs w:val="18"/>
                <w:lang w:val="mk-MK"/>
              </w:rPr>
              <w:t>Метали</w:t>
            </w:r>
            <w:r w:rsidRPr="000305A0">
              <w:rPr>
                <w:rFonts w:cs="Arial"/>
                <w:sz w:val="18"/>
                <w:szCs w:val="18"/>
              </w:rPr>
              <w:t xml:space="preserve"> </w:t>
            </w:r>
            <w:r w:rsidR="003E1B66" w:rsidRPr="003E1B66">
              <w:rPr>
                <w:rFonts w:cs="Arial"/>
                <w:sz w:val="18"/>
                <w:szCs w:val="18"/>
              </w:rPr>
              <w:t xml:space="preserve">(Cu, Zn, Pb)                                          </w:t>
            </w:r>
            <w:r w:rsidR="003E1B66">
              <w:rPr>
                <w:rFonts w:cs="Arial"/>
                <w:sz w:val="18"/>
                <w:szCs w:val="18"/>
              </w:rPr>
              <w:t xml:space="preserve"> </w:t>
            </w:r>
            <w:r w:rsidR="003E1B66" w:rsidRPr="003E1B66">
              <w:rPr>
                <w:rFonts w:cs="Arial"/>
                <w:sz w:val="18"/>
                <w:szCs w:val="18"/>
              </w:rPr>
              <w:t xml:space="preserve">     X</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Соединенија на метали</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Соединенија на метали</w:t>
            </w: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es-ES"/>
              </w:rPr>
            </w:pPr>
            <w:r>
              <w:rPr>
                <w:rFonts w:cs="Arial"/>
                <w:sz w:val="18"/>
                <w:szCs w:val="18"/>
                <w:lang w:val="mk-MK"/>
              </w:rPr>
              <w:t xml:space="preserve">Ситни честички </w:t>
            </w:r>
            <w:r>
              <w:rPr>
                <w:rFonts w:cs="Arial"/>
                <w:sz w:val="18"/>
                <w:szCs w:val="18"/>
                <w:lang w:val="es-ES"/>
              </w:rPr>
              <w:t xml:space="preserve">        </w:t>
            </w:r>
            <w:r w:rsidR="003E1B66">
              <w:rPr>
                <w:rFonts w:cs="Arial"/>
                <w:sz w:val="18"/>
                <w:szCs w:val="18"/>
                <w:lang w:val="es-ES"/>
              </w:rPr>
              <w:t xml:space="preserve">                                        </w:t>
            </w:r>
            <w:r w:rsidR="00575C2C">
              <w:rPr>
                <w:rFonts w:cs="Arial"/>
                <w:sz w:val="18"/>
                <w:szCs w:val="18"/>
                <w:lang w:val="es-ES"/>
              </w:rPr>
              <w:t xml:space="preserve"> </w:t>
            </w:r>
            <w:r w:rsidR="003E1B66">
              <w:rPr>
                <w:rFonts w:cs="Arial"/>
                <w:sz w:val="18"/>
                <w:szCs w:val="18"/>
                <w:lang w:val="es-ES"/>
              </w:rPr>
              <w:t xml:space="preserve">  X</w:t>
            </w:r>
            <w:r>
              <w:rPr>
                <w:rFonts w:cs="Arial"/>
                <w:sz w:val="18"/>
                <w:szCs w:val="18"/>
                <w:lang w:val="es-ES"/>
              </w:rPr>
              <w:t xml:space="preserve">             </w:t>
            </w:r>
            <w:r w:rsidR="001B2851">
              <w:rPr>
                <w:rFonts w:cs="Arial"/>
                <w:sz w:val="18"/>
                <w:szCs w:val="18"/>
                <w:lang w:val="es-ES"/>
              </w:rPr>
              <w:t xml:space="preserve">                               </w:t>
            </w:r>
          </w:p>
        </w:tc>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Арсен</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Азбестни суспендирани честички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Арсенски соединенија</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Азбестни влакна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Биоциди</w:t>
            </w:r>
            <w:r w:rsidRPr="000305A0">
              <w:rPr>
                <w:rFonts w:cs="Arial"/>
                <w:sz w:val="18"/>
                <w:szCs w:val="18"/>
              </w:rPr>
              <w:t xml:space="preserve"> </w:t>
            </w: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sidRPr="000305A0">
              <w:rPr>
                <w:rFonts w:cs="Arial"/>
                <w:sz w:val="18"/>
                <w:szCs w:val="18"/>
              </w:rPr>
              <w:t xml:space="preserve">Cl </w:t>
            </w:r>
            <w:r>
              <w:rPr>
                <w:rFonts w:cs="Arial"/>
                <w:sz w:val="18"/>
                <w:szCs w:val="18"/>
                <w:lang w:val="mk-MK"/>
              </w:rPr>
              <w:t>(хлор)</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Суспендирани материи </w:t>
            </w:r>
            <w:r w:rsidR="00A43AF1">
              <w:rPr>
                <w:rFonts w:cs="Arial"/>
                <w:sz w:val="18"/>
                <w:szCs w:val="18"/>
                <w:lang w:val="mk-MK"/>
              </w:rPr>
              <w:t xml:space="preserve">                                     </w:t>
            </w:r>
            <w:r w:rsidR="003E1B66">
              <w:rPr>
                <w:rFonts w:cs="Arial"/>
                <w:sz w:val="18"/>
                <w:szCs w:val="18"/>
                <w:lang w:val="es-ES"/>
              </w:rPr>
              <w:t xml:space="preserve"> </w:t>
            </w:r>
            <w:r w:rsidR="00A43AF1">
              <w:rPr>
                <w:rFonts w:cs="Arial"/>
                <w:sz w:val="18"/>
                <w:szCs w:val="18"/>
                <w:lang w:val="mk-MK"/>
              </w:rPr>
              <w:t xml:space="preserve">   Х</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sidRPr="000305A0">
              <w:rPr>
                <w:rFonts w:cs="Arial"/>
                <w:sz w:val="18"/>
                <w:szCs w:val="18"/>
              </w:rPr>
              <w:t xml:space="preserve">Cl </w:t>
            </w:r>
            <w:r>
              <w:rPr>
                <w:rFonts w:cs="Arial"/>
                <w:sz w:val="18"/>
                <w:szCs w:val="18"/>
                <w:lang w:val="mk-MK"/>
              </w:rPr>
              <w:t xml:space="preserve">(хлорни) соединенија </w:t>
            </w:r>
          </w:p>
        </w:tc>
        <w:tc>
          <w:tcPr>
            <w:tcW w:w="0" w:type="auto"/>
            <w:shd w:val="clear" w:color="auto" w:fill="auto"/>
          </w:tcPr>
          <w:p w:rsidR="00452EB5" w:rsidRPr="000305A0" w:rsidRDefault="00452EB5" w:rsidP="00575C2C">
            <w:pPr>
              <w:spacing w:before="40" w:after="20"/>
              <w:rPr>
                <w:rFonts w:cs="Arial"/>
                <w:sz w:val="18"/>
                <w:szCs w:val="18"/>
              </w:rPr>
            </w:pPr>
            <w:r>
              <w:rPr>
                <w:rFonts w:cs="Arial"/>
                <w:sz w:val="18"/>
                <w:szCs w:val="18"/>
                <w:lang w:val="mk-MK"/>
              </w:rPr>
              <w:t>Нитрати</w:t>
            </w:r>
            <w:r w:rsidRPr="000305A0">
              <w:rPr>
                <w:rFonts w:cs="Arial"/>
                <w:sz w:val="18"/>
                <w:szCs w:val="18"/>
              </w:rPr>
              <w:t xml:space="preserve"> </w:t>
            </w:r>
            <w:r>
              <w:rPr>
                <w:rFonts w:cs="Arial"/>
                <w:sz w:val="18"/>
                <w:szCs w:val="18"/>
              </w:rPr>
              <w:t xml:space="preserve">                                                             </w:t>
            </w:r>
            <w:r w:rsidR="003E1B66">
              <w:rPr>
                <w:rFonts w:cs="Arial"/>
                <w:sz w:val="18"/>
                <w:szCs w:val="18"/>
              </w:rPr>
              <w:t xml:space="preserve">  </w:t>
            </w:r>
            <w:r>
              <w:rPr>
                <w:rFonts w:cs="Arial"/>
                <w:sz w:val="18"/>
                <w:szCs w:val="18"/>
              </w:rPr>
              <w:t xml:space="preserve"> </w:t>
            </w:r>
            <w:r w:rsidR="003E1B66">
              <w:rPr>
                <w:rFonts w:cs="Arial"/>
                <w:sz w:val="18"/>
                <w:szCs w:val="18"/>
              </w:rPr>
              <w:t xml:space="preserve"> </w:t>
            </w:r>
            <w:r>
              <w:rPr>
                <w:rFonts w:cs="Arial"/>
                <w:sz w:val="18"/>
                <w:szCs w:val="18"/>
              </w:rPr>
              <w:t xml:space="preserve">  X</w:t>
            </w: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sidRPr="000305A0">
              <w:rPr>
                <w:rFonts w:cs="Arial"/>
                <w:sz w:val="18"/>
                <w:szCs w:val="18"/>
              </w:rPr>
              <w:t>F</w:t>
            </w:r>
            <w:r>
              <w:rPr>
                <w:rFonts w:cs="Arial"/>
                <w:sz w:val="18"/>
                <w:szCs w:val="18"/>
                <w:lang w:val="mk-MK"/>
              </w:rPr>
              <w:t xml:space="preserve"> (флуор) </w:t>
            </w:r>
          </w:p>
        </w:tc>
        <w:tc>
          <w:tcPr>
            <w:tcW w:w="0" w:type="auto"/>
            <w:shd w:val="clear" w:color="auto" w:fill="auto"/>
          </w:tcPr>
          <w:p w:rsidR="00452EB5" w:rsidRPr="000305A0" w:rsidRDefault="00452EB5" w:rsidP="00575C2C">
            <w:pPr>
              <w:spacing w:before="40" w:after="20"/>
              <w:rPr>
                <w:rFonts w:cs="Arial"/>
                <w:sz w:val="18"/>
                <w:szCs w:val="18"/>
              </w:rPr>
            </w:pPr>
            <w:r>
              <w:rPr>
                <w:rFonts w:cs="Arial"/>
                <w:sz w:val="18"/>
                <w:szCs w:val="18"/>
                <w:lang w:val="mk-MK"/>
              </w:rPr>
              <w:t xml:space="preserve">Фосфати </w:t>
            </w:r>
            <w:r w:rsidRPr="000305A0">
              <w:rPr>
                <w:rFonts w:cs="Arial"/>
                <w:sz w:val="18"/>
                <w:szCs w:val="18"/>
              </w:rPr>
              <w:t xml:space="preserve"> </w:t>
            </w:r>
            <w:r>
              <w:rPr>
                <w:rFonts w:cs="Arial"/>
                <w:sz w:val="18"/>
                <w:szCs w:val="18"/>
              </w:rPr>
              <w:t xml:space="preserve">                                                          </w:t>
            </w:r>
            <w:r w:rsidR="003E1B66">
              <w:rPr>
                <w:rFonts w:cs="Arial"/>
                <w:sz w:val="18"/>
                <w:szCs w:val="18"/>
              </w:rPr>
              <w:t xml:space="preserve">  </w:t>
            </w:r>
            <w:r>
              <w:rPr>
                <w:rFonts w:cs="Arial"/>
                <w:sz w:val="18"/>
                <w:szCs w:val="18"/>
              </w:rPr>
              <w:t xml:space="preserve">     X</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sidRPr="000305A0">
              <w:rPr>
                <w:rFonts w:cs="Arial"/>
                <w:sz w:val="18"/>
                <w:szCs w:val="18"/>
              </w:rPr>
              <w:t xml:space="preserve">F </w:t>
            </w:r>
            <w:r>
              <w:rPr>
                <w:rFonts w:cs="Arial"/>
                <w:sz w:val="18"/>
                <w:szCs w:val="18"/>
                <w:lang w:val="mk-MK"/>
              </w:rPr>
              <w:t xml:space="preserve">(флуорни) соединенија </w:t>
            </w:r>
          </w:p>
        </w:tc>
        <w:tc>
          <w:tcPr>
            <w:tcW w:w="0" w:type="auto"/>
            <w:shd w:val="clear" w:color="auto" w:fill="auto"/>
          </w:tcPr>
          <w:p w:rsidR="00452EB5" w:rsidRPr="00452EB5" w:rsidRDefault="00452EB5" w:rsidP="00566B72">
            <w:pPr>
              <w:spacing w:before="40" w:after="20"/>
              <w:rPr>
                <w:rFonts w:cs="Arial"/>
                <w:sz w:val="18"/>
                <w:szCs w:val="18"/>
                <w:lang w:val="mk-MK"/>
              </w:rPr>
            </w:pPr>
            <w:r>
              <w:rPr>
                <w:rFonts w:cs="Arial"/>
                <w:sz w:val="18"/>
                <w:szCs w:val="18"/>
                <w:lang w:val="mk-MK"/>
              </w:rPr>
              <w:t>Биолошка потрошувачка на кислород БПК</w:t>
            </w:r>
            <w:r w:rsidRPr="000305A0">
              <w:rPr>
                <w:rFonts w:cs="Arial"/>
                <w:sz w:val="18"/>
                <w:szCs w:val="18"/>
                <w:vertAlign w:val="subscript"/>
              </w:rPr>
              <w:t>5</w:t>
            </w:r>
            <w:r>
              <w:rPr>
                <w:rFonts w:cs="Arial"/>
                <w:sz w:val="18"/>
                <w:szCs w:val="18"/>
              </w:rPr>
              <w:t xml:space="preserve">    </w:t>
            </w:r>
            <w:r w:rsidR="00575C2C">
              <w:rPr>
                <w:rFonts w:cs="Arial"/>
                <w:sz w:val="18"/>
                <w:szCs w:val="18"/>
              </w:rPr>
              <w:t xml:space="preserve"> </w:t>
            </w:r>
            <w:r>
              <w:rPr>
                <w:rFonts w:cs="Arial"/>
                <w:sz w:val="18"/>
                <w:szCs w:val="18"/>
              </w:rPr>
              <w:t xml:space="preserve">    X</w:t>
            </w:r>
          </w:p>
        </w:tc>
      </w:tr>
      <w:tr w:rsidR="00452EB5" w:rsidRPr="002678FE" w:rsidTr="00566B72">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Арсен</w:t>
            </w:r>
          </w:p>
        </w:tc>
        <w:tc>
          <w:tcPr>
            <w:tcW w:w="0" w:type="auto"/>
            <w:shd w:val="clear" w:color="auto" w:fill="auto"/>
          </w:tcPr>
          <w:p w:rsidR="00452EB5" w:rsidRPr="00452EB5" w:rsidRDefault="00452EB5" w:rsidP="00566B72">
            <w:pPr>
              <w:spacing w:before="40" w:after="20"/>
              <w:rPr>
                <w:rFonts w:cs="Arial"/>
                <w:sz w:val="18"/>
                <w:szCs w:val="18"/>
                <w:lang w:val="mk-MK"/>
              </w:rPr>
            </w:pPr>
            <w:r>
              <w:rPr>
                <w:rFonts w:cs="Arial"/>
                <w:sz w:val="18"/>
                <w:szCs w:val="18"/>
                <w:lang w:val="mk-MK"/>
              </w:rPr>
              <w:t>Хемиска потрошувачка на кислород ХПК</w:t>
            </w:r>
            <w:r w:rsidRPr="00452EB5">
              <w:rPr>
                <w:rFonts w:cs="Arial"/>
                <w:sz w:val="18"/>
                <w:szCs w:val="18"/>
                <w:lang w:val="mk-MK"/>
              </w:rPr>
              <w:t xml:space="preserve">         </w:t>
            </w:r>
            <w:r w:rsidR="00575C2C" w:rsidRPr="002678FE">
              <w:rPr>
                <w:rFonts w:cs="Arial"/>
                <w:sz w:val="18"/>
                <w:szCs w:val="18"/>
                <w:lang w:val="mk-MK"/>
              </w:rPr>
              <w:t xml:space="preserve"> </w:t>
            </w:r>
            <w:r w:rsidRPr="00452EB5">
              <w:rPr>
                <w:rFonts w:cs="Arial"/>
                <w:sz w:val="18"/>
                <w:szCs w:val="18"/>
                <w:lang w:val="mk-MK"/>
              </w:rPr>
              <w:t xml:space="preserve">   X</w:t>
            </w:r>
          </w:p>
        </w:tc>
      </w:tr>
      <w:tr w:rsidR="00452EB5" w:rsidRPr="009B390C" w:rsidTr="00566B72">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Соединенија на арсен</w:t>
            </w:r>
          </w:p>
        </w:tc>
        <w:tc>
          <w:tcPr>
            <w:tcW w:w="0" w:type="auto"/>
            <w:shd w:val="clear" w:color="auto" w:fill="auto"/>
          </w:tcPr>
          <w:p w:rsidR="00452EB5" w:rsidRPr="00AB37CC" w:rsidRDefault="00452EB5" w:rsidP="00566B72">
            <w:pPr>
              <w:spacing w:before="40" w:after="20"/>
              <w:rPr>
                <w:rFonts w:cs="Arial"/>
                <w:sz w:val="18"/>
                <w:szCs w:val="18"/>
                <w:lang w:val="mk-MK"/>
              </w:rPr>
            </w:pPr>
            <w:r>
              <w:rPr>
                <w:rFonts w:cs="Arial"/>
                <w:sz w:val="18"/>
                <w:szCs w:val="18"/>
                <w:lang w:val="mk-MK"/>
              </w:rPr>
              <w:t xml:space="preserve"> </w:t>
            </w:r>
          </w:p>
        </w:tc>
      </w:tr>
      <w:tr w:rsidR="00452EB5" w:rsidRPr="009B390C" w:rsidTr="00566B72">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цијаниди</w:t>
            </w:r>
          </w:p>
        </w:tc>
        <w:tc>
          <w:tcPr>
            <w:tcW w:w="0" w:type="auto"/>
            <w:shd w:val="clear" w:color="auto" w:fill="auto"/>
          </w:tcPr>
          <w:p w:rsidR="00452EB5" w:rsidRPr="000305A0" w:rsidRDefault="00452EB5" w:rsidP="00566B72">
            <w:pPr>
              <w:spacing w:before="40" w:after="20"/>
              <w:rPr>
                <w:rFonts w:cs="Arial"/>
                <w:sz w:val="18"/>
                <w:szCs w:val="18"/>
              </w:rPr>
            </w:pP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mk-MK"/>
              </w:rPr>
            </w:pPr>
            <w:r>
              <w:rPr>
                <w:rFonts w:cs="Arial"/>
                <w:sz w:val="18"/>
                <w:szCs w:val="18"/>
                <w:lang w:val="mk-MK"/>
              </w:rPr>
              <w:t xml:space="preserve">Супстанци / смеси кои поседуваат карценогени/ мутагени својства </w:t>
            </w:r>
          </w:p>
        </w:tc>
        <w:tc>
          <w:tcPr>
            <w:tcW w:w="0" w:type="auto"/>
            <w:shd w:val="clear" w:color="auto" w:fill="auto"/>
          </w:tcPr>
          <w:p w:rsidR="00452EB5" w:rsidRPr="00534AD3" w:rsidRDefault="00452EB5" w:rsidP="00566B72">
            <w:pPr>
              <w:spacing w:before="40" w:after="20"/>
              <w:rPr>
                <w:rFonts w:cs="Arial"/>
                <w:sz w:val="18"/>
                <w:szCs w:val="18"/>
                <w:lang w:val="mk-MK"/>
              </w:rPr>
            </w:pP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Pr>
                <w:rFonts w:cs="Arial"/>
                <w:sz w:val="18"/>
                <w:szCs w:val="18"/>
                <w:lang w:val="mk-MK"/>
              </w:rPr>
              <w:t>Полихлоринатни дибензодиоксини</w:t>
            </w:r>
          </w:p>
        </w:tc>
        <w:tc>
          <w:tcPr>
            <w:tcW w:w="0" w:type="auto"/>
            <w:shd w:val="clear" w:color="auto" w:fill="auto"/>
          </w:tcPr>
          <w:p w:rsidR="00452EB5" w:rsidRPr="000305A0" w:rsidRDefault="00452EB5" w:rsidP="00566B72">
            <w:pPr>
              <w:spacing w:before="40" w:after="20"/>
              <w:rPr>
                <w:rFonts w:cs="Arial"/>
                <w:sz w:val="18"/>
                <w:szCs w:val="18"/>
              </w:rPr>
            </w:pP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Полихлоринатни дибензофурани </w:t>
            </w:r>
          </w:p>
        </w:tc>
        <w:tc>
          <w:tcPr>
            <w:tcW w:w="0" w:type="auto"/>
            <w:shd w:val="clear" w:color="auto" w:fill="auto"/>
          </w:tcPr>
          <w:p w:rsidR="00452EB5" w:rsidRPr="000305A0" w:rsidRDefault="00452EB5" w:rsidP="00566B72">
            <w:pPr>
              <w:spacing w:before="40" w:after="20"/>
              <w:rPr>
                <w:rFonts w:cs="Arial"/>
                <w:sz w:val="18"/>
                <w:szCs w:val="18"/>
              </w:rPr>
            </w:pPr>
          </w:p>
        </w:tc>
      </w:tr>
    </w:tbl>
    <w:p w:rsidR="00566B72" w:rsidRPr="00615C8E" w:rsidRDefault="00566B72" w:rsidP="00452EB5">
      <w:pPr>
        <w:rPr>
          <w:rFonts w:cs="Arial"/>
          <w:b/>
          <w:sz w:val="28"/>
          <w:szCs w:val="28"/>
          <w:lang w:val="mk-MK"/>
        </w:rPr>
      </w:pPr>
    </w:p>
    <w:sectPr w:rsidR="00566B72" w:rsidRPr="00615C8E" w:rsidSect="00566B72">
      <w:headerReference w:type="default" r:id="rId1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53" w:rsidRDefault="00390A53">
      <w:pPr>
        <w:spacing w:before="0" w:after="0"/>
      </w:pPr>
      <w:r>
        <w:separator/>
      </w:r>
    </w:p>
  </w:endnote>
  <w:endnote w:type="continuationSeparator" w:id="0">
    <w:p w:rsidR="00390A53" w:rsidRDefault="00390A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utura Std Book">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AC" w:rsidRDefault="007E0CAC" w:rsidP="00566B72">
    <w:pPr>
      <w:framePr w:wrap="around" w:vAnchor="text" w:hAnchor="margin" w:xAlign="right" w:y="1"/>
    </w:pPr>
    <w:r>
      <w:fldChar w:fldCharType="begin"/>
    </w:r>
    <w:r>
      <w:instrText xml:space="preserve">PAGE  </w:instrText>
    </w:r>
    <w:r>
      <w:fldChar w:fldCharType="end"/>
    </w:r>
  </w:p>
  <w:p w:rsidR="007E0CAC" w:rsidRDefault="007E0CAC" w:rsidP="00566B7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AC" w:rsidRDefault="007E0CAC" w:rsidP="00566B72">
    <w:pPr>
      <w:tabs>
        <w:tab w:val="right" w:pos="9000"/>
      </w:tabs>
      <w:ind w:firstLine="709"/>
      <w:jc w:val="left"/>
    </w:pPr>
    <w:r>
      <w:fldChar w:fldCharType="begin"/>
    </w:r>
    <w:r>
      <w:instrText xml:space="preserve"> PAGE </w:instrText>
    </w:r>
    <w:r>
      <w:fldChar w:fldCharType="separate"/>
    </w:r>
    <w:r w:rsidR="006F366C">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AC" w:rsidRDefault="007E0CAC" w:rsidP="00566B72">
    <w:pPr>
      <w:pStyle w:val="TESTO"/>
      <w:jc w:val="center"/>
    </w:pPr>
  </w:p>
  <w:p w:rsidR="007E0CAC" w:rsidRPr="009B5D9B" w:rsidRDefault="007E0CAC" w:rsidP="00566B72">
    <w:pPr>
      <w:pStyle w:val="TESTO"/>
      <w:jc w:val="cen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53" w:rsidRDefault="00390A53" w:rsidP="00566B72">
      <w:pPr>
        <w:spacing w:before="0" w:after="0"/>
      </w:pPr>
      <w:r>
        <w:separator/>
      </w:r>
    </w:p>
  </w:footnote>
  <w:footnote w:type="continuationSeparator" w:id="0">
    <w:p w:rsidR="00390A53" w:rsidRDefault="00390A53" w:rsidP="00566B72">
      <w:pPr>
        <w:spacing w:before="0" w:after="0"/>
      </w:pPr>
      <w:r>
        <w:continuationSeparator/>
      </w:r>
    </w:p>
  </w:footnote>
  <w:footnote w:id="1">
    <w:p w:rsidR="007E0CAC" w:rsidRPr="000305A0" w:rsidRDefault="007E0CAC">
      <w:pPr>
        <w:pStyle w:val="FootnoteText"/>
        <w:rPr>
          <w:rFonts w:ascii="Arial" w:hAnsi="Arial" w:cs="Arial"/>
          <w:sz w:val="16"/>
          <w:szCs w:val="16"/>
          <w:lang w:val="en-US"/>
        </w:rPr>
      </w:pPr>
      <w:r w:rsidRPr="000305A0">
        <w:rPr>
          <w:rStyle w:val="FootnoteReference"/>
          <w:rFonts w:ascii="Arial" w:hAnsi="Arial" w:cs="Arial"/>
          <w:sz w:val="16"/>
          <w:szCs w:val="16"/>
        </w:rPr>
        <w:footnoteRef/>
      </w:r>
      <w:r>
        <w:rPr>
          <w:rFonts w:ascii="Arial" w:eastAsia="Arial" w:hAnsi="Arial" w:cs="Arial"/>
          <w:sz w:val="16"/>
          <w:szCs w:val="16"/>
          <w:bdr w:val="nil"/>
          <w:lang w:val="mk-MK" w:bidi="mk-MK"/>
        </w:rPr>
        <w:t xml:space="preserve"> Дефинирај го видот и шифрата на индустриската активност согласно Анексите I и II од Уредбата 89/05  </w:t>
      </w:r>
    </w:p>
  </w:footnote>
  <w:footnote w:id="2">
    <w:p w:rsidR="007E0CAC" w:rsidRPr="005A4DC4" w:rsidRDefault="007E0CAC" w:rsidP="00452EB5">
      <w:pPr>
        <w:pStyle w:val="FootnoteText"/>
        <w:rPr>
          <w:rFonts w:ascii="Arial" w:hAnsi="Arial" w:cs="Arial"/>
          <w:sz w:val="16"/>
          <w:szCs w:val="16"/>
          <w:lang w:val="mk-MK"/>
        </w:rPr>
      </w:pPr>
      <w:r w:rsidRPr="000305A0">
        <w:rPr>
          <w:rStyle w:val="FootnoteReference"/>
          <w:rFonts w:ascii="Arial" w:hAnsi="Arial" w:cs="Arial"/>
          <w:sz w:val="16"/>
          <w:szCs w:val="16"/>
        </w:rPr>
        <w:footnoteRef/>
      </w:r>
      <w:r>
        <w:rPr>
          <w:rFonts w:ascii="Arial" w:eastAsia="Arial" w:hAnsi="Arial" w:cs="Arial"/>
          <w:sz w:val="16"/>
          <w:szCs w:val="16"/>
          <w:lang w:val="mk-MK" w:bidi="mk-MK"/>
        </w:rPr>
        <w:t xml:space="preserve"> </w:t>
      </w:r>
      <w:r w:rsidRPr="005A4DC4">
        <w:rPr>
          <w:rFonts w:ascii="Arial" w:eastAsia="Arial" w:hAnsi="Arial" w:cs="Arial"/>
          <w:sz w:val="16"/>
          <w:szCs w:val="16"/>
          <w:lang w:val="mk-MK" w:bidi="mk-MK"/>
        </w:rPr>
        <w:t>Оваа листа не е замислена да биде многу исцрпна; ги наведува заедничките загадувачи што вреди да бидат откриени. Загадувачите кои се релевантни за овој сектор се означени со (Х)</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AC" w:rsidRPr="00205671" w:rsidRDefault="007E0CAC" w:rsidP="00566B72">
    <w:pPr>
      <w:rPr>
        <w:b/>
        <w:sz w:val="16"/>
        <w:szCs w:val="16"/>
      </w:rPr>
    </w:pPr>
    <w:r>
      <w:rPr>
        <w:b/>
        <w:noProof/>
        <w:sz w:val="16"/>
        <w:szCs w:val="16"/>
        <w:lang w:val="mk-MK" w:eastAsia="mk-MK"/>
      </w:rPr>
      <w:drawing>
        <wp:anchor distT="0" distB="0" distL="114300" distR="114300" simplePos="0" relativeHeight="251658240" behindDoc="0" locked="0" layoutInCell="1" allowOverlap="1">
          <wp:simplePos x="0" y="0"/>
          <wp:positionH relativeFrom="column">
            <wp:posOffset>-35560</wp:posOffset>
          </wp:positionH>
          <wp:positionV relativeFrom="paragraph">
            <wp:posOffset>82550</wp:posOffset>
          </wp:positionV>
          <wp:extent cx="2282190" cy="723265"/>
          <wp:effectExtent l="0" t="0" r="0" b="0"/>
          <wp:wrapSquare wrapText="bothSides"/>
          <wp:docPr id="3" name="Afbeelding 3" descr="http://www.sei.gov.mk/uploads/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i.gov.mk/uploads/logo_e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2190" cy="723265"/>
                  </a:xfrm>
                  <a:prstGeom prst="rect">
                    <a:avLst/>
                  </a:prstGeom>
                  <a:noFill/>
                  <a:ln>
                    <a:noFill/>
                  </a:ln>
                </pic:spPr>
              </pic:pic>
            </a:graphicData>
          </a:graphic>
        </wp:anchor>
      </w:drawing>
    </w:r>
    <w:r>
      <w:rPr>
        <w:b/>
        <w:noProof/>
        <w:sz w:val="16"/>
        <w:szCs w:val="16"/>
      </w:rPr>
      <w:t xml:space="preserve">                          </w:t>
    </w:r>
    <w:r w:rsidRPr="00205671">
      <w:rPr>
        <w:b/>
        <w:noProof/>
        <w:sz w:val="16"/>
        <w:szCs w:val="16"/>
        <w:lang w:val="mk-MK" w:eastAsia="mk-MK"/>
      </w:rPr>
      <w:drawing>
        <wp:inline distT="0" distB="0" distL="0" distR="0">
          <wp:extent cx="480060" cy="541020"/>
          <wp:effectExtent l="0" t="0" r="0" b="0"/>
          <wp:docPr id="1" name="Immagine 1" descr="logo 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0060" cy="541020"/>
                  </a:xfrm>
                  <a:prstGeom prst="rect">
                    <a:avLst/>
                  </a:prstGeom>
                  <a:noFill/>
                  <a:ln>
                    <a:noFill/>
                  </a:ln>
                </pic:spPr>
              </pic:pic>
            </a:graphicData>
          </a:graphic>
        </wp:inline>
      </w:drawing>
    </w:r>
  </w:p>
  <w:p w:rsidR="007E0CAC" w:rsidRPr="00F3013F" w:rsidRDefault="007E0CAC" w:rsidP="00566B72">
    <w:pPr>
      <w:pStyle w:val="Regionep1"/>
      <w:spacing w:before="0" w:after="0" w:line="240" w:lineRule="exact"/>
      <w:jc w:val="left"/>
      <w:rPr>
        <w:sz w:val="20"/>
        <w:szCs w:val="20"/>
      </w:rPr>
    </w:pPr>
    <w:r>
      <w:rPr>
        <w:rFonts w:ascii="Arial" w:hAnsi="Arial" w:cs="Arial"/>
        <w:caps w:val="0"/>
        <w:smallCaps/>
        <w:sz w:val="16"/>
        <w:szCs w:val="16"/>
      </w:rPr>
      <w:t xml:space="preserve">  </w:t>
    </w:r>
    <w:r>
      <w:rPr>
        <w:rFonts w:ascii="Arial" w:hAnsi="Arial" w:cs="Arial"/>
        <w:caps w:val="0"/>
        <w:smallCaps/>
        <w:sz w:val="12"/>
        <w:szCs w:val="12"/>
      </w:rPr>
      <w:t xml:space="preserve">   </w:t>
    </w:r>
  </w:p>
  <w:p w:rsidR="007E0CAC" w:rsidRPr="00F3013F" w:rsidRDefault="007E0CAC" w:rsidP="00566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49" w:type="dxa"/>
      <w:tblLook w:val="04A0" w:firstRow="1" w:lastRow="0" w:firstColumn="1" w:lastColumn="0" w:noHBand="0" w:noVBand="1"/>
    </w:tblPr>
    <w:tblGrid>
      <w:gridCol w:w="3810"/>
      <w:gridCol w:w="7741"/>
      <w:gridCol w:w="3998"/>
    </w:tblGrid>
    <w:tr w:rsidR="007E0CAC" w:rsidTr="00566B72">
      <w:tc>
        <w:tcPr>
          <w:tcW w:w="1384" w:type="dxa"/>
        </w:tcPr>
        <w:p w:rsidR="007E0CAC" w:rsidRPr="00722806" w:rsidRDefault="007E0CAC" w:rsidP="00566B72">
          <w:pPr>
            <w:pStyle w:val="Header"/>
            <w:rPr>
              <w:lang w:val="it-IT"/>
            </w:rPr>
          </w:pPr>
          <w:r w:rsidRPr="00722806">
            <w:rPr>
              <w:noProof/>
              <w:lang w:val="mk-MK" w:eastAsia="mk-MK"/>
            </w:rPr>
            <w:drawing>
              <wp:anchor distT="0" distB="0" distL="114300" distR="114300" simplePos="0" relativeHeight="251659264" behindDoc="0" locked="0" layoutInCell="1" allowOverlap="1">
                <wp:simplePos x="0" y="0"/>
                <wp:positionH relativeFrom="column">
                  <wp:posOffset>277495</wp:posOffset>
                </wp:positionH>
                <wp:positionV relativeFrom="paragraph">
                  <wp:posOffset>-96520</wp:posOffset>
                </wp:positionV>
                <wp:extent cx="2282190" cy="723265"/>
                <wp:effectExtent l="0" t="0" r="0" b="0"/>
                <wp:wrapSquare wrapText="bothSides"/>
                <wp:docPr id="4" name="Afbeelding 4" descr="http://www.sei.gov.mk/uploads/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i.gov.mk/uploads/logo_e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2190" cy="723265"/>
                        </a:xfrm>
                        <a:prstGeom prst="rect">
                          <a:avLst/>
                        </a:prstGeom>
                        <a:noFill/>
                        <a:ln>
                          <a:noFill/>
                        </a:ln>
                      </pic:spPr>
                    </pic:pic>
                  </a:graphicData>
                </a:graphic>
              </wp:anchor>
            </w:drawing>
          </w:r>
        </w:p>
      </w:tc>
      <w:tc>
        <w:tcPr>
          <w:tcW w:w="9356" w:type="dxa"/>
          <w:vAlign w:val="center"/>
        </w:tcPr>
        <w:p w:rsidR="007E0CAC" w:rsidRPr="00722806" w:rsidRDefault="007E0CAC" w:rsidP="00566B72">
          <w:pPr>
            <w:pStyle w:val="Header"/>
            <w:ind w:right="-675"/>
            <w:jc w:val="left"/>
            <w:rPr>
              <w:lang w:val="it-IT"/>
            </w:rPr>
          </w:pPr>
        </w:p>
      </w:tc>
      <w:tc>
        <w:tcPr>
          <w:tcW w:w="4809" w:type="dxa"/>
          <w:vAlign w:val="center"/>
        </w:tcPr>
        <w:p w:rsidR="007E0CAC" w:rsidRPr="00722806" w:rsidRDefault="007E0CAC" w:rsidP="00566B72">
          <w:pPr>
            <w:pStyle w:val="Header"/>
            <w:jc w:val="left"/>
            <w:rPr>
              <w:lang w:val="it-IT"/>
            </w:rPr>
          </w:pPr>
        </w:p>
      </w:tc>
    </w:tr>
  </w:tbl>
  <w:p w:rsidR="007E0CAC" w:rsidRDefault="007E0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6279"/>
    <w:multiLevelType w:val="hybridMultilevel"/>
    <w:tmpl w:val="144E3CAA"/>
    <w:lvl w:ilvl="0" w:tplc="292A8EC6">
      <w:start w:val="1"/>
      <w:numFmt w:val="decimal"/>
      <w:lvlText w:val="%1."/>
      <w:lvlJc w:val="left"/>
      <w:pPr>
        <w:ind w:left="720" w:hanging="360"/>
      </w:pPr>
      <w:rPr>
        <w:rFonts w:hint="default"/>
      </w:rPr>
    </w:lvl>
    <w:lvl w:ilvl="1" w:tplc="C75CD11E" w:tentative="1">
      <w:start w:val="1"/>
      <w:numFmt w:val="lowerLetter"/>
      <w:lvlText w:val="%2."/>
      <w:lvlJc w:val="left"/>
      <w:pPr>
        <w:ind w:left="1440" w:hanging="360"/>
      </w:pPr>
    </w:lvl>
    <w:lvl w:ilvl="2" w:tplc="EB26CEB0" w:tentative="1">
      <w:start w:val="1"/>
      <w:numFmt w:val="lowerRoman"/>
      <w:lvlText w:val="%3."/>
      <w:lvlJc w:val="right"/>
      <w:pPr>
        <w:ind w:left="2160" w:hanging="180"/>
      </w:pPr>
    </w:lvl>
    <w:lvl w:ilvl="3" w:tplc="B41641AC" w:tentative="1">
      <w:start w:val="1"/>
      <w:numFmt w:val="decimal"/>
      <w:lvlText w:val="%4."/>
      <w:lvlJc w:val="left"/>
      <w:pPr>
        <w:ind w:left="2880" w:hanging="360"/>
      </w:pPr>
    </w:lvl>
    <w:lvl w:ilvl="4" w:tplc="E07693B4" w:tentative="1">
      <w:start w:val="1"/>
      <w:numFmt w:val="lowerLetter"/>
      <w:lvlText w:val="%5."/>
      <w:lvlJc w:val="left"/>
      <w:pPr>
        <w:ind w:left="3600" w:hanging="360"/>
      </w:pPr>
    </w:lvl>
    <w:lvl w:ilvl="5" w:tplc="D8A0151C" w:tentative="1">
      <w:start w:val="1"/>
      <w:numFmt w:val="lowerRoman"/>
      <w:lvlText w:val="%6."/>
      <w:lvlJc w:val="right"/>
      <w:pPr>
        <w:ind w:left="4320" w:hanging="180"/>
      </w:pPr>
    </w:lvl>
    <w:lvl w:ilvl="6" w:tplc="384E89E6" w:tentative="1">
      <w:start w:val="1"/>
      <w:numFmt w:val="decimal"/>
      <w:lvlText w:val="%7."/>
      <w:lvlJc w:val="left"/>
      <w:pPr>
        <w:ind w:left="5040" w:hanging="360"/>
      </w:pPr>
    </w:lvl>
    <w:lvl w:ilvl="7" w:tplc="B980D38C" w:tentative="1">
      <w:start w:val="1"/>
      <w:numFmt w:val="lowerLetter"/>
      <w:lvlText w:val="%8."/>
      <w:lvlJc w:val="left"/>
      <w:pPr>
        <w:ind w:left="5760" w:hanging="360"/>
      </w:pPr>
    </w:lvl>
    <w:lvl w:ilvl="8" w:tplc="369C66BE" w:tentative="1">
      <w:start w:val="1"/>
      <w:numFmt w:val="lowerRoman"/>
      <w:lvlText w:val="%9."/>
      <w:lvlJc w:val="right"/>
      <w:pPr>
        <w:ind w:left="6480" w:hanging="180"/>
      </w:pPr>
    </w:lvl>
  </w:abstractNum>
  <w:abstractNum w:abstractNumId="1">
    <w:nsid w:val="0763022E"/>
    <w:multiLevelType w:val="hybridMultilevel"/>
    <w:tmpl w:val="1C88E27E"/>
    <w:lvl w:ilvl="0" w:tplc="959627D4">
      <w:start w:val="1"/>
      <w:numFmt w:val="bullet"/>
      <w:lvlText w:val=""/>
      <w:lvlJc w:val="left"/>
      <w:pPr>
        <w:ind w:left="720" w:hanging="360"/>
      </w:pPr>
      <w:rPr>
        <w:rFonts w:ascii="Symbol" w:hAnsi="Symbol" w:hint="default"/>
      </w:rPr>
    </w:lvl>
    <w:lvl w:ilvl="1" w:tplc="721611E2" w:tentative="1">
      <w:start w:val="1"/>
      <w:numFmt w:val="bullet"/>
      <w:lvlText w:val="o"/>
      <w:lvlJc w:val="left"/>
      <w:pPr>
        <w:ind w:left="1440" w:hanging="360"/>
      </w:pPr>
      <w:rPr>
        <w:rFonts w:ascii="Courier New" w:hAnsi="Courier New" w:cs="Courier New" w:hint="default"/>
      </w:rPr>
    </w:lvl>
    <w:lvl w:ilvl="2" w:tplc="6284EC5E" w:tentative="1">
      <w:start w:val="1"/>
      <w:numFmt w:val="bullet"/>
      <w:lvlText w:val=""/>
      <w:lvlJc w:val="left"/>
      <w:pPr>
        <w:ind w:left="2160" w:hanging="360"/>
      </w:pPr>
      <w:rPr>
        <w:rFonts w:ascii="Wingdings" w:hAnsi="Wingdings" w:hint="default"/>
      </w:rPr>
    </w:lvl>
    <w:lvl w:ilvl="3" w:tplc="5A8038D4" w:tentative="1">
      <w:start w:val="1"/>
      <w:numFmt w:val="bullet"/>
      <w:lvlText w:val=""/>
      <w:lvlJc w:val="left"/>
      <w:pPr>
        <w:ind w:left="2880" w:hanging="360"/>
      </w:pPr>
      <w:rPr>
        <w:rFonts w:ascii="Symbol" w:hAnsi="Symbol" w:hint="default"/>
      </w:rPr>
    </w:lvl>
    <w:lvl w:ilvl="4" w:tplc="6B3E97FA" w:tentative="1">
      <w:start w:val="1"/>
      <w:numFmt w:val="bullet"/>
      <w:lvlText w:val="o"/>
      <w:lvlJc w:val="left"/>
      <w:pPr>
        <w:ind w:left="3600" w:hanging="360"/>
      </w:pPr>
      <w:rPr>
        <w:rFonts w:ascii="Courier New" w:hAnsi="Courier New" w:cs="Courier New" w:hint="default"/>
      </w:rPr>
    </w:lvl>
    <w:lvl w:ilvl="5" w:tplc="EF38EEB2" w:tentative="1">
      <w:start w:val="1"/>
      <w:numFmt w:val="bullet"/>
      <w:lvlText w:val=""/>
      <w:lvlJc w:val="left"/>
      <w:pPr>
        <w:ind w:left="4320" w:hanging="360"/>
      </w:pPr>
      <w:rPr>
        <w:rFonts w:ascii="Wingdings" w:hAnsi="Wingdings" w:hint="default"/>
      </w:rPr>
    </w:lvl>
    <w:lvl w:ilvl="6" w:tplc="B65ED4F4" w:tentative="1">
      <w:start w:val="1"/>
      <w:numFmt w:val="bullet"/>
      <w:lvlText w:val=""/>
      <w:lvlJc w:val="left"/>
      <w:pPr>
        <w:ind w:left="5040" w:hanging="360"/>
      </w:pPr>
      <w:rPr>
        <w:rFonts w:ascii="Symbol" w:hAnsi="Symbol" w:hint="default"/>
      </w:rPr>
    </w:lvl>
    <w:lvl w:ilvl="7" w:tplc="2F761ABA" w:tentative="1">
      <w:start w:val="1"/>
      <w:numFmt w:val="bullet"/>
      <w:lvlText w:val="o"/>
      <w:lvlJc w:val="left"/>
      <w:pPr>
        <w:ind w:left="5760" w:hanging="360"/>
      </w:pPr>
      <w:rPr>
        <w:rFonts w:ascii="Courier New" w:hAnsi="Courier New" w:cs="Courier New" w:hint="default"/>
      </w:rPr>
    </w:lvl>
    <w:lvl w:ilvl="8" w:tplc="BB66BA90" w:tentative="1">
      <w:start w:val="1"/>
      <w:numFmt w:val="bullet"/>
      <w:lvlText w:val=""/>
      <w:lvlJc w:val="left"/>
      <w:pPr>
        <w:ind w:left="6480" w:hanging="360"/>
      </w:pPr>
      <w:rPr>
        <w:rFonts w:ascii="Wingdings" w:hAnsi="Wingdings" w:hint="default"/>
      </w:rPr>
    </w:lvl>
  </w:abstractNum>
  <w:abstractNum w:abstractNumId="2">
    <w:nsid w:val="124B6AB0"/>
    <w:multiLevelType w:val="hybridMultilevel"/>
    <w:tmpl w:val="779E6F36"/>
    <w:lvl w:ilvl="0" w:tplc="A3CEC228">
      <w:start w:val="1"/>
      <w:numFmt w:val="decimal"/>
      <w:lvlText w:val="%1."/>
      <w:lvlJc w:val="left"/>
      <w:pPr>
        <w:ind w:left="720" w:hanging="360"/>
      </w:pPr>
    </w:lvl>
    <w:lvl w:ilvl="1" w:tplc="F034876C" w:tentative="1">
      <w:start w:val="1"/>
      <w:numFmt w:val="lowerLetter"/>
      <w:lvlText w:val="%2."/>
      <w:lvlJc w:val="left"/>
      <w:pPr>
        <w:ind w:left="1440" w:hanging="360"/>
      </w:pPr>
    </w:lvl>
    <w:lvl w:ilvl="2" w:tplc="AB02F6C0" w:tentative="1">
      <w:start w:val="1"/>
      <w:numFmt w:val="lowerRoman"/>
      <w:lvlText w:val="%3."/>
      <w:lvlJc w:val="right"/>
      <w:pPr>
        <w:ind w:left="2160" w:hanging="180"/>
      </w:pPr>
    </w:lvl>
    <w:lvl w:ilvl="3" w:tplc="CB3415D2" w:tentative="1">
      <w:start w:val="1"/>
      <w:numFmt w:val="decimal"/>
      <w:lvlText w:val="%4."/>
      <w:lvlJc w:val="left"/>
      <w:pPr>
        <w:ind w:left="2880" w:hanging="360"/>
      </w:pPr>
    </w:lvl>
    <w:lvl w:ilvl="4" w:tplc="9984FF46" w:tentative="1">
      <w:start w:val="1"/>
      <w:numFmt w:val="lowerLetter"/>
      <w:lvlText w:val="%5."/>
      <w:lvlJc w:val="left"/>
      <w:pPr>
        <w:ind w:left="3600" w:hanging="360"/>
      </w:pPr>
    </w:lvl>
    <w:lvl w:ilvl="5" w:tplc="E15E5628" w:tentative="1">
      <w:start w:val="1"/>
      <w:numFmt w:val="lowerRoman"/>
      <w:lvlText w:val="%6."/>
      <w:lvlJc w:val="right"/>
      <w:pPr>
        <w:ind w:left="4320" w:hanging="180"/>
      </w:pPr>
    </w:lvl>
    <w:lvl w:ilvl="6" w:tplc="B380B4F0" w:tentative="1">
      <w:start w:val="1"/>
      <w:numFmt w:val="decimal"/>
      <w:lvlText w:val="%7."/>
      <w:lvlJc w:val="left"/>
      <w:pPr>
        <w:ind w:left="5040" w:hanging="360"/>
      </w:pPr>
    </w:lvl>
    <w:lvl w:ilvl="7" w:tplc="DFD6C1F6" w:tentative="1">
      <w:start w:val="1"/>
      <w:numFmt w:val="lowerLetter"/>
      <w:lvlText w:val="%8."/>
      <w:lvlJc w:val="left"/>
      <w:pPr>
        <w:ind w:left="5760" w:hanging="360"/>
      </w:pPr>
    </w:lvl>
    <w:lvl w:ilvl="8" w:tplc="A58EC352" w:tentative="1">
      <w:start w:val="1"/>
      <w:numFmt w:val="lowerRoman"/>
      <w:lvlText w:val="%9."/>
      <w:lvlJc w:val="right"/>
      <w:pPr>
        <w:ind w:left="6480" w:hanging="180"/>
      </w:pPr>
    </w:lvl>
  </w:abstractNum>
  <w:abstractNum w:abstractNumId="3">
    <w:nsid w:val="12AE3EA3"/>
    <w:multiLevelType w:val="hybridMultilevel"/>
    <w:tmpl w:val="4D8C422C"/>
    <w:lvl w:ilvl="0" w:tplc="51C219DC">
      <w:start w:val="1"/>
      <w:numFmt w:val="decimal"/>
      <w:lvlText w:val="%1."/>
      <w:lvlJc w:val="left"/>
      <w:pPr>
        <w:ind w:left="720" w:hanging="360"/>
      </w:pPr>
      <w:rPr>
        <w:rFonts w:hint="default"/>
      </w:rPr>
    </w:lvl>
    <w:lvl w:ilvl="1" w:tplc="5DB09980" w:tentative="1">
      <w:start w:val="1"/>
      <w:numFmt w:val="lowerLetter"/>
      <w:lvlText w:val="%2."/>
      <w:lvlJc w:val="left"/>
      <w:pPr>
        <w:ind w:left="1440" w:hanging="360"/>
      </w:pPr>
    </w:lvl>
    <w:lvl w:ilvl="2" w:tplc="57A02B1A" w:tentative="1">
      <w:start w:val="1"/>
      <w:numFmt w:val="lowerRoman"/>
      <w:lvlText w:val="%3."/>
      <w:lvlJc w:val="right"/>
      <w:pPr>
        <w:ind w:left="2160" w:hanging="180"/>
      </w:pPr>
    </w:lvl>
    <w:lvl w:ilvl="3" w:tplc="E8C2F30E" w:tentative="1">
      <w:start w:val="1"/>
      <w:numFmt w:val="decimal"/>
      <w:lvlText w:val="%4."/>
      <w:lvlJc w:val="left"/>
      <w:pPr>
        <w:ind w:left="2880" w:hanging="360"/>
      </w:pPr>
    </w:lvl>
    <w:lvl w:ilvl="4" w:tplc="0074DF4E" w:tentative="1">
      <w:start w:val="1"/>
      <w:numFmt w:val="lowerLetter"/>
      <w:lvlText w:val="%5."/>
      <w:lvlJc w:val="left"/>
      <w:pPr>
        <w:ind w:left="3600" w:hanging="360"/>
      </w:pPr>
    </w:lvl>
    <w:lvl w:ilvl="5" w:tplc="382A0E2C" w:tentative="1">
      <w:start w:val="1"/>
      <w:numFmt w:val="lowerRoman"/>
      <w:lvlText w:val="%6."/>
      <w:lvlJc w:val="right"/>
      <w:pPr>
        <w:ind w:left="4320" w:hanging="180"/>
      </w:pPr>
    </w:lvl>
    <w:lvl w:ilvl="6" w:tplc="1DB64584" w:tentative="1">
      <w:start w:val="1"/>
      <w:numFmt w:val="decimal"/>
      <w:lvlText w:val="%7."/>
      <w:lvlJc w:val="left"/>
      <w:pPr>
        <w:ind w:left="5040" w:hanging="360"/>
      </w:pPr>
    </w:lvl>
    <w:lvl w:ilvl="7" w:tplc="6370311A" w:tentative="1">
      <w:start w:val="1"/>
      <w:numFmt w:val="lowerLetter"/>
      <w:lvlText w:val="%8."/>
      <w:lvlJc w:val="left"/>
      <w:pPr>
        <w:ind w:left="5760" w:hanging="360"/>
      </w:pPr>
    </w:lvl>
    <w:lvl w:ilvl="8" w:tplc="0964B9FA" w:tentative="1">
      <w:start w:val="1"/>
      <w:numFmt w:val="lowerRoman"/>
      <w:lvlText w:val="%9."/>
      <w:lvlJc w:val="right"/>
      <w:pPr>
        <w:ind w:left="6480" w:hanging="180"/>
      </w:pPr>
    </w:lvl>
  </w:abstractNum>
  <w:abstractNum w:abstractNumId="4">
    <w:nsid w:val="17A71797"/>
    <w:multiLevelType w:val="hybridMultilevel"/>
    <w:tmpl w:val="6B8AF172"/>
    <w:lvl w:ilvl="0" w:tplc="13C6E132">
      <w:start w:val="1"/>
      <w:numFmt w:val="decimal"/>
      <w:lvlText w:val="%1."/>
      <w:lvlJc w:val="left"/>
      <w:pPr>
        <w:ind w:left="720" w:hanging="360"/>
      </w:pPr>
      <w:rPr>
        <w:rFonts w:hint="default"/>
      </w:rPr>
    </w:lvl>
    <w:lvl w:ilvl="1" w:tplc="FD3E0006" w:tentative="1">
      <w:start w:val="1"/>
      <w:numFmt w:val="lowerLetter"/>
      <w:lvlText w:val="%2."/>
      <w:lvlJc w:val="left"/>
      <w:pPr>
        <w:ind w:left="1440" w:hanging="360"/>
      </w:pPr>
    </w:lvl>
    <w:lvl w:ilvl="2" w:tplc="2B664F0A" w:tentative="1">
      <w:start w:val="1"/>
      <w:numFmt w:val="lowerRoman"/>
      <w:lvlText w:val="%3."/>
      <w:lvlJc w:val="right"/>
      <w:pPr>
        <w:ind w:left="2160" w:hanging="180"/>
      </w:pPr>
    </w:lvl>
    <w:lvl w:ilvl="3" w:tplc="9F5E8318" w:tentative="1">
      <w:start w:val="1"/>
      <w:numFmt w:val="decimal"/>
      <w:lvlText w:val="%4."/>
      <w:lvlJc w:val="left"/>
      <w:pPr>
        <w:ind w:left="2880" w:hanging="360"/>
      </w:pPr>
    </w:lvl>
    <w:lvl w:ilvl="4" w:tplc="CA3E4ACA" w:tentative="1">
      <w:start w:val="1"/>
      <w:numFmt w:val="lowerLetter"/>
      <w:lvlText w:val="%5."/>
      <w:lvlJc w:val="left"/>
      <w:pPr>
        <w:ind w:left="3600" w:hanging="360"/>
      </w:pPr>
    </w:lvl>
    <w:lvl w:ilvl="5" w:tplc="B99ABFDE" w:tentative="1">
      <w:start w:val="1"/>
      <w:numFmt w:val="lowerRoman"/>
      <w:lvlText w:val="%6."/>
      <w:lvlJc w:val="right"/>
      <w:pPr>
        <w:ind w:left="4320" w:hanging="180"/>
      </w:pPr>
    </w:lvl>
    <w:lvl w:ilvl="6" w:tplc="561AABCE" w:tentative="1">
      <w:start w:val="1"/>
      <w:numFmt w:val="decimal"/>
      <w:lvlText w:val="%7."/>
      <w:lvlJc w:val="left"/>
      <w:pPr>
        <w:ind w:left="5040" w:hanging="360"/>
      </w:pPr>
    </w:lvl>
    <w:lvl w:ilvl="7" w:tplc="8E6C4DA0" w:tentative="1">
      <w:start w:val="1"/>
      <w:numFmt w:val="lowerLetter"/>
      <w:lvlText w:val="%8."/>
      <w:lvlJc w:val="left"/>
      <w:pPr>
        <w:ind w:left="5760" w:hanging="360"/>
      </w:pPr>
    </w:lvl>
    <w:lvl w:ilvl="8" w:tplc="48988518" w:tentative="1">
      <w:start w:val="1"/>
      <w:numFmt w:val="lowerRoman"/>
      <w:lvlText w:val="%9."/>
      <w:lvlJc w:val="right"/>
      <w:pPr>
        <w:ind w:left="6480" w:hanging="180"/>
      </w:pPr>
    </w:lvl>
  </w:abstractNum>
  <w:abstractNum w:abstractNumId="5">
    <w:nsid w:val="1B3D1ECD"/>
    <w:multiLevelType w:val="hybridMultilevel"/>
    <w:tmpl w:val="A5B45D92"/>
    <w:lvl w:ilvl="0" w:tplc="BF3E2788">
      <w:numFmt w:val="bullet"/>
      <w:lvlText w:val="-"/>
      <w:lvlJc w:val="left"/>
      <w:pPr>
        <w:ind w:left="753" w:hanging="360"/>
      </w:pPr>
      <w:rPr>
        <w:rFonts w:ascii="Arial" w:eastAsia="Times New Roman" w:hAnsi="Arial" w:cs="Arial" w:hint="default"/>
        <w:b/>
      </w:rPr>
    </w:lvl>
    <w:lvl w:ilvl="1" w:tplc="DE167FA2" w:tentative="1">
      <w:start w:val="1"/>
      <w:numFmt w:val="bullet"/>
      <w:lvlText w:val="o"/>
      <w:lvlJc w:val="left"/>
      <w:pPr>
        <w:ind w:left="1440" w:hanging="360"/>
      </w:pPr>
      <w:rPr>
        <w:rFonts w:ascii="Courier New" w:hAnsi="Courier New" w:cs="Courier New" w:hint="default"/>
      </w:rPr>
    </w:lvl>
    <w:lvl w:ilvl="2" w:tplc="ED0ECFD6" w:tentative="1">
      <w:start w:val="1"/>
      <w:numFmt w:val="bullet"/>
      <w:lvlText w:val=""/>
      <w:lvlJc w:val="left"/>
      <w:pPr>
        <w:ind w:left="2160" w:hanging="360"/>
      </w:pPr>
      <w:rPr>
        <w:rFonts w:ascii="Wingdings" w:hAnsi="Wingdings" w:hint="default"/>
      </w:rPr>
    </w:lvl>
    <w:lvl w:ilvl="3" w:tplc="D5A0EAA8" w:tentative="1">
      <w:start w:val="1"/>
      <w:numFmt w:val="bullet"/>
      <w:lvlText w:val=""/>
      <w:lvlJc w:val="left"/>
      <w:pPr>
        <w:ind w:left="2880" w:hanging="360"/>
      </w:pPr>
      <w:rPr>
        <w:rFonts w:ascii="Symbol" w:hAnsi="Symbol" w:hint="default"/>
      </w:rPr>
    </w:lvl>
    <w:lvl w:ilvl="4" w:tplc="B490A032" w:tentative="1">
      <w:start w:val="1"/>
      <w:numFmt w:val="bullet"/>
      <w:lvlText w:val="o"/>
      <w:lvlJc w:val="left"/>
      <w:pPr>
        <w:ind w:left="3600" w:hanging="360"/>
      </w:pPr>
      <w:rPr>
        <w:rFonts w:ascii="Courier New" w:hAnsi="Courier New" w:cs="Courier New" w:hint="default"/>
      </w:rPr>
    </w:lvl>
    <w:lvl w:ilvl="5" w:tplc="162E2AC8" w:tentative="1">
      <w:start w:val="1"/>
      <w:numFmt w:val="bullet"/>
      <w:lvlText w:val=""/>
      <w:lvlJc w:val="left"/>
      <w:pPr>
        <w:ind w:left="4320" w:hanging="360"/>
      </w:pPr>
      <w:rPr>
        <w:rFonts w:ascii="Wingdings" w:hAnsi="Wingdings" w:hint="default"/>
      </w:rPr>
    </w:lvl>
    <w:lvl w:ilvl="6" w:tplc="C5FE3012" w:tentative="1">
      <w:start w:val="1"/>
      <w:numFmt w:val="bullet"/>
      <w:lvlText w:val=""/>
      <w:lvlJc w:val="left"/>
      <w:pPr>
        <w:ind w:left="5040" w:hanging="360"/>
      </w:pPr>
      <w:rPr>
        <w:rFonts w:ascii="Symbol" w:hAnsi="Symbol" w:hint="default"/>
      </w:rPr>
    </w:lvl>
    <w:lvl w:ilvl="7" w:tplc="9C6EA044" w:tentative="1">
      <w:start w:val="1"/>
      <w:numFmt w:val="bullet"/>
      <w:lvlText w:val="o"/>
      <w:lvlJc w:val="left"/>
      <w:pPr>
        <w:ind w:left="5760" w:hanging="360"/>
      </w:pPr>
      <w:rPr>
        <w:rFonts w:ascii="Courier New" w:hAnsi="Courier New" w:cs="Courier New" w:hint="default"/>
      </w:rPr>
    </w:lvl>
    <w:lvl w:ilvl="8" w:tplc="E98C2712" w:tentative="1">
      <w:start w:val="1"/>
      <w:numFmt w:val="bullet"/>
      <w:lvlText w:val=""/>
      <w:lvlJc w:val="left"/>
      <w:pPr>
        <w:ind w:left="6480" w:hanging="360"/>
      </w:pPr>
      <w:rPr>
        <w:rFonts w:ascii="Wingdings" w:hAnsi="Wingdings" w:hint="default"/>
      </w:rPr>
    </w:lvl>
  </w:abstractNum>
  <w:abstractNum w:abstractNumId="6">
    <w:nsid w:val="1C0C26D4"/>
    <w:multiLevelType w:val="hybridMultilevel"/>
    <w:tmpl w:val="C9CC45E6"/>
    <w:lvl w:ilvl="0" w:tplc="CAA6EBAE">
      <w:start w:val="1"/>
      <w:numFmt w:val="decimal"/>
      <w:lvlText w:val="%1."/>
      <w:lvlJc w:val="left"/>
      <w:pPr>
        <w:ind w:left="720" w:hanging="360"/>
      </w:pPr>
    </w:lvl>
    <w:lvl w:ilvl="1" w:tplc="F9D02A8E" w:tentative="1">
      <w:start w:val="1"/>
      <w:numFmt w:val="lowerLetter"/>
      <w:lvlText w:val="%2."/>
      <w:lvlJc w:val="left"/>
      <w:pPr>
        <w:ind w:left="1440" w:hanging="360"/>
      </w:pPr>
    </w:lvl>
    <w:lvl w:ilvl="2" w:tplc="F0FEFDDE" w:tentative="1">
      <w:start w:val="1"/>
      <w:numFmt w:val="lowerRoman"/>
      <w:lvlText w:val="%3."/>
      <w:lvlJc w:val="right"/>
      <w:pPr>
        <w:ind w:left="2160" w:hanging="180"/>
      </w:pPr>
    </w:lvl>
    <w:lvl w:ilvl="3" w:tplc="C81ED36E" w:tentative="1">
      <w:start w:val="1"/>
      <w:numFmt w:val="decimal"/>
      <w:lvlText w:val="%4."/>
      <w:lvlJc w:val="left"/>
      <w:pPr>
        <w:ind w:left="2880" w:hanging="360"/>
      </w:pPr>
    </w:lvl>
    <w:lvl w:ilvl="4" w:tplc="AC76A3FE" w:tentative="1">
      <w:start w:val="1"/>
      <w:numFmt w:val="lowerLetter"/>
      <w:lvlText w:val="%5."/>
      <w:lvlJc w:val="left"/>
      <w:pPr>
        <w:ind w:left="3600" w:hanging="360"/>
      </w:pPr>
    </w:lvl>
    <w:lvl w:ilvl="5" w:tplc="DBBC5ED2" w:tentative="1">
      <w:start w:val="1"/>
      <w:numFmt w:val="lowerRoman"/>
      <w:lvlText w:val="%6."/>
      <w:lvlJc w:val="right"/>
      <w:pPr>
        <w:ind w:left="4320" w:hanging="180"/>
      </w:pPr>
    </w:lvl>
    <w:lvl w:ilvl="6" w:tplc="F748313A" w:tentative="1">
      <w:start w:val="1"/>
      <w:numFmt w:val="decimal"/>
      <w:lvlText w:val="%7."/>
      <w:lvlJc w:val="left"/>
      <w:pPr>
        <w:ind w:left="5040" w:hanging="360"/>
      </w:pPr>
    </w:lvl>
    <w:lvl w:ilvl="7" w:tplc="0D78FA10" w:tentative="1">
      <w:start w:val="1"/>
      <w:numFmt w:val="lowerLetter"/>
      <w:lvlText w:val="%8."/>
      <w:lvlJc w:val="left"/>
      <w:pPr>
        <w:ind w:left="5760" w:hanging="360"/>
      </w:pPr>
    </w:lvl>
    <w:lvl w:ilvl="8" w:tplc="C56A087C" w:tentative="1">
      <w:start w:val="1"/>
      <w:numFmt w:val="lowerRoman"/>
      <w:lvlText w:val="%9."/>
      <w:lvlJc w:val="right"/>
      <w:pPr>
        <w:ind w:left="6480" w:hanging="180"/>
      </w:pPr>
    </w:lvl>
  </w:abstractNum>
  <w:abstractNum w:abstractNumId="7">
    <w:nsid w:val="1D894A20"/>
    <w:multiLevelType w:val="hybridMultilevel"/>
    <w:tmpl w:val="CDD298FE"/>
    <w:lvl w:ilvl="0" w:tplc="C1067808">
      <w:start w:val="1"/>
      <w:numFmt w:val="decimal"/>
      <w:lvlText w:val="%1."/>
      <w:lvlJc w:val="left"/>
      <w:pPr>
        <w:ind w:left="720" w:hanging="360"/>
      </w:pPr>
    </w:lvl>
    <w:lvl w:ilvl="1" w:tplc="28800216" w:tentative="1">
      <w:start w:val="1"/>
      <w:numFmt w:val="lowerLetter"/>
      <w:lvlText w:val="%2."/>
      <w:lvlJc w:val="left"/>
      <w:pPr>
        <w:ind w:left="1440" w:hanging="360"/>
      </w:pPr>
    </w:lvl>
    <w:lvl w:ilvl="2" w:tplc="69FC4C2A" w:tentative="1">
      <w:start w:val="1"/>
      <w:numFmt w:val="lowerRoman"/>
      <w:lvlText w:val="%3."/>
      <w:lvlJc w:val="right"/>
      <w:pPr>
        <w:ind w:left="2160" w:hanging="180"/>
      </w:pPr>
    </w:lvl>
    <w:lvl w:ilvl="3" w:tplc="7AC0A6B2" w:tentative="1">
      <w:start w:val="1"/>
      <w:numFmt w:val="decimal"/>
      <w:lvlText w:val="%4."/>
      <w:lvlJc w:val="left"/>
      <w:pPr>
        <w:ind w:left="2880" w:hanging="360"/>
      </w:pPr>
    </w:lvl>
    <w:lvl w:ilvl="4" w:tplc="90F0EFD6" w:tentative="1">
      <w:start w:val="1"/>
      <w:numFmt w:val="lowerLetter"/>
      <w:lvlText w:val="%5."/>
      <w:lvlJc w:val="left"/>
      <w:pPr>
        <w:ind w:left="3600" w:hanging="360"/>
      </w:pPr>
    </w:lvl>
    <w:lvl w:ilvl="5" w:tplc="AD447B4E" w:tentative="1">
      <w:start w:val="1"/>
      <w:numFmt w:val="lowerRoman"/>
      <w:lvlText w:val="%6."/>
      <w:lvlJc w:val="right"/>
      <w:pPr>
        <w:ind w:left="4320" w:hanging="180"/>
      </w:pPr>
    </w:lvl>
    <w:lvl w:ilvl="6" w:tplc="F8D49546" w:tentative="1">
      <w:start w:val="1"/>
      <w:numFmt w:val="decimal"/>
      <w:lvlText w:val="%7."/>
      <w:lvlJc w:val="left"/>
      <w:pPr>
        <w:ind w:left="5040" w:hanging="360"/>
      </w:pPr>
    </w:lvl>
    <w:lvl w:ilvl="7" w:tplc="0A0A8408" w:tentative="1">
      <w:start w:val="1"/>
      <w:numFmt w:val="lowerLetter"/>
      <w:lvlText w:val="%8."/>
      <w:lvlJc w:val="left"/>
      <w:pPr>
        <w:ind w:left="5760" w:hanging="360"/>
      </w:pPr>
    </w:lvl>
    <w:lvl w:ilvl="8" w:tplc="AB985BBA" w:tentative="1">
      <w:start w:val="1"/>
      <w:numFmt w:val="lowerRoman"/>
      <w:lvlText w:val="%9."/>
      <w:lvlJc w:val="right"/>
      <w:pPr>
        <w:ind w:left="6480" w:hanging="180"/>
      </w:pPr>
    </w:lvl>
  </w:abstractNum>
  <w:abstractNum w:abstractNumId="8">
    <w:nsid w:val="1F4D7763"/>
    <w:multiLevelType w:val="hybridMultilevel"/>
    <w:tmpl w:val="C7B627F4"/>
    <w:lvl w:ilvl="0" w:tplc="58505280">
      <w:start w:val="1"/>
      <w:numFmt w:val="bullet"/>
      <w:lvlText w:val=""/>
      <w:lvlJc w:val="left"/>
      <w:pPr>
        <w:ind w:left="1140" w:hanging="360"/>
      </w:pPr>
      <w:rPr>
        <w:rFonts w:ascii="Symbol" w:hAnsi="Symbol" w:hint="default"/>
      </w:rPr>
    </w:lvl>
    <w:lvl w:ilvl="1" w:tplc="91EC702E" w:tentative="1">
      <w:start w:val="1"/>
      <w:numFmt w:val="bullet"/>
      <w:lvlText w:val="o"/>
      <w:lvlJc w:val="left"/>
      <w:pPr>
        <w:ind w:left="1860" w:hanging="360"/>
      </w:pPr>
      <w:rPr>
        <w:rFonts w:ascii="Courier New" w:hAnsi="Courier New" w:cs="Courier New" w:hint="default"/>
      </w:rPr>
    </w:lvl>
    <w:lvl w:ilvl="2" w:tplc="02000094" w:tentative="1">
      <w:start w:val="1"/>
      <w:numFmt w:val="bullet"/>
      <w:lvlText w:val=""/>
      <w:lvlJc w:val="left"/>
      <w:pPr>
        <w:ind w:left="2580" w:hanging="360"/>
      </w:pPr>
      <w:rPr>
        <w:rFonts w:ascii="Wingdings" w:hAnsi="Wingdings" w:hint="default"/>
      </w:rPr>
    </w:lvl>
    <w:lvl w:ilvl="3" w:tplc="7BBEB0B6" w:tentative="1">
      <w:start w:val="1"/>
      <w:numFmt w:val="bullet"/>
      <w:lvlText w:val=""/>
      <w:lvlJc w:val="left"/>
      <w:pPr>
        <w:ind w:left="3300" w:hanging="360"/>
      </w:pPr>
      <w:rPr>
        <w:rFonts w:ascii="Symbol" w:hAnsi="Symbol" w:hint="default"/>
      </w:rPr>
    </w:lvl>
    <w:lvl w:ilvl="4" w:tplc="D83E8256" w:tentative="1">
      <w:start w:val="1"/>
      <w:numFmt w:val="bullet"/>
      <w:lvlText w:val="o"/>
      <w:lvlJc w:val="left"/>
      <w:pPr>
        <w:ind w:left="4020" w:hanging="360"/>
      </w:pPr>
      <w:rPr>
        <w:rFonts w:ascii="Courier New" w:hAnsi="Courier New" w:cs="Courier New" w:hint="default"/>
      </w:rPr>
    </w:lvl>
    <w:lvl w:ilvl="5" w:tplc="B746A144" w:tentative="1">
      <w:start w:val="1"/>
      <w:numFmt w:val="bullet"/>
      <w:lvlText w:val=""/>
      <w:lvlJc w:val="left"/>
      <w:pPr>
        <w:ind w:left="4740" w:hanging="360"/>
      </w:pPr>
      <w:rPr>
        <w:rFonts w:ascii="Wingdings" w:hAnsi="Wingdings" w:hint="default"/>
      </w:rPr>
    </w:lvl>
    <w:lvl w:ilvl="6" w:tplc="5CAE1928" w:tentative="1">
      <w:start w:val="1"/>
      <w:numFmt w:val="bullet"/>
      <w:lvlText w:val=""/>
      <w:lvlJc w:val="left"/>
      <w:pPr>
        <w:ind w:left="5460" w:hanging="360"/>
      </w:pPr>
      <w:rPr>
        <w:rFonts w:ascii="Symbol" w:hAnsi="Symbol" w:hint="default"/>
      </w:rPr>
    </w:lvl>
    <w:lvl w:ilvl="7" w:tplc="5E22C580" w:tentative="1">
      <w:start w:val="1"/>
      <w:numFmt w:val="bullet"/>
      <w:lvlText w:val="o"/>
      <w:lvlJc w:val="left"/>
      <w:pPr>
        <w:ind w:left="6180" w:hanging="360"/>
      </w:pPr>
      <w:rPr>
        <w:rFonts w:ascii="Courier New" w:hAnsi="Courier New" w:cs="Courier New" w:hint="default"/>
      </w:rPr>
    </w:lvl>
    <w:lvl w:ilvl="8" w:tplc="4474AB42" w:tentative="1">
      <w:start w:val="1"/>
      <w:numFmt w:val="bullet"/>
      <w:lvlText w:val=""/>
      <w:lvlJc w:val="left"/>
      <w:pPr>
        <w:ind w:left="6900" w:hanging="360"/>
      </w:pPr>
      <w:rPr>
        <w:rFonts w:ascii="Wingdings" w:hAnsi="Wingdings" w:hint="default"/>
      </w:rPr>
    </w:lvl>
  </w:abstractNum>
  <w:abstractNum w:abstractNumId="9">
    <w:nsid w:val="211E3CD3"/>
    <w:multiLevelType w:val="hybridMultilevel"/>
    <w:tmpl w:val="DC2AE164"/>
    <w:lvl w:ilvl="0" w:tplc="5E266178">
      <w:start w:val="1"/>
      <w:numFmt w:val="decimal"/>
      <w:lvlText w:val="%1."/>
      <w:lvlJc w:val="left"/>
      <w:pPr>
        <w:ind w:left="720" w:hanging="360"/>
      </w:pPr>
    </w:lvl>
    <w:lvl w:ilvl="1" w:tplc="C4DCCF9C" w:tentative="1">
      <w:start w:val="1"/>
      <w:numFmt w:val="lowerLetter"/>
      <w:lvlText w:val="%2."/>
      <w:lvlJc w:val="left"/>
      <w:pPr>
        <w:ind w:left="1440" w:hanging="360"/>
      </w:pPr>
    </w:lvl>
    <w:lvl w:ilvl="2" w:tplc="51940C0E" w:tentative="1">
      <w:start w:val="1"/>
      <w:numFmt w:val="lowerRoman"/>
      <w:lvlText w:val="%3."/>
      <w:lvlJc w:val="right"/>
      <w:pPr>
        <w:ind w:left="2160" w:hanging="180"/>
      </w:pPr>
    </w:lvl>
    <w:lvl w:ilvl="3" w:tplc="DF5459A6" w:tentative="1">
      <w:start w:val="1"/>
      <w:numFmt w:val="decimal"/>
      <w:lvlText w:val="%4."/>
      <w:lvlJc w:val="left"/>
      <w:pPr>
        <w:ind w:left="2880" w:hanging="360"/>
      </w:pPr>
    </w:lvl>
    <w:lvl w:ilvl="4" w:tplc="D2327E0A" w:tentative="1">
      <w:start w:val="1"/>
      <w:numFmt w:val="lowerLetter"/>
      <w:lvlText w:val="%5."/>
      <w:lvlJc w:val="left"/>
      <w:pPr>
        <w:ind w:left="3600" w:hanging="360"/>
      </w:pPr>
    </w:lvl>
    <w:lvl w:ilvl="5" w:tplc="A750460A" w:tentative="1">
      <w:start w:val="1"/>
      <w:numFmt w:val="lowerRoman"/>
      <w:lvlText w:val="%6."/>
      <w:lvlJc w:val="right"/>
      <w:pPr>
        <w:ind w:left="4320" w:hanging="180"/>
      </w:pPr>
    </w:lvl>
    <w:lvl w:ilvl="6" w:tplc="7DD00E00" w:tentative="1">
      <w:start w:val="1"/>
      <w:numFmt w:val="decimal"/>
      <w:lvlText w:val="%7."/>
      <w:lvlJc w:val="left"/>
      <w:pPr>
        <w:ind w:left="5040" w:hanging="360"/>
      </w:pPr>
    </w:lvl>
    <w:lvl w:ilvl="7" w:tplc="7BD2AEC2" w:tentative="1">
      <w:start w:val="1"/>
      <w:numFmt w:val="lowerLetter"/>
      <w:lvlText w:val="%8."/>
      <w:lvlJc w:val="left"/>
      <w:pPr>
        <w:ind w:left="5760" w:hanging="360"/>
      </w:pPr>
    </w:lvl>
    <w:lvl w:ilvl="8" w:tplc="EA347BDA" w:tentative="1">
      <w:start w:val="1"/>
      <w:numFmt w:val="lowerRoman"/>
      <w:lvlText w:val="%9."/>
      <w:lvlJc w:val="right"/>
      <w:pPr>
        <w:ind w:left="6480" w:hanging="180"/>
      </w:pPr>
    </w:lvl>
  </w:abstractNum>
  <w:abstractNum w:abstractNumId="10">
    <w:nsid w:val="232B72EA"/>
    <w:multiLevelType w:val="hybridMultilevel"/>
    <w:tmpl w:val="82E2AC12"/>
    <w:lvl w:ilvl="0" w:tplc="8CD0B1B8">
      <w:start w:val="1"/>
      <w:numFmt w:val="bullet"/>
      <w:lvlText w:val=""/>
      <w:lvlJc w:val="left"/>
      <w:pPr>
        <w:ind w:left="720" w:hanging="360"/>
      </w:pPr>
      <w:rPr>
        <w:rFonts w:ascii="Symbol" w:hAnsi="Symbol" w:hint="default"/>
      </w:rPr>
    </w:lvl>
    <w:lvl w:ilvl="1" w:tplc="957C227E" w:tentative="1">
      <w:start w:val="1"/>
      <w:numFmt w:val="bullet"/>
      <w:lvlText w:val="o"/>
      <w:lvlJc w:val="left"/>
      <w:pPr>
        <w:ind w:left="1440" w:hanging="360"/>
      </w:pPr>
      <w:rPr>
        <w:rFonts w:ascii="Courier New" w:hAnsi="Courier New" w:cs="Courier New" w:hint="default"/>
      </w:rPr>
    </w:lvl>
    <w:lvl w:ilvl="2" w:tplc="86563ABA" w:tentative="1">
      <w:start w:val="1"/>
      <w:numFmt w:val="bullet"/>
      <w:lvlText w:val=""/>
      <w:lvlJc w:val="left"/>
      <w:pPr>
        <w:ind w:left="2160" w:hanging="360"/>
      </w:pPr>
      <w:rPr>
        <w:rFonts w:ascii="Wingdings" w:hAnsi="Wingdings" w:hint="default"/>
      </w:rPr>
    </w:lvl>
    <w:lvl w:ilvl="3" w:tplc="7EC81F36" w:tentative="1">
      <w:start w:val="1"/>
      <w:numFmt w:val="bullet"/>
      <w:lvlText w:val=""/>
      <w:lvlJc w:val="left"/>
      <w:pPr>
        <w:ind w:left="2880" w:hanging="360"/>
      </w:pPr>
      <w:rPr>
        <w:rFonts w:ascii="Symbol" w:hAnsi="Symbol" w:hint="default"/>
      </w:rPr>
    </w:lvl>
    <w:lvl w:ilvl="4" w:tplc="E208FDC0" w:tentative="1">
      <w:start w:val="1"/>
      <w:numFmt w:val="bullet"/>
      <w:lvlText w:val="o"/>
      <w:lvlJc w:val="left"/>
      <w:pPr>
        <w:ind w:left="3600" w:hanging="360"/>
      </w:pPr>
      <w:rPr>
        <w:rFonts w:ascii="Courier New" w:hAnsi="Courier New" w:cs="Courier New" w:hint="default"/>
      </w:rPr>
    </w:lvl>
    <w:lvl w:ilvl="5" w:tplc="66AEB3C8" w:tentative="1">
      <w:start w:val="1"/>
      <w:numFmt w:val="bullet"/>
      <w:lvlText w:val=""/>
      <w:lvlJc w:val="left"/>
      <w:pPr>
        <w:ind w:left="4320" w:hanging="360"/>
      </w:pPr>
      <w:rPr>
        <w:rFonts w:ascii="Wingdings" w:hAnsi="Wingdings" w:hint="default"/>
      </w:rPr>
    </w:lvl>
    <w:lvl w:ilvl="6" w:tplc="A470F218" w:tentative="1">
      <w:start w:val="1"/>
      <w:numFmt w:val="bullet"/>
      <w:lvlText w:val=""/>
      <w:lvlJc w:val="left"/>
      <w:pPr>
        <w:ind w:left="5040" w:hanging="360"/>
      </w:pPr>
      <w:rPr>
        <w:rFonts w:ascii="Symbol" w:hAnsi="Symbol" w:hint="default"/>
      </w:rPr>
    </w:lvl>
    <w:lvl w:ilvl="7" w:tplc="4BFA1CAE" w:tentative="1">
      <w:start w:val="1"/>
      <w:numFmt w:val="bullet"/>
      <w:lvlText w:val="o"/>
      <w:lvlJc w:val="left"/>
      <w:pPr>
        <w:ind w:left="5760" w:hanging="360"/>
      </w:pPr>
      <w:rPr>
        <w:rFonts w:ascii="Courier New" w:hAnsi="Courier New" w:cs="Courier New" w:hint="default"/>
      </w:rPr>
    </w:lvl>
    <w:lvl w:ilvl="8" w:tplc="C55613E4" w:tentative="1">
      <w:start w:val="1"/>
      <w:numFmt w:val="bullet"/>
      <w:lvlText w:val=""/>
      <w:lvlJc w:val="left"/>
      <w:pPr>
        <w:ind w:left="6480" w:hanging="360"/>
      </w:pPr>
      <w:rPr>
        <w:rFonts w:ascii="Wingdings" w:hAnsi="Wingdings" w:hint="default"/>
      </w:rPr>
    </w:lvl>
  </w:abstractNum>
  <w:abstractNum w:abstractNumId="11">
    <w:nsid w:val="2882455A"/>
    <w:multiLevelType w:val="hybridMultilevel"/>
    <w:tmpl w:val="94B4643E"/>
    <w:lvl w:ilvl="0" w:tplc="A9EE888A">
      <w:start w:val="1"/>
      <w:numFmt w:val="decimal"/>
      <w:lvlText w:val="%1."/>
      <w:lvlJc w:val="left"/>
      <w:pPr>
        <w:ind w:left="720" w:hanging="360"/>
      </w:pPr>
      <w:rPr>
        <w:rFonts w:hint="default"/>
      </w:rPr>
    </w:lvl>
    <w:lvl w:ilvl="1" w:tplc="7D7EE45C" w:tentative="1">
      <w:start w:val="1"/>
      <w:numFmt w:val="lowerLetter"/>
      <w:lvlText w:val="%2."/>
      <w:lvlJc w:val="left"/>
      <w:pPr>
        <w:ind w:left="1440" w:hanging="360"/>
      </w:pPr>
    </w:lvl>
    <w:lvl w:ilvl="2" w:tplc="3B0A6E5E" w:tentative="1">
      <w:start w:val="1"/>
      <w:numFmt w:val="lowerRoman"/>
      <w:lvlText w:val="%3."/>
      <w:lvlJc w:val="right"/>
      <w:pPr>
        <w:ind w:left="2160" w:hanging="180"/>
      </w:pPr>
    </w:lvl>
    <w:lvl w:ilvl="3" w:tplc="73A87680" w:tentative="1">
      <w:start w:val="1"/>
      <w:numFmt w:val="decimal"/>
      <w:lvlText w:val="%4."/>
      <w:lvlJc w:val="left"/>
      <w:pPr>
        <w:ind w:left="2880" w:hanging="360"/>
      </w:pPr>
    </w:lvl>
    <w:lvl w:ilvl="4" w:tplc="A8487920" w:tentative="1">
      <w:start w:val="1"/>
      <w:numFmt w:val="lowerLetter"/>
      <w:lvlText w:val="%5."/>
      <w:lvlJc w:val="left"/>
      <w:pPr>
        <w:ind w:left="3600" w:hanging="360"/>
      </w:pPr>
    </w:lvl>
    <w:lvl w:ilvl="5" w:tplc="2646AEB4" w:tentative="1">
      <w:start w:val="1"/>
      <w:numFmt w:val="lowerRoman"/>
      <w:lvlText w:val="%6."/>
      <w:lvlJc w:val="right"/>
      <w:pPr>
        <w:ind w:left="4320" w:hanging="180"/>
      </w:pPr>
    </w:lvl>
    <w:lvl w:ilvl="6" w:tplc="CA4E8CB8" w:tentative="1">
      <w:start w:val="1"/>
      <w:numFmt w:val="decimal"/>
      <w:lvlText w:val="%7."/>
      <w:lvlJc w:val="left"/>
      <w:pPr>
        <w:ind w:left="5040" w:hanging="360"/>
      </w:pPr>
    </w:lvl>
    <w:lvl w:ilvl="7" w:tplc="DB469DF0" w:tentative="1">
      <w:start w:val="1"/>
      <w:numFmt w:val="lowerLetter"/>
      <w:lvlText w:val="%8."/>
      <w:lvlJc w:val="left"/>
      <w:pPr>
        <w:ind w:left="5760" w:hanging="360"/>
      </w:pPr>
    </w:lvl>
    <w:lvl w:ilvl="8" w:tplc="B1CED05A" w:tentative="1">
      <w:start w:val="1"/>
      <w:numFmt w:val="lowerRoman"/>
      <w:lvlText w:val="%9."/>
      <w:lvlJc w:val="right"/>
      <w:pPr>
        <w:ind w:left="6480" w:hanging="180"/>
      </w:pPr>
    </w:lvl>
  </w:abstractNum>
  <w:abstractNum w:abstractNumId="12">
    <w:nsid w:val="2DEA1797"/>
    <w:multiLevelType w:val="hybridMultilevel"/>
    <w:tmpl w:val="79BE1022"/>
    <w:lvl w:ilvl="0" w:tplc="07549648">
      <w:numFmt w:val="bullet"/>
      <w:lvlText w:val="-"/>
      <w:lvlJc w:val="left"/>
      <w:pPr>
        <w:ind w:left="753" w:hanging="360"/>
      </w:pPr>
      <w:rPr>
        <w:rFonts w:ascii="Arial" w:eastAsia="Times New Roman" w:hAnsi="Arial" w:cs="Arial" w:hint="default"/>
        <w:b/>
      </w:rPr>
    </w:lvl>
    <w:lvl w:ilvl="1" w:tplc="B7BE9C24" w:tentative="1">
      <w:start w:val="1"/>
      <w:numFmt w:val="bullet"/>
      <w:lvlText w:val="o"/>
      <w:lvlJc w:val="left"/>
      <w:pPr>
        <w:ind w:left="1473" w:hanging="360"/>
      </w:pPr>
      <w:rPr>
        <w:rFonts w:ascii="Courier New" w:hAnsi="Courier New" w:cs="Courier New" w:hint="default"/>
      </w:rPr>
    </w:lvl>
    <w:lvl w:ilvl="2" w:tplc="7AEA0462" w:tentative="1">
      <w:start w:val="1"/>
      <w:numFmt w:val="bullet"/>
      <w:lvlText w:val=""/>
      <w:lvlJc w:val="left"/>
      <w:pPr>
        <w:ind w:left="2193" w:hanging="360"/>
      </w:pPr>
      <w:rPr>
        <w:rFonts w:ascii="Wingdings" w:hAnsi="Wingdings" w:hint="default"/>
      </w:rPr>
    </w:lvl>
    <w:lvl w:ilvl="3" w:tplc="9F68F0EE" w:tentative="1">
      <w:start w:val="1"/>
      <w:numFmt w:val="bullet"/>
      <w:lvlText w:val=""/>
      <w:lvlJc w:val="left"/>
      <w:pPr>
        <w:ind w:left="2913" w:hanging="360"/>
      </w:pPr>
      <w:rPr>
        <w:rFonts w:ascii="Symbol" w:hAnsi="Symbol" w:hint="default"/>
      </w:rPr>
    </w:lvl>
    <w:lvl w:ilvl="4" w:tplc="632E7004" w:tentative="1">
      <w:start w:val="1"/>
      <w:numFmt w:val="bullet"/>
      <w:lvlText w:val="o"/>
      <w:lvlJc w:val="left"/>
      <w:pPr>
        <w:ind w:left="3633" w:hanging="360"/>
      </w:pPr>
      <w:rPr>
        <w:rFonts w:ascii="Courier New" w:hAnsi="Courier New" w:cs="Courier New" w:hint="default"/>
      </w:rPr>
    </w:lvl>
    <w:lvl w:ilvl="5" w:tplc="A378C8D8" w:tentative="1">
      <w:start w:val="1"/>
      <w:numFmt w:val="bullet"/>
      <w:lvlText w:val=""/>
      <w:lvlJc w:val="left"/>
      <w:pPr>
        <w:ind w:left="4353" w:hanging="360"/>
      </w:pPr>
      <w:rPr>
        <w:rFonts w:ascii="Wingdings" w:hAnsi="Wingdings" w:hint="default"/>
      </w:rPr>
    </w:lvl>
    <w:lvl w:ilvl="6" w:tplc="96AA7B7A" w:tentative="1">
      <w:start w:val="1"/>
      <w:numFmt w:val="bullet"/>
      <w:lvlText w:val=""/>
      <w:lvlJc w:val="left"/>
      <w:pPr>
        <w:ind w:left="5073" w:hanging="360"/>
      </w:pPr>
      <w:rPr>
        <w:rFonts w:ascii="Symbol" w:hAnsi="Symbol" w:hint="default"/>
      </w:rPr>
    </w:lvl>
    <w:lvl w:ilvl="7" w:tplc="58AC37D2" w:tentative="1">
      <w:start w:val="1"/>
      <w:numFmt w:val="bullet"/>
      <w:lvlText w:val="o"/>
      <w:lvlJc w:val="left"/>
      <w:pPr>
        <w:ind w:left="5793" w:hanging="360"/>
      </w:pPr>
      <w:rPr>
        <w:rFonts w:ascii="Courier New" w:hAnsi="Courier New" w:cs="Courier New" w:hint="default"/>
      </w:rPr>
    </w:lvl>
    <w:lvl w:ilvl="8" w:tplc="D89692E0" w:tentative="1">
      <w:start w:val="1"/>
      <w:numFmt w:val="bullet"/>
      <w:lvlText w:val=""/>
      <w:lvlJc w:val="left"/>
      <w:pPr>
        <w:ind w:left="6513" w:hanging="360"/>
      </w:pPr>
      <w:rPr>
        <w:rFonts w:ascii="Wingdings" w:hAnsi="Wingdings" w:hint="default"/>
      </w:rPr>
    </w:lvl>
  </w:abstractNum>
  <w:abstractNum w:abstractNumId="13">
    <w:nsid w:val="2E5D71C2"/>
    <w:multiLevelType w:val="hybridMultilevel"/>
    <w:tmpl w:val="CDD298FE"/>
    <w:lvl w:ilvl="0" w:tplc="537E72B6">
      <w:start w:val="1"/>
      <w:numFmt w:val="decimal"/>
      <w:lvlText w:val="%1."/>
      <w:lvlJc w:val="left"/>
      <w:pPr>
        <w:ind w:left="720" w:hanging="360"/>
      </w:pPr>
    </w:lvl>
    <w:lvl w:ilvl="1" w:tplc="223A73BA" w:tentative="1">
      <w:start w:val="1"/>
      <w:numFmt w:val="lowerLetter"/>
      <w:lvlText w:val="%2."/>
      <w:lvlJc w:val="left"/>
      <w:pPr>
        <w:ind w:left="1440" w:hanging="360"/>
      </w:pPr>
    </w:lvl>
    <w:lvl w:ilvl="2" w:tplc="0B203C58" w:tentative="1">
      <w:start w:val="1"/>
      <w:numFmt w:val="lowerRoman"/>
      <w:lvlText w:val="%3."/>
      <w:lvlJc w:val="right"/>
      <w:pPr>
        <w:ind w:left="2160" w:hanging="180"/>
      </w:pPr>
    </w:lvl>
    <w:lvl w:ilvl="3" w:tplc="6BE0FC2E" w:tentative="1">
      <w:start w:val="1"/>
      <w:numFmt w:val="decimal"/>
      <w:lvlText w:val="%4."/>
      <w:lvlJc w:val="left"/>
      <w:pPr>
        <w:ind w:left="2880" w:hanging="360"/>
      </w:pPr>
    </w:lvl>
    <w:lvl w:ilvl="4" w:tplc="F704EB98" w:tentative="1">
      <w:start w:val="1"/>
      <w:numFmt w:val="lowerLetter"/>
      <w:lvlText w:val="%5."/>
      <w:lvlJc w:val="left"/>
      <w:pPr>
        <w:ind w:left="3600" w:hanging="360"/>
      </w:pPr>
    </w:lvl>
    <w:lvl w:ilvl="5" w:tplc="B1A47EB2" w:tentative="1">
      <w:start w:val="1"/>
      <w:numFmt w:val="lowerRoman"/>
      <w:lvlText w:val="%6."/>
      <w:lvlJc w:val="right"/>
      <w:pPr>
        <w:ind w:left="4320" w:hanging="180"/>
      </w:pPr>
    </w:lvl>
    <w:lvl w:ilvl="6" w:tplc="16588A22" w:tentative="1">
      <w:start w:val="1"/>
      <w:numFmt w:val="decimal"/>
      <w:lvlText w:val="%7."/>
      <w:lvlJc w:val="left"/>
      <w:pPr>
        <w:ind w:left="5040" w:hanging="360"/>
      </w:pPr>
    </w:lvl>
    <w:lvl w:ilvl="7" w:tplc="AF748330" w:tentative="1">
      <w:start w:val="1"/>
      <w:numFmt w:val="lowerLetter"/>
      <w:lvlText w:val="%8."/>
      <w:lvlJc w:val="left"/>
      <w:pPr>
        <w:ind w:left="5760" w:hanging="360"/>
      </w:pPr>
    </w:lvl>
    <w:lvl w:ilvl="8" w:tplc="3E768950" w:tentative="1">
      <w:start w:val="1"/>
      <w:numFmt w:val="lowerRoman"/>
      <w:lvlText w:val="%9."/>
      <w:lvlJc w:val="right"/>
      <w:pPr>
        <w:ind w:left="6480" w:hanging="180"/>
      </w:pPr>
    </w:lvl>
  </w:abstractNum>
  <w:abstractNum w:abstractNumId="14">
    <w:nsid w:val="316D6BD1"/>
    <w:multiLevelType w:val="hybridMultilevel"/>
    <w:tmpl w:val="E81C2E4E"/>
    <w:lvl w:ilvl="0" w:tplc="567C5894">
      <w:start w:val="1"/>
      <w:numFmt w:val="bullet"/>
      <w:lvlText w:val=""/>
      <w:lvlJc w:val="left"/>
      <w:pPr>
        <w:ind w:left="720" w:hanging="360"/>
      </w:pPr>
      <w:rPr>
        <w:rFonts w:ascii="Symbol" w:hAnsi="Symbol" w:hint="default"/>
      </w:rPr>
    </w:lvl>
    <w:lvl w:ilvl="1" w:tplc="90907900" w:tentative="1">
      <w:start w:val="1"/>
      <w:numFmt w:val="bullet"/>
      <w:lvlText w:val="o"/>
      <w:lvlJc w:val="left"/>
      <w:pPr>
        <w:ind w:left="1440" w:hanging="360"/>
      </w:pPr>
      <w:rPr>
        <w:rFonts w:ascii="Courier New" w:hAnsi="Courier New" w:cs="Courier New" w:hint="default"/>
      </w:rPr>
    </w:lvl>
    <w:lvl w:ilvl="2" w:tplc="8CA668CA" w:tentative="1">
      <w:start w:val="1"/>
      <w:numFmt w:val="bullet"/>
      <w:lvlText w:val=""/>
      <w:lvlJc w:val="left"/>
      <w:pPr>
        <w:ind w:left="2160" w:hanging="360"/>
      </w:pPr>
      <w:rPr>
        <w:rFonts w:ascii="Wingdings" w:hAnsi="Wingdings" w:hint="default"/>
      </w:rPr>
    </w:lvl>
    <w:lvl w:ilvl="3" w:tplc="6D76D712" w:tentative="1">
      <w:start w:val="1"/>
      <w:numFmt w:val="bullet"/>
      <w:lvlText w:val=""/>
      <w:lvlJc w:val="left"/>
      <w:pPr>
        <w:ind w:left="2880" w:hanging="360"/>
      </w:pPr>
      <w:rPr>
        <w:rFonts w:ascii="Symbol" w:hAnsi="Symbol" w:hint="default"/>
      </w:rPr>
    </w:lvl>
    <w:lvl w:ilvl="4" w:tplc="4D5423DE" w:tentative="1">
      <w:start w:val="1"/>
      <w:numFmt w:val="bullet"/>
      <w:lvlText w:val="o"/>
      <w:lvlJc w:val="left"/>
      <w:pPr>
        <w:ind w:left="3600" w:hanging="360"/>
      </w:pPr>
      <w:rPr>
        <w:rFonts w:ascii="Courier New" w:hAnsi="Courier New" w:cs="Courier New" w:hint="default"/>
      </w:rPr>
    </w:lvl>
    <w:lvl w:ilvl="5" w:tplc="6D92F214" w:tentative="1">
      <w:start w:val="1"/>
      <w:numFmt w:val="bullet"/>
      <w:lvlText w:val=""/>
      <w:lvlJc w:val="left"/>
      <w:pPr>
        <w:ind w:left="4320" w:hanging="360"/>
      </w:pPr>
      <w:rPr>
        <w:rFonts w:ascii="Wingdings" w:hAnsi="Wingdings" w:hint="default"/>
      </w:rPr>
    </w:lvl>
    <w:lvl w:ilvl="6" w:tplc="AA18D162" w:tentative="1">
      <w:start w:val="1"/>
      <w:numFmt w:val="bullet"/>
      <w:lvlText w:val=""/>
      <w:lvlJc w:val="left"/>
      <w:pPr>
        <w:ind w:left="5040" w:hanging="360"/>
      </w:pPr>
      <w:rPr>
        <w:rFonts w:ascii="Symbol" w:hAnsi="Symbol" w:hint="default"/>
      </w:rPr>
    </w:lvl>
    <w:lvl w:ilvl="7" w:tplc="223A76C4" w:tentative="1">
      <w:start w:val="1"/>
      <w:numFmt w:val="bullet"/>
      <w:lvlText w:val="o"/>
      <w:lvlJc w:val="left"/>
      <w:pPr>
        <w:ind w:left="5760" w:hanging="360"/>
      </w:pPr>
      <w:rPr>
        <w:rFonts w:ascii="Courier New" w:hAnsi="Courier New" w:cs="Courier New" w:hint="default"/>
      </w:rPr>
    </w:lvl>
    <w:lvl w:ilvl="8" w:tplc="A350D9C6" w:tentative="1">
      <w:start w:val="1"/>
      <w:numFmt w:val="bullet"/>
      <w:lvlText w:val=""/>
      <w:lvlJc w:val="left"/>
      <w:pPr>
        <w:ind w:left="6480" w:hanging="360"/>
      </w:pPr>
      <w:rPr>
        <w:rFonts w:ascii="Wingdings" w:hAnsi="Wingdings" w:hint="default"/>
      </w:rPr>
    </w:lvl>
  </w:abstractNum>
  <w:abstractNum w:abstractNumId="15">
    <w:nsid w:val="3A8A0C42"/>
    <w:multiLevelType w:val="hybridMultilevel"/>
    <w:tmpl w:val="DE306636"/>
    <w:lvl w:ilvl="0" w:tplc="CCFA4CE8">
      <w:start w:val="1"/>
      <w:numFmt w:val="decimal"/>
      <w:lvlText w:val="%1."/>
      <w:lvlJc w:val="left"/>
      <w:pPr>
        <w:ind w:left="780" w:hanging="360"/>
      </w:pPr>
      <w:rPr>
        <w:rFonts w:hint="default"/>
      </w:rPr>
    </w:lvl>
    <w:lvl w:ilvl="1" w:tplc="EBF223AC" w:tentative="1">
      <w:start w:val="1"/>
      <w:numFmt w:val="lowerLetter"/>
      <w:lvlText w:val="%2."/>
      <w:lvlJc w:val="left"/>
      <w:pPr>
        <w:ind w:left="1440" w:hanging="360"/>
      </w:pPr>
    </w:lvl>
    <w:lvl w:ilvl="2" w:tplc="E9DEA85C" w:tentative="1">
      <w:start w:val="1"/>
      <w:numFmt w:val="lowerRoman"/>
      <w:lvlText w:val="%3."/>
      <w:lvlJc w:val="right"/>
      <w:pPr>
        <w:ind w:left="2160" w:hanging="180"/>
      </w:pPr>
    </w:lvl>
    <w:lvl w:ilvl="3" w:tplc="46C2E1AC" w:tentative="1">
      <w:start w:val="1"/>
      <w:numFmt w:val="decimal"/>
      <w:lvlText w:val="%4."/>
      <w:lvlJc w:val="left"/>
      <w:pPr>
        <w:ind w:left="2880" w:hanging="360"/>
      </w:pPr>
    </w:lvl>
    <w:lvl w:ilvl="4" w:tplc="27DA1920" w:tentative="1">
      <w:start w:val="1"/>
      <w:numFmt w:val="lowerLetter"/>
      <w:lvlText w:val="%5."/>
      <w:lvlJc w:val="left"/>
      <w:pPr>
        <w:ind w:left="3600" w:hanging="360"/>
      </w:pPr>
    </w:lvl>
    <w:lvl w:ilvl="5" w:tplc="339EC114" w:tentative="1">
      <w:start w:val="1"/>
      <w:numFmt w:val="lowerRoman"/>
      <w:lvlText w:val="%6."/>
      <w:lvlJc w:val="right"/>
      <w:pPr>
        <w:ind w:left="4320" w:hanging="180"/>
      </w:pPr>
    </w:lvl>
    <w:lvl w:ilvl="6" w:tplc="9078BA22" w:tentative="1">
      <w:start w:val="1"/>
      <w:numFmt w:val="decimal"/>
      <w:lvlText w:val="%7."/>
      <w:lvlJc w:val="left"/>
      <w:pPr>
        <w:ind w:left="5040" w:hanging="360"/>
      </w:pPr>
    </w:lvl>
    <w:lvl w:ilvl="7" w:tplc="2F94C304" w:tentative="1">
      <w:start w:val="1"/>
      <w:numFmt w:val="lowerLetter"/>
      <w:lvlText w:val="%8."/>
      <w:lvlJc w:val="left"/>
      <w:pPr>
        <w:ind w:left="5760" w:hanging="360"/>
      </w:pPr>
    </w:lvl>
    <w:lvl w:ilvl="8" w:tplc="11844C12" w:tentative="1">
      <w:start w:val="1"/>
      <w:numFmt w:val="lowerRoman"/>
      <w:lvlText w:val="%9."/>
      <w:lvlJc w:val="right"/>
      <w:pPr>
        <w:ind w:left="6480" w:hanging="180"/>
      </w:pPr>
    </w:lvl>
  </w:abstractNum>
  <w:abstractNum w:abstractNumId="16">
    <w:nsid w:val="3DAF228E"/>
    <w:multiLevelType w:val="hybridMultilevel"/>
    <w:tmpl w:val="A44A5104"/>
    <w:lvl w:ilvl="0" w:tplc="B3B81888">
      <w:start w:val="1"/>
      <w:numFmt w:val="decimal"/>
      <w:lvlText w:val="%1."/>
      <w:lvlJc w:val="left"/>
      <w:pPr>
        <w:ind w:left="720" w:hanging="360"/>
      </w:pPr>
      <w:rPr>
        <w:rFonts w:hint="default"/>
      </w:rPr>
    </w:lvl>
    <w:lvl w:ilvl="1" w:tplc="7FE4D4A0" w:tentative="1">
      <w:start w:val="1"/>
      <w:numFmt w:val="lowerLetter"/>
      <w:lvlText w:val="%2."/>
      <w:lvlJc w:val="left"/>
      <w:pPr>
        <w:ind w:left="1440" w:hanging="360"/>
      </w:pPr>
    </w:lvl>
    <w:lvl w:ilvl="2" w:tplc="8758DF56" w:tentative="1">
      <w:start w:val="1"/>
      <w:numFmt w:val="lowerRoman"/>
      <w:lvlText w:val="%3."/>
      <w:lvlJc w:val="right"/>
      <w:pPr>
        <w:ind w:left="2160" w:hanging="180"/>
      </w:pPr>
    </w:lvl>
    <w:lvl w:ilvl="3" w:tplc="8738DFCC" w:tentative="1">
      <w:start w:val="1"/>
      <w:numFmt w:val="decimal"/>
      <w:lvlText w:val="%4."/>
      <w:lvlJc w:val="left"/>
      <w:pPr>
        <w:ind w:left="2880" w:hanging="360"/>
      </w:pPr>
    </w:lvl>
    <w:lvl w:ilvl="4" w:tplc="42D418A2" w:tentative="1">
      <w:start w:val="1"/>
      <w:numFmt w:val="lowerLetter"/>
      <w:lvlText w:val="%5."/>
      <w:lvlJc w:val="left"/>
      <w:pPr>
        <w:ind w:left="3600" w:hanging="360"/>
      </w:pPr>
    </w:lvl>
    <w:lvl w:ilvl="5" w:tplc="6C9611EE" w:tentative="1">
      <w:start w:val="1"/>
      <w:numFmt w:val="lowerRoman"/>
      <w:lvlText w:val="%6."/>
      <w:lvlJc w:val="right"/>
      <w:pPr>
        <w:ind w:left="4320" w:hanging="180"/>
      </w:pPr>
    </w:lvl>
    <w:lvl w:ilvl="6" w:tplc="141CBA62" w:tentative="1">
      <w:start w:val="1"/>
      <w:numFmt w:val="decimal"/>
      <w:lvlText w:val="%7."/>
      <w:lvlJc w:val="left"/>
      <w:pPr>
        <w:ind w:left="5040" w:hanging="360"/>
      </w:pPr>
    </w:lvl>
    <w:lvl w:ilvl="7" w:tplc="B406D54E" w:tentative="1">
      <w:start w:val="1"/>
      <w:numFmt w:val="lowerLetter"/>
      <w:lvlText w:val="%8."/>
      <w:lvlJc w:val="left"/>
      <w:pPr>
        <w:ind w:left="5760" w:hanging="360"/>
      </w:pPr>
    </w:lvl>
    <w:lvl w:ilvl="8" w:tplc="8DA8D7AC" w:tentative="1">
      <w:start w:val="1"/>
      <w:numFmt w:val="lowerRoman"/>
      <w:lvlText w:val="%9."/>
      <w:lvlJc w:val="right"/>
      <w:pPr>
        <w:ind w:left="6480" w:hanging="180"/>
      </w:pPr>
    </w:lvl>
  </w:abstractNum>
  <w:abstractNum w:abstractNumId="17">
    <w:nsid w:val="3E96533D"/>
    <w:multiLevelType w:val="hybridMultilevel"/>
    <w:tmpl w:val="9FC031FC"/>
    <w:lvl w:ilvl="0" w:tplc="0A2EEE5C">
      <w:start w:val="1"/>
      <w:numFmt w:val="decimal"/>
      <w:lvlText w:val="%1."/>
      <w:lvlJc w:val="left"/>
      <w:pPr>
        <w:ind w:left="720" w:hanging="360"/>
      </w:pPr>
    </w:lvl>
    <w:lvl w:ilvl="1" w:tplc="F98AE982" w:tentative="1">
      <w:start w:val="1"/>
      <w:numFmt w:val="lowerLetter"/>
      <w:lvlText w:val="%2."/>
      <w:lvlJc w:val="left"/>
      <w:pPr>
        <w:ind w:left="1440" w:hanging="360"/>
      </w:pPr>
    </w:lvl>
    <w:lvl w:ilvl="2" w:tplc="D2EAD2B2" w:tentative="1">
      <w:start w:val="1"/>
      <w:numFmt w:val="lowerRoman"/>
      <w:lvlText w:val="%3."/>
      <w:lvlJc w:val="right"/>
      <w:pPr>
        <w:ind w:left="2160" w:hanging="180"/>
      </w:pPr>
    </w:lvl>
    <w:lvl w:ilvl="3" w:tplc="8816299A" w:tentative="1">
      <w:start w:val="1"/>
      <w:numFmt w:val="decimal"/>
      <w:lvlText w:val="%4."/>
      <w:lvlJc w:val="left"/>
      <w:pPr>
        <w:ind w:left="2880" w:hanging="360"/>
      </w:pPr>
    </w:lvl>
    <w:lvl w:ilvl="4" w:tplc="60E80A5A" w:tentative="1">
      <w:start w:val="1"/>
      <w:numFmt w:val="lowerLetter"/>
      <w:lvlText w:val="%5."/>
      <w:lvlJc w:val="left"/>
      <w:pPr>
        <w:ind w:left="3600" w:hanging="360"/>
      </w:pPr>
    </w:lvl>
    <w:lvl w:ilvl="5" w:tplc="8354D338" w:tentative="1">
      <w:start w:val="1"/>
      <w:numFmt w:val="lowerRoman"/>
      <w:lvlText w:val="%6."/>
      <w:lvlJc w:val="right"/>
      <w:pPr>
        <w:ind w:left="4320" w:hanging="180"/>
      </w:pPr>
    </w:lvl>
    <w:lvl w:ilvl="6" w:tplc="9D7050B0" w:tentative="1">
      <w:start w:val="1"/>
      <w:numFmt w:val="decimal"/>
      <w:lvlText w:val="%7."/>
      <w:lvlJc w:val="left"/>
      <w:pPr>
        <w:ind w:left="5040" w:hanging="360"/>
      </w:pPr>
    </w:lvl>
    <w:lvl w:ilvl="7" w:tplc="062C0A82" w:tentative="1">
      <w:start w:val="1"/>
      <w:numFmt w:val="lowerLetter"/>
      <w:lvlText w:val="%8."/>
      <w:lvlJc w:val="left"/>
      <w:pPr>
        <w:ind w:left="5760" w:hanging="360"/>
      </w:pPr>
    </w:lvl>
    <w:lvl w:ilvl="8" w:tplc="7CD46664" w:tentative="1">
      <w:start w:val="1"/>
      <w:numFmt w:val="lowerRoman"/>
      <w:lvlText w:val="%9."/>
      <w:lvlJc w:val="right"/>
      <w:pPr>
        <w:ind w:left="6480" w:hanging="180"/>
      </w:pPr>
    </w:lvl>
  </w:abstractNum>
  <w:abstractNum w:abstractNumId="18">
    <w:nsid w:val="481B7629"/>
    <w:multiLevelType w:val="hybridMultilevel"/>
    <w:tmpl w:val="8D9E6258"/>
    <w:lvl w:ilvl="0" w:tplc="1DEC51BE">
      <w:start w:val="1"/>
      <w:numFmt w:val="decimal"/>
      <w:lvlText w:val="%1."/>
      <w:lvlJc w:val="left"/>
      <w:pPr>
        <w:ind w:left="720" w:hanging="360"/>
      </w:pPr>
      <w:rPr>
        <w:rFonts w:hint="default"/>
      </w:rPr>
    </w:lvl>
    <w:lvl w:ilvl="1" w:tplc="5A48F73E" w:tentative="1">
      <w:start w:val="1"/>
      <w:numFmt w:val="lowerLetter"/>
      <w:lvlText w:val="%2."/>
      <w:lvlJc w:val="left"/>
      <w:pPr>
        <w:ind w:left="1440" w:hanging="360"/>
      </w:pPr>
    </w:lvl>
    <w:lvl w:ilvl="2" w:tplc="9EC2E5BE" w:tentative="1">
      <w:start w:val="1"/>
      <w:numFmt w:val="lowerRoman"/>
      <w:lvlText w:val="%3."/>
      <w:lvlJc w:val="right"/>
      <w:pPr>
        <w:ind w:left="2160" w:hanging="180"/>
      </w:pPr>
    </w:lvl>
    <w:lvl w:ilvl="3" w:tplc="3D88FAB4" w:tentative="1">
      <w:start w:val="1"/>
      <w:numFmt w:val="decimal"/>
      <w:lvlText w:val="%4."/>
      <w:lvlJc w:val="left"/>
      <w:pPr>
        <w:ind w:left="2880" w:hanging="360"/>
      </w:pPr>
    </w:lvl>
    <w:lvl w:ilvl="4" w:tplc="6F22FE10" w:tentative="1">
      <w:start w:val="1"/>
      <w:numFmt w:val="lowerLetter"/>
      <w:lvlText w:val="%5."/>
      <w:lvlJc w:val="left"/>
      <w:pPr>
        <w:ind w:left="3600" w:hanging="360"/>
      </w:pPr>
    </w:lvl>
    <w:lvl w:ilvl="5" w:tplc="57D023F4" w:tentative="1">
      <w:start w:val="1"/>
      <w:numFmt w:val="lowerRoman"/>
      <w:lvlText w:val="%6."/>
      <w:lvlJc w:val="right"/>
      <w:pPr>
        <w:ind w:left="4320" w:hanging="180"/>
      </w:pPr>
    </w:lvl>
    <w:lvl w:ilvl="6" w:tplc="BFA81A7E" w:tentative="1">
      <w:start w:val="1"/>
      <w:numFmt w:val="decimal"/>
      <w:lvlText w:val="%7."/>
      <w:lvlJc w:val="left"/>
      <w:pPr>
        <w:ind w:left="5040" w:hanging="360"/>
      </w:pPr>
    </w:lvl>
    <w:lvl w:ilvl="7" w:tplc="92E6F9CE" w:tentative="1">
      <w:start w:val="1"/>
      <w:numFmt w:val="lowerLetter"/>
      <w:lvlText w:val="%8."/>
      <w:lvlJc w:val="left"/>
      <w:pPr>
        <w:ind w:left="5760" w:hanging="360"/>
      </w:pPr>
    </w:lvl>
    <w:lvl w:ilvl="8" w:tplc="217617D0" w:tentative="1">
      <w:start w:val="1"/>
      <w:numFmt w:val="lowerRoman"/>
      <w:lvlText w:val="%9."/>
      <w:lvlJc w:val="right"/>
      <w:pPr>
        <w:ind w:left="6480" w:hanging="180"/>
      </w:pPr>
    </w:lvl>
  </w:abstractNum>
  <w:abstractNum w:abstractNumId="19">
    <w:nsid w:val="5CB711DA"/>
    <w:multiLevelType w:val="hybridMultilevel"/>
    <w:tmpl w:val="78D614EC"/>
    <w:lvl w:ilvl="0" w:tplc="5F920350">
      <w:start w:val="1"/>
      <w:numFmt w:val="decimal"/>
      <w:lvlText w:val="%1."/>
      <w:lvlJc w:val="left"/>
      <w:pPr>
        <w:ind w:left="780" w:hanging="360"/>
      </w:pPr>
    </w:lvl>
    <w:lvl w:ilvl="1" w:tplc="87203E04" w:tentative="1">
      <w:start w:val="1"/>
      <w:numFmt w:val="lowerLetter"/>
      <w:lvlText w:val="%2."/>
      <w:lvlJc w:val="left"/>
      <w:pPr>
        <w:ind w:left="1500" w:hanging="360"/>
      </w:pPr>
    </w:lvl>
    <w:lvl w:ilvl="2" w:tplc="9D7AE62E" w:tentative="1">
      <w:start w:val="1"/>
      <w:numFmt w:val="lowerRoman"/>
      <w:lvlText w:val="%3."/>
      <w:lvlJc w:val="right"/>
      <w:pPr>
        <w:ind w:left="2220" w:hanging="180"/>
      </w:pPr>
    </w:lvl>
    <w:lvl w:ilvl="3" w:tplc="F3186034" w:tentative="1">
      <w:start w:val="1"/>
      <w:numFmt w:val="decimal"/>
      <w:lvlText w:val="%4."/>
      <w:lvlJc w:val="left"/>
      <w:pPr>
        <w:ind w:left="2940" w:hanging="360"/>
      </w:pPr>
    </w:lvl>
    <w:lvl w:ilvl="4" w:tplc="280E28BE" w:tentative="1">
      <w:start w:val="1"/>
      <w:numFmt w:val="lowerLetter"/>
      <w:lvlText w:val="%5."/>
      <w:lvlJc w:val="left"/>
      <w:pPr>
        <w:ind w:left="3660" w:hanging="360"/>
      </w:pPr>
    </w:lvl>
    <w:lvl w:ilvl="5" w:tplc="7A3CC444" w:tentative="1">
      <w:start w:val="1"/>
      <w:numFmt w:val="lowerRoman"/>
      <w:lvlText w:val="%6."/>
      <w:lvlJc w:val="right"/>
      <w:pPr>
        <w:ind w:left="4380" w:hanging="180"/>
      </w:pPr>
    </w:lvl>
    <w:lvl w:ilvl="6" w:tplc="06FA0F62" w:tentative="1">
      <w:start w:val="1"/>
      <w:numFmt w:val="decimal"/>
      <w:lvlText w:val="%7."/>
      <w:lvlJc w:val="left"/>
      <w:pPr>
        <w:ind w:left="5100" w:hanging="360"/>
      </w:pPr>
    </w:lvl>
    <w:lvl w:ilvl="7" w:tplc="83028B2E" w:tentative="1">
      <w:start w:val="1"/>
      <w:numFmt w:val="lowerLetter"/>
      <w:lvlText w:val="%8."/>
      <w:lvlJc w:val="left"/>
      <w:pPr>
        <w:ind w:left="5820" w:hanging="360"/>
      </w:pPr>
    </w:lvl>
    <w:lvl w:ilvl="8" w:tplc="D70C886C" w:tentative="1">
      <w:start w:val="1"/>
      <w:numFmt w:val="lowerRoman"/>
      <w:lvlText w:val="%9."/>
      <w:lvlJc w:val="right"/>
      <w:pPr>
        <w:ind w:left="6540" w:hanging="180"/>
      </w:pPr>
    </w:lvl>
  </w:abstractNum>
  <w:abstractNum w:abstractNumId="20">
    <w:nsid w:val="60B968D6"/>
    <w:multiLevelType w:val="hybridMultilevel"/>
    <w:tmpl w:val="E0129DD8"/>
    <w:lvl w:ilvl="0" w:tplc="4088169A">
      <w:start w:val="1"/>
      <w:numFmt w:val="decimal"/>
      <w:lvlText w:val="%1."/>
      <w:lvlJc w:val="left"/>
      <w:pPr>
        <w:ind w:left="720" w:hanging="360"/>
      </w:pPr>
      <w:rPr>
        <w:rFonts w:hint="default"/>
      </w:rPr>
    </w:lvl>
    <w:lvl w:ilvl="1" w:tplc="842AAEAE" w:tentative="1">
      <w:start w:val="1"/>
      <w:numFmt w:val="lowerLetter"/>
      <w:lvlText w:val="%2."/>
      <w:lvlJc w:val="left"/>
      <w:pPr>
        <w:ind w:left="1440" w:hanging="360"/>
      </w:pPr>
    </w:lvl>
    <w:lvl w:ilvl="2" w:tplc="F56602DC" w:tentative="1">
      <w:start w:val="1"/>
      <w:numFmt w:val="lowerRoman"/>
      <w:lvlText w:val="%3."/>
      <w:lvlJc w:val="right"/>
      <w:pPr>
        <w:ind w:left="2160" w:hanging="180"/>
      </w:pPr>
    </w:lvl>
    <w:lvl w:ilvl="3" w:tplc="21D2D48C" w:tentative="1">
      <w:start w:val="1"/>
      <w:numFmt w:val="decimal"/>
      <w:lvlText w:val="%4."/>
      <w:lvlJc w:val="left"/>
      <w:pPr>
        <w:ind w:left="2880" w:hanging="360"/>
      </w:pPr>
    </w:lvl>
    <w:lvl w:ilvl="4" w:tplc="BD04F956" w:tentative="1">
      <w:start w:val="1"/>
      <w:numFmt w:val="lowerLetter"/>
      <w:lvlText w:val="%5."/>
      <w:lvlJc w:val="left"/>
      <w:pPr>
        <w:ind w:left="3600" w:hanging="360"/>
      </w:pPr>
    </w:lvl>
    <w:lvl w:ilvl="5" w:tplc="06CACDA8" w:tentative="1">
      <w:start w:val="1"/>
      <w:numFmt w:val="lowerRoman"/>
      <w:lvlText w:val="%6."/>
      <w:lvlJc w:val="right"/>
      <w:pPr>
        <w:ind w:left="4320" w:hanging="180"/>
      </w:pPr>
    </w:lvl>
    <w:lvl w:ilvl="6" w:tplc="32CAE33E" w:tentative="1">
      <w:start w:val="1"/>
      <w:numFmt w:val="decimal"/>
      <w:lvlText w:val="%7."/>
      <w:lvlJc w:val="left"/>
      <w:pPr>
        <w:ind w:left="5040" w:hanging="360"/>
      </w:pPr>
    </w:lvl>
    <w:lvl w:ilvl="7" w:tplc="7304EA7C" w:tentative="1">
      <w:start w:val="1"/>
      <w:numFmt w:val="lowerLetter"/>
      <w:lvlText w:val="%8."/>
      <w:lvlJc w:val="left"/>
      <w:pPr>
        <w:ind w:left="5760" w:hanging="360"/>
      </w:pPr>
    </w:lvl>
    <w:lvl w:ilvl="8" w:tplc="2B7CC04C" w:tentative="1">
      <w:start w:val="1"/>
      <w:numFmt w:val="lowerRoman"/>
      <w:lvlText w:val="%9."/>
      <w:lvlJc w:val="right"/>
      <w:pPr>
        <w:ind w:left="6480" w:hanging="180"/>
      </w:pPr>
    </w:lvl>
  </w:abstractNum>
  <w:abstractNum w:abstractNumId="21">
    <w:nsid w:val="656F1525"/>
    <w:multiLevelType w:val="hybridMultilevel"/>
    <w:tmpl w:val="E800D302"/>
    <w:lvl w:ilvl="0" w:tplc="9B14B7AA">
      <w:start w:val="1"/>
      <w:numFmt w:val="bullet"/>
      <w:lvlText w:val=""/>
      <w:lvlJc w:val="left"/>
      <w:pPr>
        <w:ind w:left="720" w:hanging="360"/>
      </w:pPr>
      <w:rPr>
        <w:rFonts w:ascii="Symbol" w:hAnsi="Symbol" w:hint="default"/>
      </w:rPr>
    </w:lvl>
    <w:lvl w:ilvl="1" w:tplc="8160B1EA" w:tentative="1">
      <w:start w:val="1"/>
      <w:numFmt w:val="bullet"/>
      <w:lvlText w:val="o"/>
      <w:lvlJc w:val="left"/>
      <w:pPr>
        <w:ind w:left="1440" w:hanging="360"/>
      </w:pPr>
      <w:rPr>
        <w:rFonts w:ascii="Courier New" w:hAnsi="Courier New" w:cs="Courier New" w:hint="default"/>
      </w:rPr>
    </w:lvl>
    <w:lvl w:ilvl="2" w:tplc="F17E1246" w:tentative="1">
      <w:start w:val="1"/>
      <w:numFmt w:val="bullet"/>
      <w:lvlText w:val=""/>
      <w:lvlJc w:val="left"/>
      <w:pPr>
        <w:ind w:left="2160" w:hanging="360"/>
      </w:pPr>
      <w:rPr>
        <w:rFonts w:ascii="Wingdings" w:hAnsi="Wingdings" w:hint="default"/>
      </w:rPr>
    </w:lvl>
    <w:lvl w:ilvl="3" w:tplc="739A4D38" w:tentative="1">
      <w:start w:val="1"/>
      <w:numFmt w:val="bullet"/>
      <w:lvlText w:val=""/>
      <w:lvlJc w:val="left"/>
      <w:pPr>
        <w:ind w:left="2880" w:hanging="360"/>
      </w:pPr>
      <w:rPr>
        <w:rFonts w:ascii="Symbol" w:hAnsi="Symbol" w:hint="default"/>
      </w:rPr>
    </w:lvl>
    <w:lvl w:ilvl="4" w:tplc="C4F807DE" w:tentative="1">
      <w:start w:val="1"/>
      <w:numFmt w:val="bullet"/>
      <w:lvlText w:val="o"/>
      <w:lvlJc w:val="left"/>
      <w:pPr>
        <w:ind w:left="3600" w:hanging="360"/>
      </w:pPr>
      <w:rPr>
        <w:rFonts w:ascii="Courier New" w:hAnsi="Courier New" w:cs="Courier New" w:hint="default"/>
      </w:rPr>
    </w:lvl>
    <w:lvl w:ilvl="5" w:tplc="39A4B6FA" w:tentative="1">
      <w:start w:val="1"/>
      <w:numFmt w:val="bullet"/>
      <w:lvlText w:val=""/>
      <w:lvlJc w:val="left"/>
      <w:pPr>
        <w:ind w:left="4320" w:hanging="360"/>
      </w:pPr>
      <w:rPr>
        <w:rFonts w:ascii="Wingdings" w:hAnsi="Wingdings" w:hint="default"/>
      </w:rPr>
    </w:lvl>
    <w:lvl w:ilvl="6" w:tplc="072EE7C8" w:tentative="1">
      <w:start w:val="1"/>
      <w:numFmt w:val="bullet"/>
      <w:lvlText w:val=""/>
      <w:lvlJc w:val="left"/>
      <w:pPr>
        <w:ind w:left="5040" w:hanging="360"/>
      </w:pPr>
      <w:rPr>
        <w:rFonts w:ascii="Symbol" w:hAnsi="Symbol" w:hint="default"/>
      </w:rPr>
    </w:lvl>
    <w:lvl w:ilvl="7" w:tplc="A2121854" w:tentative="1">
      <w:start w:val="1"/>
      <w:numFmt w:val="bullet"/>
      <w:lvlText w:val="o"/>
      <w:lvlJc w:val="left"/>
      <w:pPr>
        <w:ind w:left="5760" w:hanging="360"/>
      </w:pPr>
      <w:rPr>
        <w:rFonts w:ascii="Courier New" w:hAnsi="Courier New" w:cs="Courier New" w:hint="default"/>
      </w:rPr>
    </w:lvl>
    <w:lvl w:ilvl="8" w:tplc="AC723A9A" w:tentative="1">
      <w:start w:val="1"/>
      <w:numFmt w:val="bullet"/>
      <w:lvlText w:val=""/>
      <w:lvlJc w:val="left"/>
      <w:pPr>
        <w:ind w:left="6480" w:hanging="360"/>
      </w:pPr>
      <w:rPr>
        <w:rFonts w:ascii="Wingdings" w:hAnsi="Wingdings" w:hint="default"/>
      </w:rPr>
    </w:lvl>
  </w:abstractNum>
  <w:abstractNum w:abstractNumId="22">
    <w:nsid w:val="667F52AF"/>
    <w:multiLevelType w:val="hybridMultilevel"/>
    <w:tmpl w:val="C0481902"/>
    <w:lvl w:ilvl="0" w:tplc="3E9A28A0">
      <w:start w:val="1"/>
      <w:numFmt w:val="bullet"/>
      <w:lvlText w:val=""/>
      <w:lvlJc w:val="left"/>
      <w:pPr>
        <w:ind w:left="720" w:hanging="360"/>
      </w:pPr>
      <w:rPr>
        <w:rFonts w:ascii="Symbol" w:hAnsi="Symbol" w:hint="default"/>
      </w:rPr>
    </w:lvl>
    <w:lvl w:ilvl="1" w:tplc="F5404D54" w:tentative="1">
      <w:start w:val="1"/>
      <w:numFmt w:val="bullet"/>
      <w:lvlText w:val="o"/>
      <w:lvlJc w:val="left"/>
      <w:pPr>
        <w:ind w:left="1440" w:hanging="360"/>
      </w:pPr>
      <w:rPr>
        <w:rFonts w:ascii="Courier New" w:hAnsi="Courier New" w:cs="Courier New" w:hint="default"/>
      </w:rPr>
    </w:lvl>
    <w:lvl w:ilvl="2" w:tplc="E2EAEF30" w:tentative="1">
      <w:start w:val="1"/>
      <w:numFmt w:val="bullet"/>
      <w:lvlText w:val=""/>
      <w:lvlJc w:val="left"/>
      <w:pPr>
        <w:ind w:left="2160" w:hanging="360"/>
      </w:pPr>
      <w:rPr>
        <w:rFonts w:ascii="Wingdings" w:hAnsi="Wingdings" w:hint="default"/>
      </w:rPr>
    </w:lvl>
    <w:lvl w:ilvl="3" w:tplc="CEECB2AE" w:tentative="1">
      <w:start w:val="1"/>
      <w:numFmt w:val="bullet"/>
      <w:lvlText w:val=""/>
      <w:lvlJc w:val="left"/>
      <w:pPr>
        <w:ind w:left="2880" w:hanging="360"/>
      </w:pPr>
      <w:rPr>
        <w:rFonts w:ascii="Symbol" w:hAnsi="Symbol" w:hint="default"/>
      </w:rPr>
    </w:lvl>
    <w:lvl w:ilvl="4" w:tplc="718A1EBA" w:tentative="1">
      <w:start w:val="1"/>
      <w:numFmt w:val="bullet"/>
      <w:lvlText w:val="o"/>
      <w:lvlJc w:val="left"/>
      <w:pPr>
        <w:ind w:left="3600" w:hanging="360"/>
      </w:pPr>
      <w:rPr>
        <w:rFonts w:ascii="Courier New" w:hAnsi="Courier New" w:cs="Courier New" w:hint="default"/>
      </w:rPr>
    </w:lvl>
    <w:lvl w:ilvl="5" w:tplc="135035CE" w:tentative="1">
      <w:start w:val="1"/>
      <w:numFmt w:val="bullet"/>
      <w:lvlText w:val=""/>
      <w:lvlJc w:val="left"/>
      <w:pPr>
        <w:ind w:left="4320" w:hanging="360"/>
      </w:pPr>
      <w:rPr>
        <w:rFonts w:ascii="Wingdings" w:hAnsi="Wingdings" w:hint="default"/>
      </w:rPr>
    </w:lvl>
    <w:lvl w:ilvl="6" w:tplc="7C9E2300" w:tentative="1">
      <w:start w:val="1"/>
      <w:numFmt w:val="bullet"/>
      <w:lvlText w:val=""/>
      <w:lvlJc w:val="left"/>
      <w:pPr>
        <w:ind w:left="5040" w:hanging="360"/>
      </w:pPr>
      <w:rPr>
        <w:rFonts w:ascii="Symbol" w:hAnsi="Symbol" w:hint="default"/>
      </w:rPr>
    </w:lvl>
    <w:lvl w:ilvl="7" w:tplc="FAA2D8D4" w:tentative="1">
      <w:start w:val="1"/>
      <w:numFmt w:val="bullet"/>
      <w:lvlText w:val="o"/>
      <w:lvlJc w:val="left"/>
      <w:pPr>
        <w:ind w:left="5760" w:hanging="360"/>
      </w:pPr>
      <w:rPr>
        <w:rFonts w:ascii="Courier New" w:hAnsi="Courier New" w:cs="Courier New" w:hint="default"/>
      </w:rPr>
    </w:lvl>
    <w:lvl w:ilvl="8" w:tplc="BCF0F30A" w:tentative="1">
      <w:start w:val="1"/>
      <w:numFmt w:val="bullet"/>
      <w:lvlText w:val=""/>
      <w:lvlJc w:val="left"/>
      <w:pPr>
        <w:ind w:left="6480" w:hanging="360"/>
      </w:pPr>
      <w:rPr>
        <w:rFonts w:ascii="Wingdings" w:hAnsi="Wingdings" w:hint="default"/>
      </w:rPr>
    </w:lvl>
  </w:abstractNum>
  <w:abstractNum w:abstractNumId="23">
    <w:nsid w:val="66FD395A"/>
    <w:multiLevelType w:val="hybridMultilevel"/>
    <w:tmpl w:val="0346D622"/>
    <w:lvl w:ilvl="0" w:tplc="E8E2A90C">
      <w:numFmt w:val="bullet"/>
      <w:lvlText w:val="-"/>
      <w:lvlJc w:val="left"/>
      <w:pPr>
        <w:ind w:left="720" w:hanging="360"/>
      </w:pPr>
      <w:rPr>
        <w:rFonts w:ascii="Arial" w:eastAsia="Times New Roman" w:hAnsi="Arial" w:cs="Arial" w:hint="default"/>
      </w:rPr>
    </w:lvl>
    <w:lvl w:ilvl="1" w:tplc="A3A0E37A" w:tentative="1">
      <w:start w:val="1"/>
      <w:numFmt w:val="bullet"/>
      <w:lvlText w:val="o"/>
      <w:lvlJc w:val="left"/>
      <w:pPr>
        <w:ind w:left="1440" w:hanging="360"/>
      </w:pPr>
      <w:rPr>
        <w:rFonts w:ascii="Courier New" w:hAnsi="Courier New" w:cs="Courier New" w:hint="default"/>
      </w:rPr>
    </w:lvl>
    <w:lvl w:ilvl="2" w:tplc="76226EA6" w:tentative="1">
      <w:start w:val="1"/>
      <w:numFmt w:val="bullet"/>
      <w:lvlText w:val=""/>
      <w:lvlJc w:val="left"/>
      <w:pPr>
        <w:ind w:left="2160" w:hanging="360"/>
      </w:pPr>
      <w:rPr>
        <w:rFonts w:ascii="Wingdings" w:hAnsi="Wingdings" w:hint="default"/>
      </w:rPr>
    </w:lvl>
    <w:lvl w:ilvl="3" w:tplc="4DB464C2" w:tentative="1">
      <w:start w:val="1"/>
      <w:numFmt w:val="bullet"/>
      <w:lvlText w:val=""/>
      <w:lvlJc w:val="left"/>
      <w:pPr>
        <w:ind w:left="2880" w:hanging="360"/>
      </w:pPr>
      <w:rPr>
        <w:rFonts w:ascii="Symbol" w:hAnsi="Symbol" w:hint="default"/>
      </w:rPr>
    </w:lvl>
    <w:lvl w:ilvl="4" w:tplc="EA4E4B20" w:tentative="1">
      <w:start w:val="1"/>
      <w:numFmt w:val="bullet"/>
      <w:lvlText w:val="o"/>
      <w:lvlJc w:val="left"/>
      <w:pPr>
        <w:ind w:left="3600" w:hanging="360"/>
      </w:pPr>
      <w:rPr>
        <w:rFonts w:ascii="Courier New" w:hAnsi="Courier New" w:cs="Courier New" w:hint="default"/>
      </w:rPr>
    </w:lvl>
    <w:lvl w:ilvl="5" w:tplc="8132D58A" w:tentative="1">
      <w:start w:val="1"/>
      <w:numFmt w:val="bullet"/>
      <w:lvlText w:val=""/>
      <w:lvlJc w:val="left"/>
      <w:pPr>
        <w:ind w:left="4320" w:hanging="360"/>
      </w:pPr>
      <w:rPr>
        <w:rFonts w:ascii="Wingdings" w:hAnsi="Wingdings" w:hint="default"/>
      </w:rPr>
    </w:lvl>
    <w:lvl w:ilvl="6" w:tplc="9E8004A6" w:tentative="1">
      <w:start w:val="1"/>
      <w:numFmt w:val="bullet"/>
      <w:lvlText w:val=""/>
      <w:lvlJc w:val="left"/>
      <w:pPr>
        <w:ind w:left="5040" w:hanging="360"/>
      </w:pPr>
      <w:rPr>
        <w:rFonts w:ascii="Symbol" w:hAnsi="Symbol" w:hint="default"/>
      </w:rPr>
    </w:lvl>
    <w:lvl w:ilvl="7" w:tplc="CA720F7C" w:tentative="1">
      <w:start w:val="1"/>
      <w:numFmt w:val="bullet"/>
      <w:lvlText w:val="o"/>
      <w:lvlJc w:val="left"/>
      <w:pPr>
        <w:ind w:left="5760" w:hanging="360"/>
      </w:pPr>
      <w:rPr>
        <w:rFonts w:ascii="Courier New" w:hAnsi="Courier New" w:cs="Courier New" w:hint="default"/>
      </w:rPr>
    </w:lvl>
    <w:lvl w:ilvl="8" w:tplc="5530A4D6" w:tentative="1">
      <w:start w:val="1"/>
      <w:numFmt w:val="bullet"/>
      <w:lvlText w:val=""/>
      <w:lvlJc w:val="left"/>
      <w:pPr>
        <w:ind w:left="6480" w:hanging="360"/>
      </w:pPr>
      <w:rPr>
        <w:rFonts w:ascii="Wingdings" w:hAnsi="Wingdings" w:hint="default"/>
      </w:rPr>
    </w:lvl>
  </w:abstractNum>
  <w:abstractNum w:abstractNumId="24">
    <w:nsid w:val="6D65157B"/>
    <w:multiLevelType w:val="hybridMultilevel"/>
    <w:tmpl w:val="91527448"/>
    <w:lvl w:ilvl="0" w:tplc="5352066C">
      <w:start w:val="1"/>
      <w:numFmt w:val="decimal"/>
      <w:lvlText w:val="%1."/>
      <w:lvlJc w:val="left"/>
      <w:pPr>
        <w:ind w:left="720" w:hanging="360"/>
      </w:pPr>
    </w:lvl>
    <w:lvl w:ilvl="1" w:tplc="9AEE39D6" w:tentative="1">
      <w:start w:val="1"/>
      <w:numFmt w:val="lowerLetter"/>
      <w:lvlText w:val="%2."/>
      <w:lvlJc w:val="left"/>
      <w:pPr>
        <w:ind w:left="1440" w:hanging="360"/>
      </w:pPr>
    </w:lvl>
    <w:lvl w:ilvl="2" w:tplc="52EEF422" w:tentative="1">
      <w:start w:val="1"/>
      <w:numFmt w:val="lowerRoman"/>
      <w:lvlText w:val="%3."/>
      <w:lvlJc w:val="right"/>
      <w:pPr>
        <w:ind w:left="2160" w:hanging="180"/>
      </w:pPr>
    </w:lvl>
    <w:lvl w:ilvl="3" w:tplc="461AD8CE" w:tentative="1">
      <w:start w:val="1"/>
      <w:numFmt w:val="decimal"/>
      <w:lvlText w:val="%4."/>
      <w:lvlJc w:val="left"/>
      <w:pPr>
        <w:ind w:left="2880" w:hanging="360"/>
      </w:pPr>
    </w:lvl>
    <w:lvl w:ilvl="4" w:tplc="EACC52AE" w:tentative="1">
      <w:start w:val="1"/>
      <w:numFmt w:val="lowerLetter"/>
      <w:lvlText w:val="%5."/>
      <w:lvlJc w:val="left"/>
      <w:pPr>
        <w:ind w:left="3600" w:hanging="360"/>
      </w:pPr>
    </w:lvl>
    <w:lvl w:ilvl="5" w:tplc="3E549C34" w:tentative="1">
      <w:start w:val="1"/>
      <w:numFmt w:val="lowerRoman"/>
      <w:lvlText w:val="%6."/>
      <w:lvlJc w:val="right"/>
      <w:pPr>
        <w:ind w:left="4320" w:hanging="180"/>
      </w:pPr>
    </w:lvl>
    <w:lvl w:ilvl="6" w:tplc="037879FE" w:tentative="1">
      <w:start w:val="1"/>
      <w:numFmt w:val="decimal"/>
      <w:lvlText w:val="%7."/>
      <w:lvlJc w:val="left"/>
      <w:pPr>
        <w:ind w:left="5040" w:hanging="360"/>
      </w:pPr>
    </w:lvl>
    <w:lvl w:ilvl="7" w:tplc="71F8CB7E" w:tentative="1">
      <w:start w:val="1"/>
      <w:numFmt w:val="lowerLetter"/>
      <w:lvlText w:val="%8."/>
      <w:lvlJc w:val="left"/>
      <w:pPr>
        <w:ind w:left="5760" w:hanging="360"/>
      </w:pPr>
    </w:lvl>
    <w:lvl w:ilvl="8" w:tplc="3C9CA0F8" w:tentative="1">
      <w:start w:val="1"/>
      <w:numFmt w:val="lowerRoman"/>
      <w:lvlText w:val="%9."/>
      <w:lvlJc w:val="right"/>
      <w:pPr>
        <w:ind w:left="6480" w:hanging="180"/>
      </w:pPr>
    </w:lvl>
  </w:abstractNum>
  <w:abstractNum w:abstractNumId="25">
    <w:nsid w:val="6DA054AA"/>
    <w:multiLevelType w:val="hybridMultilevel"/>
    <w:tmpl w:val="69A69162"/>
    <w:lvl w:ilvl="0" w:tplc="A2D09214">
      <w:start w:val="1"/>
      <w:numFmt w:val="bullet"/>
      <w:lvlText w:val=""/>
      <w:lvlJc w:val="left"/>
      <w:pPr>
        <w:ind w:left="720" w:hanging="360"/>
      </w:pPr>
      <w:rPr>
        <w:rFonts w:ascii="Symbol" w:hAnsi="Symbol" w:hint="default"/>
      </w:rPr>
    </w:lvl>
    <w:lvl w:ilvl="1" w:tplc="B20C2CDE" w:tentative="1">
      <w:start w:val="1"/>
      <w:numFmt w:val="bullet"/>
      <w:lvlText w:val="o"/>
      <w:lvlJc w:val="left"/>
      <w:pPr>
        <w:ind w:left="1440" w:hanging="360"/>
      </w:pPr>
      <w:rPr>
        <w:rFonts w:ascii="Courier New" w:hAnsi="Courier New" w:cs="Courier New" w:hint="default"/>
      </w:rPr>
    </w:lvl>
    <w:lvl w:ilvl="2" w:tplc="B71C4962" w:tentative="1">
      <w:start w:val="1"/>
      <w:numFmt w:val="bullet"/>
      <w:lvlText w:val=""/>
      <w:lvlJc w:val="left"/>
      <w:pPr>
        <w:ind w:left="2160" w:hanging="360"/>
      </w:pPr>
      <w:rPr>
        <w:rFonts w:ascii="Wingdings" w:hAnsi="Wingdings" w:hint="default"/>
      </w:rPr>
    </w:lvl>
    <w:lvl w:ilvl="3" w:tplc="82FA1B52" w:tentative="1">
      <w:start w:val="1"/>
      <w:numFmt w:val="bullet"/>
      <w:lvlText w:val=""/>
      <w:lvlJc w:val="left"/>
      <w:pPr>
        <w:ind w:left="2880" w:hanging="360"/>
      </w:pPr>
      <w:rPr>
        <w:rFonts w:ascii="Symbol" w:hAnsi="Symbol" w:hint="default"/>
      </w:rPr>
    </w:lvl>
    <w:lvl w:ilvl="4" w:tplc="6358ABDC" w:tentative="1">
      <w:start w:val="1"/>
      <w:numFmt w:val="bullet"/>
      <w:lvlText w:val="o"/>
      <w:lvlJc w:val="left"/>
      <w:pPr>
        <w:ind w:left="3600" w:hanging="360"/>
      </w:pPr>
      <w:rPr>
        <w:rFonts w:ascii="Courier New" w:hAnsi="Courier New" w:cs="Courier New" w:hint="default"/>
      </w:rPr>
    </w:lvl>
    <w:lvl w:ilvl="5" w:tplc="BB148BE0" w:tentative="1">
      <w:start w:val="1"/>
      <w:numFmt w:val="bullet"/>
      <w:lvlText w:val=""/>
      <w:lvlJc w:val="left"/>
      <w:pPr>
        <w:ind w:left="4320" w:hanging="360"/>
      </w:pPr>
      <w:rPr>
        <w:rFonts w:ascii="Wingdings" w:hAnsi="Wingdings" w:hint="default"/>
      </w:rPr>
    </w:lvl>
    <w:lvl w:ilvl="6" w:tplc="A1A26B20" w:tentative="1">
      <w:start w:val="1"/>
      <w:numFmt w:val="bullet"/>
      <w:lvlText w:val=""/>
      <w:lvlJc w:val="left"/>
      <w:pPr>
        <w:ind w:left="5040" w:hanging="360"/>
      </w:pPr>
      <w:rPr>
        <w:rFonts w:ascii="Symbol" w:hAnsi="Symbol" w:hint="default"/>
      </w:rPr>
    </w:lvl>
    <w:lvl w:ilvl="7" w:tplc="260C031E" w:tentative="1">
      <w:start w:val="1"/>
      <w:numFmt w:val="bullet"/>
      <w:lvlText w:val="o"/>
      <w:lvlJc w:val="left"/>
      <w:pPr>
        <w:ind w:left="5760" w:hanging="360"/>
      </w:pPr>
      <w:rPr>
        <w:rFonts w:ascii="Courier New" w:hAnsi="Courier New" w:cs="Courier New" w:hint="default"/>
      </w:rPr>
    </w:lvl>
    <w:lvl w:ilvl="8" w:tplc="DCA2B66E" w:tentative="1">
      <w:start w:val="1"/>
      <w:numFmt w:val="bullet"/>
      <w:lvlText w:val=""/>
      <w:lvlJc w:val="left"/>
      <w:pPr>
        <w:ind w:left="6480" w:hanging="360"/>
      </w:pPr>
      <w:rPr>
        <w:rFonts w:ascii="Wingdings" w:hAnsi="Wingdings" w:hint="default"/>
      </w:rPr>
    </w:lvl>
  </w:abstractNum>
  <w:abstractNum w:abstractNumId="26">
    <w:nsid w:val="6E615E28"/>
    <w:multiLevelType w:val="hybridMultilevel"/>
    <w:tmpl w:val="5A4A4C56"/>
    <w:lvl w:ilvl="0" w:tplc="1AFA2AD0">
      <w:start w:val="1"/>
      <w:numFmt w:val="decimal"/>
      <w:lvlText w:val="%1."/>
      <w:lvlJc w:val="left"/>
      <w:pPr>
        <w:ind w:left="720" w:hanging="360"/>
      </w:pPr>
    </w:lvl>
    <w:lvl w:ilvl="1" w:tplc="BEF676AC" w:tentative="1">
      <w:start w:val="1"/>
      <w:numFmt w:val="lowerLetter"/>
      <w:lvlText w:val="%2."/>
      <w:lvlJc w:val="left"/>
      <w:pPr>
        <w:ind w:left="1440" w:hanging="360"/>
      </w:pPr>
    </w:lvl>
    <w:lvl w:ilvl="2" w:tplc="478081AE" w:tentative="1">
      <w:start w:val="1"/>
      <w:numFmt w:val="lowerRoman"/>
      <w:lvlText w:val="%3."/>
      <w:lvlJc w:val="right"/>
      <w:pPr>
        <w:ind w:left="2160" w:hanging="180"/>
      </w:pPr>
    </w:lvl>
    <w:lvl w:ilvl="3" w:tplc="6C903480" w:tentative="1">
      <w:start w:val="1"/>
      <w:numFmt w:val="decimal"/>
      <w:lvlText w:val="%4."/>
      <w:lvlJc w:val="left"/>
      <w:pPr>
        <w:ind w:left="2880" w:hanging="360"/>
      </w:pPr>
    </w:lvl>
    <w:lvl w:ilvl="4" w:tplc="694C0060" w:tentative="1">
      <w:start w:val="1"/>
      <w:numFmt w:val="lowerLetter"/>
      <w:lvlText w:val="%5."/>
      <w:lvlJc w:val="left"/>
      <w:pPr>
        <w:ind w:left="3600" w:hanging="360"/>
      </w:pPr>
    </w:lvl>
    <w:lvl w:ilvl="5" w:tplc="C6A40216" w:tentative="1">
      <w:start w:val="1"/>
      <w:numFmt w:val="lowerRoman"/>
      <w:lvlText w:val="%6."/>
      <w:lvlJc w:val="right"/>
      <w:pPr>
        <w:ind w:left="4320" w:hanging="180"/>
      </w:pPr>
    </w:lvl>
    <w:lvl w:ilvl="6" w:tplc="888834D6" w:tentative="1">
      <w:start w:val="1"/>
      <w:numFmt w:val="decimal"/>
      <w:lvlText w:val="%7."/>
      <w:lvlJc w:val="left"/>
      <w:pPr>
        <w:ind w:left="5040" w:hanging="360"/>
      </w:pPr>
    </w:lvl>
    <w:lvl w:ilvl="7" w:tplc="541E8460" w:tentative="1">
      <w:start w:val="1"/>
      <w:numFmt w:val="lowerLetter"/>
      <w:lvlText w:val="%8."/>
      <w:lvlJc w:val="left"/>
      <w:pPr>
        <w:ind w:left="5760" w:hanging="360"/>
      </w:pPr>
    </w:lvl>
    <w:lvl w:ilvl="8" w:tplc="EFA88216" w:tentative="1">
      <w:start w:val="1"/>
      <w:numFmt w:val="lowerRoman"/>
      <w:lvlText w:val="%9."/>
      <w:lvlJc w:val="right"/>
      <w:pPr>
        <w:ind w:left="6480" w:hanging="180"/>
      </w:pPr>
    </w:lvl>
  </w:abstractNum>
  <w:abstractNum w:abstractNumId="27">
    <w:nsid w:val="71BE48DB"/>
    <w:multiLevelType w:val="hybridMultilevel"/>
    <w:tmpl w:val="694C0C32"/>
    <w:lvl w:ilvl="0" w:tplc="46EC4EAC">
      <w:start w:val="1"/>
      <w:numFmt w:val="decimal"/>
      <w:lvlText w:val="%1."/>
      <w:lvlJc w:val="left"/>
      <w:pPr>
        <w:ind w:left="720" w:hanging="360"/>
      </w:pPr>
      <w:rPr>
        <w:rFonts w:hint="default"/>
      </w:rPr>
    </w:lvl>
    <w:lvl w:ilvl="1" w:tplc="83F25158" w:tentative="1">
      <w:start w:val="1"/>
      <w:numFmt w:val="lowerLetter"/>
      <w:lvlText w:val="%2."/>
      <w:lvlJc w:val="left"/>
      <w:pPr>
        <w:ind w:left="1440" w:hanging="360"/>
      </w:pPr>
    </w:lvl>
    <w:lvl w:ilvl="2" w:tplc="F5C4F530" w:tentative="1">
      <w:start w:val="1"/>
      <w:numFmt w:val="lowerRoman"/>
      <w:lvlText w:val="%3."/>
      <w:lvlJc w:val="right"/>
      <w:pPr>
        <w:ind w:left="2160" w:hanging="180"/>
      </w:pPr>
    </w:lvl>
    <w:lvl w:ilvl="3" w:tplc="C5389054" w:tentative="1">
      <w:start w:val="1"/>
      <w:numFmt w:val="decimal"/>
      <w:lvlText w:val="%4."/>
      <w:lvlJc w:val="left"/>
      <w:pPr>
        <w:ind w:left="2880" w:hanging="360"/>
      </w:pPr>
    </w:lvl>
    <w:lvl w:ilvl="4" w:tplc="850A78C0" w:tentative="1">
      <w:start w:val="1"/>
      <w:numFmt w:val="lowerLetter"/>
      <w:lvlText w:val="%5."/>
      <w:lvlJc w:val="left"/>
      <w:pPr>
        <w:ind w:left="3600" w:hanging="360"/>
      </w:pPr>
    </w:lvl>
    <w:lvl w:ilvl="5" w:tplc="E2102372" w:tentative="1">
      <w:start w:val="1"/>
      <w:numFmt w:val="lowerRoman"/>
      <w:lvlText w:val="%6."/>
      <w:lvlJc w:val="right"/>
      <w:pPr>
        <w:ind w:left="4320" w:hanging="180"/>
      </w:pPr>
    </w:lvl>
    <w:lvl w:ilvl="6" w:tplc="2F60DDCE" w:tentative="1">
      <w:start w:val="1"/>
      <w:numFmt w:val="decimal"/>
      <w:lvlText w:val="%7."/>
      <w:lvlJc w:val="left"/>
      <w:pPr>
        <w:ind w:left="5040" w:hanging="360"/>
      </w:pPr>
    </w:lvl>
    <w:lvl w:ilvl="7" w:tplc="EA126C14" w:tentative="1">
      <w:start w:val="1"/>
      <w:numFmt w:val="lowerLetter"/>
      <w:lvlText w:val="%8."/>
      <w:lvlJc w:val="left"/>
      <w:pPr>
        <w:ind w:left="5760" w:hanging="360"/>
      </w:pPr>
    </w:lvl>
    <w:lvl w:ilvl="8" w:tplc="D30C12F8" w:tentative="1">
      <w:start w:val="1"/>
      <w:numFmt w:val="lowerRoman"/>
      <w:lvlText w:val="%9."/>
      <w:lvlJc w:val="right"/>
      <w:pPr>
        <w:ind w:left="6480" w:hanging="180"/>
      </w:pPr>
    </w:lvl>
  </w:abstractNum>
  <w:abstractNum w:abstractNumId="28">
    <w:nsid w:val="7AB83304"/>
    <w:multiLevelType w:val="multilevel"/>
    <w:tmpl w:val="8D800B94"/>
    <w:lvl w:ilvl="0">
      <w:start w:val="1"/>
      <w:numFmt w:val="decimal"/>
      <w:pStyle w:val="Heading1"/>
      <w:lvlText w:val="%1."/>
      <w:lvlJc w:val="left"/>
      <w:pPr>
        <w:tabs>
          <w:tab w:val="num" w:pos="1854"/>
        </w:tabs>
        <w:ind w:left="185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0"/>
        </w:tabs>
        <w:ind w:left="0" w:firstLine="227"/>
      </w:pPr>
      <w:rPr>
        <w:rFonts w:hint="default"/>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nsid w:val="7C510CFD"/>
    <w:multiLevelType w:val="hybridMultilevel"/>
    <w:tmpl w:val="144E3CAA"/>
    <w:lvl w:ilvl="0" w:tplc="833AE27C">
      <w:start w:val="1"/>
      <w:numFmt w:val="decimal"/>
      <w:lvlText w:val="%1."/>
      <w:lvlJc w:val="left"/>
      <w:pPr>
        <w:ind w:left="720" w:hanging="360"/>
      </w:pPr>
      <w:rPr>
        <w:rFonts w:hint="default"/>
      </w:rPr>
    </w:lvl>
    <w:lvl w:ilvl="1" w:tplc="34C25FC0" w:tentative="1">
      <w:start w:val="1"/>
      <w:numFmt w:val="lowerLetter"/>
      <w:lvlText w:val="%2."/>
      <w:lvlJc w:val="left"/>
      <w:pPr>
        <w:ind w:left="1440" w:hanging="360"/>
      </w:pPr>
    </w:lvl>
    <w:lvl w:ilvl="2" w:tplc="E416BB10" w:tentative="1">
      <w:start w:val="1"/>
      <w:numFmt w:val="lowerRoman"/>
      <w:lvlText w:val="%3."/>
      <w:lvlJc w:val="right"/>
      <w:pPr>
        <w:ind w:left="2160" w:hanging="180"/>
      </w:pPr>
    </w:lvl>
    <w:lvl w:ilvl="3" w:tplc="C5EA4CE6" w:tentative="1">
      <w:start w:val="1"/>
      <w:numFmt w:val="decimal"/>
      <w:lvlText w:val="%4."/>
      <w:lvlJc w:val="left"/>
      <w:pPr>
        <w:ind w:left="2880" w:hanging="360"/>
      </w:pPr>
    </w:lvl>
    <w:lvl w:ilvl="4" w:tplc="84A43148" w:tentative="1">
      <w:start w:val="1"/>
      <w:numFmt w:val="lowerLetter"/>
      <w:lvlText w:val="%5."/>
      <w:lvlJc w:val="left"/>
      <w:pPr>
        <w:ind w:left="3600" w:hanging="360"/>
      </w:pPr>
    </w:lvl>
    <w:lvl w:ilvl="5" w:tplc="19CCED92" w:tentative="1">
      <w:start w:val="1"/>
      <w:numFmt w:val="lowerRoman"/>
      <w:lvlText w:val="%6."/>
      <w:lvlJc w:val="right"/>
      <w:pPr>
        <w:ind w:left="4320" w:hanging="180"/>
      </w:pPr>
    </w:lvl>
    <w:lvl w:ilvl="6" w:tplc="B0262E22" w:tentative="1">
      <w:start w:val="1"/>
      <w:numFmt w:val="decimal"/>
      <w:lvlText w:val="%7."/>
      <w:lvlJc w:val="left"/>
      <w:pPr>
        <w:ind w:left="5040" w:hanging="360"/>
      </w:pPr>
    </w:lvl>
    <w:lvl w:ilvl="7" w:tplc="506A42FA" w:tentative="1">
      <w:start w:val="1"/>
      <w:numFmt w:val="lowerLetter"/>
      <w:lvlText w:val="%8."/>
      <w:lvlJc w:val="left"/>
      <w:pPr>
        <w:ind w:left="5760" w:hanging="360"/>
      </w:pPr>
    </w:lvl>
    <w:lvl w:ilvl="8" w:tplc="F6DE51FA" w:tentative="1">
      <w:start w:val="1"/>
      <w:numFmt w:val="lowerRoman"/>
      <w:lvlText w:val="%9."/>
      <w:lvlJc w:val="right"/>
      <w:pPr>
        <w:ind w:left="6480" w:hanging="180"/>
      </w:pPr>
    </w:lvl>
  </w:abstractNum>
  <w:abstractNum w:abstractNumId="30">
    <w:nsid w:val="7DC53487"/>
    <w:multiLevelType w:val="hybridMultilevel"/>
    <w:tmpl w:val="B1E8BD96"/>
    <w:lvl w:ilvl="0" w:tplc="B3DEDA68">
      <w:numFmt w:val="bullet"/>
      <w:lvlText w:val="-"/>
      <w:lvlJc w:val="left"/>
      <w:pPr>
        <w:ind w:left="754" w:hanging="360"/>
      </w:pPr>
      <w:rPr>
        <w:rFonts w:ascii="Arial" w:eastAsia="Times New Roman" w:hAnsi="Arial" w:cs="Arial" w:hint="default"/>
      </w:rPr>
    </w:lvl>
    <w:lvl w:ilvl="1" w:tplc="495A8050" w:tentative="1">
      <w:start w:val="1"/>
      <w:numFmt w:val="bullet"/>
      <w:lvlText w:val="o"/>
      <w:lvlJc w:val="left"/>
      <w:pPr>
        <w:ind w:left="1474" w:hanging="360"/>
      </w:pPr>
      <w:rPr>
        <w:rFonts w:ascii="Courier New" w:hAnsi="Courier New" w:cs="Courier New" w:hint="default"/>
      </w:rPr>
    </w:lvl>
    <w:lvl w:ilvl="2" w:tplc="E280D3B4" w:tentative="1">
      <w:start w:val="1"/>
      <w:numFmt w:val="bullet"/>
      <w:lvlText w:val=""/>
      <w:lvlJc w:val="left"/>
      <w:pPr>
        <w:ind w:left="2194" w:hanging="360"/>
      </w:pPr>
      <w:rPr>
        <w:rFonts w:ascii="Wingdings" w:hAnsi="Wingdings" w:hint="default"/>
      </w:rPr>
    </w:lvl>
    <w:lvl w:ilvl="3" w:tplc="5E1AA4EE" w:tentative="1">
      <w:start w:val="1"/>
      <w:numFmt w:val="bullet"/>
      <w:lvlText w:val=""/>
      <w:lvlJc w:val="left"/>
      <w:pPr>
        <w:ind w:left="2914" w:hanging="360"/>
      </w:pPr>
      <w:rPr>
        <w:rFonts w:ascii="Symbol" w:hAnsi="Symbol" w:hint="default"/>
      </w:rPr>
    </w:lvl>
    <w:lvl w:ilvl="4" w:tplc="C524A238" w:tentative="1">
      <w:start w:val="1"/>
      <w:numFmt w:val="bullet"/>
      <w:lvlText w:val="o"/>
      <w:lvlJc w:val="left"/>
      <w:pPr>
        <w:ind w:left="3634" w:hanging="360"/>
      </w:pPr>
      <w:rPr>
        <w:rFonts w:ascii="Courier New" w:hAnsi="Courier New" w:cs="Courier New" w:hint="default"/>
      </w:rPr>
    </w:lvl>
    <w:lvl w:ilvl="5" w:tplc="D78A5AF0" w:tentative="1">
      <w:start w:val="1"/>
      <w:numFmt w:val="bullet"/>
      <w:lvlText w:val=""/>
      <w:lvlJc w:val="left"/>
      <w:pPr>
        <w:ind w:left="4354" w:hanging="360"/>
      </w:pPr>
      <w:rPr>
        <w:rFonts w:ascii="Wingdings" w:hAnsi="Wingdings" w:hint="default"/>
      </w:rPr>
    </w:lvl>
    <w:lvl w:ilvl="6" w:tplc="2DF20B7A" w:tentative="1">
      <w:start w:val="1"/>
      <w:numFmt w:val="bullet"/>
      <w:lvlText w:val=""/>
      <w:lvlJc w:val="left"/>
      <w:pPr>
        <w:ind w:left="5074" w:hanging="360"/>
      </w:pPr>
      <w:rPr>
        <w:rFonts w:ascii="Symbol" w:hAnsi="Symbol" w:hint="default"/>
      </w:rPr>
    </w:lvl>
    <w:lvl w:ilvl="7" w:tplc="A574DB42" w:tentative="1">
      <w:start w:val="1"/>
      <w:numFmt w:val="bullet"/>
      <w:lvlText w:val="o"/>
      <w:lvlJc w:val="left"/>
      <w:pPr>
        <w:ind w:left="5794" w:hanging="360"/>
      </w:pPr>
      <w:rPr>
        <w:rFonts w:ascii="Courier New" w:hAnsi="Courier New" w:cs="Courier New" w:hint="default"/>
      </w:rPr>
    </w:lvl>
    <w:lvl w:ilvl="8" w:tplc="F7284E30" w:tentative="1">
      <w:start w:val="1"/>
      <w:numFmt w:val="bullet"/>
      <w:lvlText w:val=""/>
      <w:lvlJc w:val="left"/>
      <w:pPr>
        <w:ind w:left="6514" w:hanging="360"/>
      </w:pPr>
      <w:rPr>
        <w:rFonts w:ascii="Wingdings" w:hAnsi="Wingdings" w:hint="default"/>
      </w:rPr>
    </w:lvl>
  </w:abstractNum>
  <w:num w:numId="1">
    <w:abstractNumId w:val="28"/>
  </w:num>
  <w:num w:numId="2">
    <w:abstractNumId w:val="23"/>
  </w:num>
  <w:num w:numId="3">
    <w:abstractNumId w:val="12"/>
  </w:num>
  <w:num w:numId="4">
    <w:abstractNumId w:val="5"/>
  </w:num>
  <w:num w:numId="5">
    <w:abstractNumId w:val="30"/>
  </w:num>
  <w:num w:numId="6">
    <w:abstractNumId w:val="7"/>
  </w:num>
  <w:num w:numId="7">
    <w:abstractNumId w:val="19"/>
  </w:num>
  <w:num w:numId="8">
    <w:abstractNumId w:val="9"/>
  </w:num>
  <w:num w:numId="9">
    <w:abstractNumId w:val="2"/>
  </w:num>
  <w:num w:numId="10">
    <w:abstractNumId w:val="26"/>
  </w:num>
  <w:num w:numId="11">
    <w:abstractNumId w:val="1"/>
  </w:num>
  <w:num w:numId="12">
    <w:abstractNumId w:val="10"/>
  </w:num>
  <w:num w:numId="13">
    <w:abstractNumId w:val="15"/>
  </w:num>
  <w:num w:numId="14">
    <w:abstractNumId w:val="8"/>
  </w:num>
  <w:num w:numId="15">
    <w:abstractNumId w:val="6"/>
  </w:num>
  <w:num w:numId="16">
    <w:abstractNumId w:val="4"/>
  </w:num>
  <w:num w:numId="17">
    <w:abstractNumId w:val="18"/>
  </w:num>
  <w:num w:numId="18">
    <w:abstractNumId w:val="29"/>
  </w:num>
  <w:num w:numId="19">
    <w:abstractNumId w:val="20"/>
  </w:num>
  <w:num w:numId="20">
    <w:abstractNumId w:val="14"/>
  </w:num>
  <w:num w:numId="21">
    <w:abstractNumId w:val="11"/>
  </w:num>
  <w:num w:numId="22">
    <w:abstractNumId w:val="0"/>
  </w:num>
  <w:num w:numId="23">
    <w:abstractNumId w:val="13"/>
  </w:num>
  <w:num w:numId="24">
    <w:abstractNumId w:val="27"/>
  </w:num>
  <w:num w:numId="25">
    <w:abstractNumId w:val="3"/>
  </w:num>
  <w:num w:numId="26">
    <w:abstractNumId w:val="22"/>
  </w:num>
  <w:num w:numId="27">
    <w:abstractNumId w:val="25"/>
  </w:num>
  <w:num w:numId="28">
    <w:abstractNumId w:val="17"/>
  </w:num>
  <w:num w:numId="29">
    <w:abstractNumId w:val="2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E7"/>
    <w:rsid w:val="000C2C80"/>
    <w:rsid w:val="000F5EE0"/>
    <w:rsid w:val="001059F5"/>
    <w:rsid w:val="001A5D9B"/>
    <w:rsid w:val="001B2851"/>
    <w:rsid w:val="001E4D54"/>
    <w:rsid w:val="001F2999"/>
    <w:rsid w:val="002678FE"/>
    <w:rsid w:val="002F4E49"/>
    <w:rsid w:val="003267CD"/>
    <w:rsid w:val="00332320"/>
    <w:rsid w:val="0034710E"/>
    <w:rsid w:val="00390A53"/>
    <w:rsid w:val="003A39E8"/>
    <w:rsid w:val="003E1B66"/>
    <w:rsid w:val="0041082E"/>
    <w:rsid w:val="00452EB5"/>
    <w:rsid w:val="00466D4D"/>
    <w:rsid w:val="004857AF"/>
    <w:rsid w:val="004C5FDF"/>
    <w:rsid w:val="004D4160"/>
    <w:rsid w:val="0050309E"/>
    <w:rsid w:val="00566B72"/>
    <w:rsid w:val="0057103A"/>
    <w:rsid w:val="00575C2C"/>
    <w:rsid w:val="005A6071"/>
    <w:rsid w:val="00615C8E"/>
    <w:rsid w:val="00630B35"/>
    <w:rsid w:val="006373E6"/>
    <w:rsid w:val="0066354D"/>
    <w:rsid w:val="006B60CB"/>
    <w:rsid w:val="006D3974"/>
    <w:rsid w:val="006E15B7"/>
    <w:rsid w:val="006F366C"/>
    <w:rsid w:val="00703AE4"/>
    <w:rsid w:val="007111FB"/>
    <w:rsid w:val="00712637"/>
    <w:rsid w:val="00713FEC"/>
    <w:rsid w:val="00762524"/>
    <w:rsid w:val="00766289"/>
    <w:rsid w:val="007E0CAC"/>
    <w:rsid w:val="007F7F2B"/>
    <w:rsid w:val="00836364"/>
    <w:rsid w:val="00882A44"/>
    <w:rsid w:val="00894E9D"/>
    <w:rsid w:val="008C5C19"/>
    <w:rsid w:val="00964A1E"/>
    <w:rsid w:val="009718AC"/>
    <w:rsid w:val="009B674A"/>
    <w:rsid w:val="009B75D5"/>
    <w:rsid w:val="00A1128B"/>
    <w:rsid w:val="00A43AF1"/>
    <w:rsid w:val="00AD4B47"/>
    <w:rsid w:val="00B13A31"/>
    <w:rsid w:val="00B42F00"/>
    <w:rsid w:val="00BB760F"/>
    <w:rsid w:val="00BE0CB3"/>
    <w:rsid w:val="00BF5DAA"/>
    <w:rsid w:val="00C07D2D"/>
    <w:rsid w:val="00C27F31"/>
    <w:rsid w:val="00C41C2E"/>
    <w:rsid w:val="00CE367E"/>
    <w:rsid w:val="00D629D1"/>
    <w:rsid w:val="00D90D66"/>
    <w:rsid w:val="00E318E9"/>
    <w:rsid w:val="00E404BF"/>
    <w:rsid w:val="00E52D38"/>
    <w:rsid w:val="00E772E6"/>
    <w:rsid w:val="00F223E7"/>
    <w:rsid w:val="00F43A82"/>
    <w:rsid w:val="00F858FE"/>
    <w:rsid w:val="00F960F8"/>
    <w:rsid w:val="00FC6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975A0-C176-4805-B990-9B9EA05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715"/>
    <w:pPr>
      <w:spacing w:before="120" w:after="120"/>
      <w:jc w:val="both"/>
    </w:pPr>
    <w:rPr>
      <w:rFonts w:ascii="Arial" w:hAnsi="Arial"/>
      <w:szCs w:val="24"/>
      <w:lang w:val="en-GB" w:eastAsia="it-IT"/>
    </w:rPr>
  </w:style>
  <w:style w:type="paragraph" w:styleId="Heading1">
    <w:name w:val="heading 1"/>
    <w:basedOn w:val="Normal"/>
    <w:next w:val="Normal"/>
    <w:link w:val="Heading1Char"/>
    <w:qFormat/>
    <w:rsid w:val="00172162"/>
    <w:pPr>
      <w:keepNext/>
      <w:numPr>
        <w:numId w:val="1"/>
      </w:numPr>
      <w:spacing w:before="360" w:after="360"/>
      <w:outlineLvl w:val="0"/>
    </w:pPr>
    <w:rPr>
      <w:rFonts w:ascii="Futura Std Book" w:hAnsi="Futura Std Book"/>
      <w:b/>
      <w:bCs/>
      <w:caps/>
      <w:kern w:val="32"/>
      <w:sz w:val="24"/>
      <w:szCs w:val="32"/>
    </w:rPr>
  </w:style>
  <w:style w:type="paragraph" w:styleId="Heading2">
    <w:name w:val="heading 2"/>
    <w:basedOn w:val="Heading1"/>
    <w:next w:val="Normal"/>
    <w:link w:val="Heading2Char"/>
    <w:qFormat/>
    <w:rsid w:val="00172162"/>
    <w:pPr>
      <w:numPr>
        <w:ilvl w:val="1"/>
      </w:numPr>
      <w:outlineLvl w:val="1"/>
    </w:pPr>
    <w:rPr>
      <w:bCs w:val="0"/>
      <w:iCs/>
      <w:caps w:val="0"/>
      <w:sz w:val="22"/>
      <w:szCs w:val="28"/>
    </w:rPr>
  </w:style>
  <w:style w:type="paragraph" w:styleId="Heading3">
    <w:name w:val="heading 3"/>
    <w:basedOn w:val="Heading2"/>
    <w:next w:val="Normal"/>
    <w:link w:val="Heading3Char"/>
    <w:qFormat/>
    <w:rsid w:val="00172162"/>
    <w:pPr>
      <w:numPr>
        <w:ilvl w:val="2"/>
      </w:numPr>
      <w:spacing w:after="120"/>
      <w:outlineLvl w:val="2"/>
    </w:pPr>
    <w:rPr>
      <w:bCs/>
      <w:sz w:val="20"/>
      <w:szCs w:val="26"/>
    </w:rPr>
  </w:style>
  <w:style w:type="paragraph" w:styleId="Heading4">
    <w:name w:val="heading 4"/>
    <w:basedOn w:val="Heading3"/>
    <w:next w:val="Normal"/>
    <w:link w:val="Heading4Char"/>
    <w:qFormat/>
    <w:rsid w:val="00172162"/>
    <w:pPr>
      <w:numPr>
        <w:ilvl w:val="0"/>
        <w:numId w:val="0"/>
      </w:numPr>
      <w:outlineLvl w:val="3"/>
    </w:pPr>
  </w:style>
  <w:style w:type="paragraph" w:styleId="Heading5">
    <w:name w:val="heading 5"/>
    <w:basedOn w:val="Normal"/>
    <w:next w:val="Normal"/>
    <w:link w:val="Heading5Char"/>
    <w:qFormat/>
    <w:rsid w:val="00172162"/>
    <w:pPr>
      <w:keepNext/>
      <w:jc w:val="center"/>
      <w:outlineLvl w:val="4"/>
    </w:pPr>
    <w:rPr>
      <w:b/>
      <w:bCs/>
      <w:sz w:val="18"/>
    </w:rPr>
  </w:style>
  <w:style w:type="paragraph" w:styleId="Heading6">
    <w:name w:val="heading 6"/>
    <w:basedOn w:val="Normal"/>
    <w:next w:val="Normal"/>
    <w:link w:val="Heading6Char"/>
    <w:qFormat/>
    <w:rsid w:val="00172162"/>
    <w:pPr>
      <w:spacing w:before="240" w:after="60" w:line="360" w:lineRule="auto"/>
      <w:jc w:val="left"/>
      <w:outlineLvl w:val="5"/>
    </w:pPr>
    <w:rPr>
      <w:rFonts w:ascii="Times New Roman" w:hAnsi="Times New Roman"/>
      <w:b/>
      <w:bCs/>
      <w:sz w:val="22"/>
      <w:szCs w:val="22"/>
    </w:rPr>
  </w:style>
  <w:style w:type="paragraph" w:styleId="Heading7">
    <w:name w:val="heading 7"/>
    <w:basedOn w:val="Normal"/>
    <w:next w:val="Normal"/>
    <w:link w:val="Heading7Char"/>
    <w:qFormat/>
    <w:rsid w:val="00172162"/>
    <w:pPr>
      <w:keepNext/>
      <w:outlineLvl w:val="6"/>
    </w:pPr>
    <w:rPr>
      <w:rFonts w:ascii="Futura Std Book" w:hAnsi="Futura Std Book"/>
      <w:sz w:val="14"/>
    </w:rPr>
  </w:style>
  <w:style w:type="paragraph" w:styleId="Heading8">
    <w:name w:val="heading 8"/>
    <w:basedOn w:val="Normal"/>
    <w:next w:val="Normal"/>
    <w:link w:val="Heading8Char"/>
    <w:qFormat/>
    <w:rsid w:val="00172162"/>
    <w:pPr>
      <w:keepNext/>
      <w:pBdr>
        <w:top w:val="single" w:sz="4" w:space="1" w:color="auto"/>
        <w:left w:val="single" w:sz="4" w:space="4" w:color="auto"/>
        <w:bottom w:val="single" w:sz="4" w:space="1" w:color="auto"/>
        <w:right w:val="single" w:sz="4" w:space="4" w:color="auto"/>
      </w:pBdr>
      <w:spacing w:before="0" w:after="0"/>
      <w:outlineLvl w:val="7"/>
    </w:pPr>
    <w:rPr>
      <w:rFonts w:ascii="Futura Lt BT" w:hAnsi="Futura Lt BT"/>
      <w:i/>
      <w:iCs/>
      <w:sz w:val="22"/>
      <w:szCs w:val="22"/>
      <w:u w:val="single"/>
    </w:rPr>
  </w:style>
  <w:style w:type="paragraph" w:styleId="Heading9">
    <w:name w:val="heading 9"/>
    <w:basedOn w:val="Normal"/>
    <w:next w:val="Normal"/>
    <w:link w:val="Heading9Char"/>
    <w:qFormat/>
    <w:rsid w:val="00172162"/>
    <w:pPr>
      <w:keepNext/>
      <w:spacing w:before="0" w:after="0"/>
      <w:jc w:val="center"/>
      <w:outlineLvl w:val="8"/>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162"/>
    <w:rPr>
      <w:rFonts w:ascii="Futura Std Book" w:hAnsi="Futura Std Book" w:cs="Arial"/>
      <w:b/>
      <w:bCs/>
      <w:caps/>
      <w:kern w:val="32"/>
      <w:sz w:val="24"/>
      <w:szCs w:val="32"/>
    </w:rPr>
  </w:style>
  <w:style w:type="character" w:customStyle="1" w:styleId="Heading2Char">
    <w:name w:val="Heading 2 Char"/>
    <w:link w:val="Heading2"/>
    <w:rsid w:val="00172162"/>
    <w:rPr>
      <w:rFonts w:ascii="Futura Std Book" w:hAnsi="Futura Std Book" w:cs="Arial"/>
      <w:b/>
      <w:iCs/>
      <w:kern w:val="32"/>
      <w:sz w:val="22"/>
      <w:szCs w:val="28"/>
    </w:rPr>
  </w:style>
  <w:style w:type="character" w:customStyle="1" w:styleId="Heading3Char">
    <w:name w:val="Heading 3 Char"/>
    <w:link w:val="Heading3"/>
    <w:rsid w:val="00172162"/>
    <w:rPr>
      <w:rFonts w:ascii="Futura Std Book" w:hAnsi="Futura Std Book" w:cs="Arial"/>
      <w:b/>
      <w:bCs/>
      <w:iCs/>
      <w:kern w:val="32"/>
      <w:szCs w:val="26"/>
    </w:rPr>
  </w:style>
  <w:style w:type="character" w:customStyle="1" w:styleId="Heading4Char">
    <w:name w:val="Heading 4 Char"/>
    <w:link w:val="Heading4"/>
    <w:rsid w:val="00172162"/>
    <w:rPr>
      <w:rFonts w:ascii="Futura Std Book" w:hAnsi="Futura Std Book" w:cs="Arial"/>
      <w:b/>
      <w:bCs/>
      <w:iCs/>
      <w:kern w:val="32"/>
      <w:szCs w:val="26"/>
    </w:rPr>
  </w:style>
  <w:style w:type="character" w:customStyle="1" w:styleId="Heading5Char">
    <w:name w:val="Heading 5 Char"/>
    <w:link w:val="Heading5"/>
    <w:rsid w:val="00172162"/>
    <w:rPr>
      <w:rFonts w:ascii="Arial" w:hAnsi="Arial" w:cs="Arial"/>
      <w:b/>
      <w:bCs/>
      <w:sz w:val="18"/>
      <w:szCs w:val="24"/>
    </w:rPr>
  </w:style>
  <w:style w:type="character" w:customStyle="1" w:styleId="Heading6Char">
    <w:name w:val="Heading 6 Char"/>
    <w:link w:val="Heading6"/>
    <w:rsid w:val="00172162"/>
    <w:rPr>
      <w:b/>
      <w:bCs/>
      <w:sz w:val="22"/>
      <w:szCs w:val="22"/>
    </w:rPr>
  </w:style>
  <w:style w:type="character" w:customStyle="1" w:styleId="Heading7Char">
    <w:name w:val="Heading 7 Char"/>
    <w:link w:val="Heading7"/>
    <w:rsid w:val="00172162"/>
    <w:rPr>
      <w:rFonts w:ascii="Futura Std Book" w:hAnsi="Futura Std Book"/>
      <w:sz w:val="14"/>
      <w:szCs w:val="24"/>
    </w:rPr>
  </w:style>
  <w:style w:type="character" w:customStyle="1" w:styleId="Heading8Char">
    <w:name w:val="Heading 8 Char"/>
    <w:link w:val="Heading8"/>
    <w:rsid w:val="00172162"/>
    <w:rPr>
      <w:rFonts w:ascii="Futura Lt BT" w:hAnsi="Futura Lt BT"/>
      <w:i/>
      <w:iCs/>
      <w:sz w:val="22"/>
      <w:szCs w:val="22"/>
      <w:u w:val="single"/>
    </w:rPr>
  </w:style>
  <w:style w:type="character" w:customStyle="1" w:styleId="Heading9Char">
    <w:name w:val="Heading 9 Char"/>
    <w:link w:val="Heading9"/>
    <w:rsid w:val="00172162"/>
    <w:rPr>
      <w:rFonts w:ascii="Arial" w:hAnsi="Arial"/>
      <w:b/>
      <w:sz w:val="16"/>
      <w:szCs w:val="16"/>
      <w:lang w:val="en-GB"/>
    </w:rPr>
  </w:style>
  <w:style w:type="paragraph" w:styleId="Caption">
    <w:name w:val="caption"/>
    <w:basedOn w:val="Normal"/>
    <w:next w:val="Normal"/>
    <w:qFormat/>
    <w:rsid w:val="00172162"/>
    <w:pPr>
      <w:jc w:val="center"/>
    </w:pPr>
    <w:rPr>
      <w:b/>
      <w:bCs/>
      <w:szCs w:val="20"/>
    </w:rPr>
  </w:style>
  <w:style w:type="paragraph" w:styleId="Title">
    <w:name w:val="Title"/>
    <w:basedOn w:val="Normal"/>
    <w:link w:val="TitleChar"/>
    <w:qFormat/>
    <w:rsid w:val="00172162"/>
    <w:pPr>
      <w:spacing w:before="0" w:after="0"/>
      <w:jc w:val="center"/>
    </w:pPr>
    <w:rPr>
      <w:rFonts w:ascii="Futura Std Book" w:hAnsi="Futura Std Book"/>
      <w:b/>
      <w:bCs/>
      <w:sz w:val="24"/>
    </w:rPr>
  </w:style>
  <w:style w:type="character" w:customStyle="1" w:styleId="TitleChar">
    <w:name w:val="Title Char"/>
    <w:link w:val="Title"/>
    <w:rsid w:val="00172162"/>
    <w:rPr>
      <w:rFonts w:ascii="Futura Std Book" w:hAnsi="Futura Std Book"/>
      <w:b/>
      <w:bCs/>
      <w:sz w:val="24"/>
      <w:szCs w:val="24"/>
    </w:rPr>
  </w:style>
  <w:style w:type="paragraph" w:styleId="Subtitle">
    <w:name w:val="Subtitle"/>
    <w:basedOn w:val="Normal"/>
    <w:link w:val="SubtitleChar"/>
    <w:qFormat/>
    <w:rsid w:val="00172162"/>
    <w:pPr>
      <w:spacing w:before="0" w:after="0"/>
      <w:jc w:val="left"/>
    </w:pPr>
    <w:rPr>
      <w:rFonts w:ascii="Futura Lt BT" w:hAnsi="Futura Lt BT"/>
      <w:b/>
      <w:bCs/>
      <w:sz w:val="24"/>
    </w:rPr>
  </w:style>
  <w:style w:type="character" w:customStyle="1" w:styleId="SubtitleChar">
    <w:name w:val="Subtitle Char"/>
    <w:link w:val="Subtitle"/>
    <w:rsid w:val="00172162"/>
    <w:rPr>
      <w:rFonts w:ascii="Futura Lt BT" w:hAnsi="Futura Lt BT"/>
      <w:b/>
      <w:bCs/>
      <w:sz w:val="24"/>
      <w:szCs w:val="24"/>
    </w:rPr>
  </w:style>
  <w:style w:type="paragraph" w:styleId="ListParagraph">
    <w:name w:val="List Paragraph"/>
    <w:basedOn w:val="Normal"/>
    <w:uiPriority w:val="34"/>
    <w:qFormat/>
    <w:rsid w:val="00172162"/>
    <w:pPr>
      <w:spacing w:before="0" w:after="0"/>
      <w:ind w:left="708"/>
      <w:jc w:val="left"/>
    </w:pPr>
    <w:rPr>
      <w:rFonts w:ascii="Times New Roman" w:hAnsi="Times New Roman"/>
      <w:sz w:val="24"/>
    </w:rPr>
  </w:style>
  <w:style w:type="paragraph" w:styleId="Header">
    <w:name w:val="header"/>
    <w:basedOn w:val="Normal"/>
    <w:link w:val="HeaderChar"/>
    <w:uiPriority w:val="99"/>
    <w:unhideWhenUsed/>
    <w:rsid w:val="00F70715"/>
    <w:pPr>
      <w:tabs>
        <w:tab w:val="center" w:pos="4819"/>
        <w:tab w:val="right" w:pos="9638"/>
      </w:tabs>
    </w:pPr>
  </w:style>
  <w:style w:type="character" w:customStyle="1" w:styleId="HeaderChar">
    <w:name w:val="Header Char"/>
    <w:link w:val="Header"/>
    <w:uiPriority w:val="99"/>
    <w:rsid w:val="00F70715"/>
    <w:rPr>
      <w:rFonts w:ascii="Arial" w:hAnsi="Arial"/>
      <w:szCs w:val="24"/>
    </w:rPr>
  </w:style>
  <w:style w:type="paragraph" w:styleId="Footer">
    <w:name w:val="footer"/>
    <w:basedOn w:val="Normal"/>
    <w:link w:val="FooterChar"/>
    <w:uiPriority w:val="99"/>
    <w:semiHidden/>
    <w:unhideWhenUsed/>
    <w:rsid w:val="00F70715"/>
    <w:pPr>
      <w:tabs>
        <w:tab w:val="center" w:pos="4819"/>
        <w:tab w:val="right" w:pos="9638"/>
      </w:tabs>
    </w:pPr>
  </w:style>
  <w:style w:type="character" w:customStyle="1" w:styleId="FooterChar">
    <w:name w:val="Footer Char"/>
    <w:link w:val="Footer"/>
    <w:uiPriority w:val="99"/>
    <w:semiHidden/>
    <w:rsid w:val="00F70715"/>
    <w:rPr>
      <w:rFonts w:ascii="Arial" w:hAnsi="Arial"/>
      <w:szCs w:val="24"/>
    </w:rPr>
  </w:style>
  <w:style w:type="table" w:styleId="TableGrid">
    <w:name w:val="Table Grid"/>
    <w:basedOn w:val="TableNormal"/>
    <w:uiPriority w:val="59"/>
    <w:rsid w:val="00486A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1B"/>
    <w:pPr>
      <w:spacing w:before="0" w:after="0"/>
    </w:pPr>
    <w:rPr>
      <w:rFonts w:ascii="Tahoma" w:hAnsi="Tahoma"/>
      <w:sz w:val="16"/>
      <w:szCs w:val="16"/>
    </w:rPr>
  </w:style>
  <w:style w:type="character" w:customStyle="1" w:styleId="BalloonTextChar">
    <w:name w:val="Balloon Text Char"/>
    <w:link w:val="BalloonText"/>
    <w:uiPriority w:val="99"/>
    <w:semiHidden/>
    <w:rsid w:val="00486A1B"/>
    <w:rPr>
      <w:rFonts w:ascii="Tahoma" w:hAnsi="Tahoma" w:cs="Tahoma"/>
      <w:sz w:val="16"/>
      <w:szCs w:val="16"/>
    </w:rPr>
  </w:style>
  <w:style w:type="character" w:styleId="CommentReference">
    <w:name w:val="annotation reference"/>
    <w:uiPriority w:val="99"/>
    <w:semiHidden/>
    <w:unhideWhenUsed/>
    <w:rsid w:val="00486A1B"/>
    <w:rPr>
      <w:sz w:val="16"/>
      <w:szCs w:val="16"/>
    </w:rPr>
  </w:style>
  <w:style w:type="paragraph" w:styleId="CommentText">
    <w:name w:val="annotation text"/>
    <w:basedOn w:val="Normal"/>
    <w:link w:val="CommentTextChar"/>
    <w:uiPriority w:val="99"/>
    <w:semiHidden/>
    <w:unhideWhenUsed/>
    <w:rsid w:val="00486A1B"/>
    <w:rPr>
      <w:szCs w:val="20"/>
    </w:rPr>
  </w:style>
  <w:style w:type="character" w:customStyle="1" w:styleId="CommentTextChar">
    <w:name w:val="Comment Text Char"/>
    <w:link w:val="CommentText"/>
    <w:uiPriority w:val="99"/>
    <w:semiHidden/>
    <w:rsid w:val="00486A1B"/>
    <w:rPr>
      <w:rFonts w:ascii="Arial" w:hAnsi="Arial"/>
    </w:rPr>
  </w:style>
  <w:style w:type="paragraph" w:styleId="CommentSubject">
    <w:name w:val="annotation subject"/>
    <w:basedOn w:val="CommentText"/>
    <w:next w:val="CommentText"/>
    <w:link w:val="CommentSubjectChar"/>
    <w:uiPriority w:val="99"/>
    <w:semiHidden/>
    <w:unhideWhenUsed/>
    <w:rsid w:val="00486A1B"/>
    <w:rPr>
      <w:b/>
      <w:bCs/>
    </w:rPr>
  </w:style>
  <w:style w:type="character" w:customStyle="1" w:styleId="CommentSubjectChar">
    <w:name w:val="Comment Subject Char"/>
    <w:link w:val="CommentSubject"/>
    <w:uiPriority w:val="99"/>
    <w:semiHidden/>
    <w:rsid w:val="00486A1B"/>
    <w:rPr>
      <w:rFonts w:ascii="Arial" w:hAnsi="Arial"/>
      <w:b/>
      <w:bCs/>
    </w:rPr>
  </w:style>
  <w:style w:type="paragraph" w:styleId="BodyText">
    <w:name w:val="Body Text"/>
    <w:basedOn w:val="Normal"/>
    <w:link w:val="BodyTextChar"/>
    <w:rsid w:val="00486A1B"/>
    <w:pPr>
      <w:spacing w:before="60" w:after="60"/>
      <w:jc w:val="left"/>
    </w:pPr>
    <w:rPr>
      <w:sz w:val="22"/>
      <w:szCs w:val="22"/>
    </w:rPr>
  </w:style>
  <w:style w:type="character" w:customStyle="1" w:styleId="BodyTextChar">
    <w:name w:val="Body Text Char"/>
    <w:link w:val="BodyText"/>
    <w:rsid w:val="00486A1B"/>
    <w:rPr>
      <w:rFonts w:ascii="Arial" w:hAnsi="Arial" w:cs="Arial"/>
      <w:sz w:val="22"/>
      <w:szCs w:val="22"/>
    </w:rPr>
  </w:style>
  <w:style w:type="paragraph" w:styleId="FootnoteText">
    <w:name w:val="footnote text"/>
    <w:basedOn w:val="Normal"/>
    <w:link w:val="FootnoteTextChar"/>
    <w:semiHidden/>
    <w:rsid w:val="00486A1B"/>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semiHidden/>
    <w:rsid w:val="00486A1B"/>
  </w:style>
  <w:style w:type="character" w:styleId="FootnoteReference">
    <w:name w:val="footnote reference"/>
    <w:semiHidden/>
    <w:rsid w:val="00486A1B"/>
    <w:rPr>
      <w:vertAlign w:val="superscript"/>
    </w:rPr>
  </w:style>
  <w:style w:type="character" w:customStyle="1" w:styleId="norm1">
    <w:name w:val="norm1"/>
    <w:rsid w:val="00CB6358"/>
    <w:rPr>
      <w:sz w:val="30"/>
      <w:szCs w:val="30"/>
    </w:rPr>
  </w:style>
  <w:style w:type="paragraph" w:customStyle="1" w:styleId="TESTO">
    <w:name w:val="TESTO"/>
    <w:basedOn w:val="Normal"/>
    <w:link w:val="TESTOCarattere"/>
    <w:rsid w:val="00C51702"/>
    <w:pPr>
      <w:spacing w:before="0" w:line="280" w:lineRule="atLeast"/>
    </w:pPr>
  </w:style>
  <w:style w:type="paragraph" w:customStyle="1" w:styleId="Regionep1">
    <w:name w:val="Regione p1"/>
    <w:basedOn w:val="Normal"/>
    <w:next w:val="Normal"/>
    <w:rsid w:val="00C51702"/>
    <w:pPr>
      <w:spacing w:before="200" w:after="200" w:line="200" w:lineRule="exact"/>
      <w:jc w:val="center"/>
    </w:pPr>
    <w:rPr>
      <w:rFonts w:ascii="Futura Std Book" w:hAnsi="Futura Std Book"/>
      <w:b/>
      <w:caps/>
      <w:sz w:val="17"/>
    </w:rPr>
  </w:style>
  <w:style w:type="character" w:customStyle="1" w:styleId="TESTOCarattere">
    <w:name w:val="TESTO Carattere"/>
    <w:link w:val="TESTO"/>
    <w:rsid w:val="00C51702"/>
    <w:rPr>
      <w:rFonts w:ascii="Arial" w:hAnsi="Arial"/>
      <w:szCs w:val="24"/>
    </w:rPr>
  </w:style>
  <w:style w:type="paragraph" w:customStyle="1" w:styleId="StileFuturaStdBook15ptGrassettoBiancoCentratoSinistro">
    <w:name w:val="Stile Futura Std Book 15 pt Grassetto Bianco Centrato Sinistro..."/>
    <w:basedOn w:val="Normal"/>
    <w:rsid w:val="00C51702"/>
    <w:pPr>
      <w:shd w:val="clear" w:color="auto" w:fill="42ADE3"/>
      <w:ind w:left="-1620" w:right="-1418"/>
      <w:jc w:val="center"/>
    </w:pPr>
    <w:rPr>
      <w:rFonts w:ascii="Futura Std Book" w:hAnsi="Futura Std Book"/>
      <w:b/>
      <w:bCs/>
      <w:color w:val="FFFFFF"/>
      <w:sz w:val="30"/>
      <w:szCs w:val="20"/>
    </w:rPr>
  </w:style>
  <w:style w:type="paragraph" w:customStyle="1" w:styleId="DGServp1">
    <w:name w:val="DG_Serv p1"/>
    <w:basedOn w:val="Normal"/>
    <w:rsid w:val="00F3013F"/>
    <w:pPr>
      <w:spacing w:after="60" w:line="200" w:lineRule="exact"/>
    </w:pPr>
    <w:rPr>
      <w:rFonts w:ascii="Futura Std Book" w:hAnsi="Futura Std Book"/>
      <w:sz w:val="18"/>
    </w:rPr>
  </w:style>
  <w:style w:type="paragraph" w:styleId="HTMLPreformatted">
    <w:name w:val="HTML Preformatted"/>
    <w:basedOn w:val="Normal"/>
    <w:link w:val="HTMLPreformattedChar"/>
    <w:uiPriority w:val="99"/>
    <w:semiHidden/>
    <w:unhideWhenUsed/>
    <w:rsid w:val="001F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szCs w:val="20"/>
    </w:rPr>
  </w:style>
  <w:style w:type="character" w:customStyle="1" w:styleId="HTMLPreformattedChar">
    <w:name w:val="HTML Preformatted Char"/>
    <w:link w:val="HTMLPreformatted"/>
    <w:uiPriority w:val="99"/>
    <w:semiHidden/>
    <w:rsid w:val="001F5A8E"/>
    <w:rPr>
      <w:rFonts w:ascii="Courier New" w:hAnsi="Courier New" w:cs="Courier New"/>
    </w:rPr>
  </w:style>
  <w:style w:type="character" w:styleId="Hyperlink">
    <w:name w:val="Hyperlink"/>
    <w:uiPriority w:val="99"/>
    <w:unhideWhenUsed/>
    <w:rsid w:val="003D3778"/>
    <w:rPr>
      <w:color w:val="0000FF"/>
      <w:u w:val="single"/>
    </w:rPr>
  </w:style>
  <w:style w:type="character" w:styleId="FollowedHyperlink">
    <w:name w:val="FollowedHyperlink"/>
    <w:uiPriority w:val="99"/>
    <w:semiHidden/>
    <w:unhideWhenUsed/>
    <w:rsid w:val="003D3778"/>
    <w:rPr>
      <w:color w:val="800080"/>
      <w:u w:val="single"/>
    </w:rPr>
  </w:style>
  <w:style w:type="paragraph" w:customStyle="1" w:styleId="Default">
    <w:name w:val="Default"/>
    <w:rsid w:val="00D52933"/>
    <w:pPr>
      <w:autoSpaceDE w:val="0"/>
      <w:autoSpaceDN w:val="0"/>
      <w:adjustRightInd w:val="0"/>
    </w:pPr>
    <w:rPr>
      <w:color w:val="000000"/>
      <w:sz w:val="24"/>
      <w:szCs w:val="24"/>
      <w:lang w:val="it-IT" w:eastAsia="it-IT"/>
    </w:rPr>
  </w:style>
  <w:style w:type="character" w:styleId="Strong">
    <w:name w:val="Strong"/>
    <w:qFormat/>
    <w:rsid w:val="003F33AA"/>
    <w:rPr>
      <w:b/>
      <w:bCs/>
    </w:rPr>
  </w:style>
  <w:style w:type="paragraph" w:styleId="Revision">
    <w:name w:val="Revision"/>
    <w:hidden/>
    <w:uiPriority w:val="99"/>
    <w:semiHidden/>
    <w:rsid w:val="00706D77"/>
    <w:rPr>
      <w:rFonts w:ascii="Arial" w:hAnsi="Arial"/>
      <w:szCs w:val="24"/>
      <w:lang w:val="it-IT" w:eastAsia="it-IT"/>
    </w:rPr>
  </w:style>
  <w:style w:type="paragraph" w:styleId="DocumentMap">
    <w:name w:val="Document Map"/>
    <w:basedOn w:val="Normal"/>
    <w:link w:val="DocumentMapChar"/>
    <w:uiPriority w:val="99"/>
    <w:semiHidden/>
    <w:unhideWhenUsed/>
    <w:rsid w:val="002E5122"/>
    <w:rPr>
      <w:rFonts w:ascii="Tahoma" w:hAnsi="Tahoma"/>
      <w:sz w:val="16"/>
      <w:szCs w:val="16"/>
    </w:rPr>
  </w:style>
  <w:style w:type="character" w:customStyle="1" w:styleId="DocumentMapChar">
    <w:name w:val="Document Map Char"/>
    <w:link w:val="DocumentMap"/>
    <w:uiPriority w:val="99"/>
    <w:semiHidden/>
    <w:rsid w:val="002E5122"/>
    <w:rPr>
      <w:rFonts w:ascii="Tahoma" w:hAnsi="Tahoma" w:cs="Tahoma"/>
      <w:sz w:val="16"/>
      <w:szCs w:val="16"/>
    </w:rPr>
  </w:style>
  <w:style w:type="paragraph" w:styleId="TOC2">
    <w:name w:val="toc 2"/>
    <w:basedOn w:val="Normal"/>
    <w:next w:val="Normal"/>
    <w:autoRedefine/>
    <w:uiPriority w:val="39"/>
    <w:unhideWhenUsed/>
    <w:rsid w:val="00F06692"/>
    <w:pPr>
      <w:spacing w:before="0" w:after="60" w:line="276" w:lineRule="auto"/>
      <w:ind w:left="221"/>
    </w:pPr>
    <w:rPr>
      <w:rFonts w:ascii="Calibri" w:eastAsia="Calibri" w:hAnsi="Calibri"/>
      <w:sz w:val="22"/>
      <w:szCs w:val="22"/>
      <w:lang w:eastAsia="en-US"/>
    </w:rPr>
  </w:style>
  <w:style w:type="paragraph" w:styleId="TOC3">
    <w:name w:val="toc 3"/>
    <w:basedOn w:val="Normal"/>
    <w:next w:val="Normal"/>
    <w:autoRedefine/>
    <w:uiPriority w:val="39"/>
    <w:unhideWhenUsed/>
    <w:rsid w:val="00F06692"/>
    <w:pPr>
      <w:spacing w:before="0" w:after="60" w:line="276" w:lineRule="auto"/>
      <w:ind w:left="442"/>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i.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ei.gov.mk/uploads/logo_en.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sei.gov.mk/uploads/logo_en.jpg"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9A09-9357-47C9-A846-08A447E8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3689</Words>
  <Characters>21030</Characters>
  <Application>Microsoft Office Word</Application>
  <DocSecurity>0</DocSecurity>
  <Lines>175</Lines>
  <Paragraphs>49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rruggeri</dc:creator>
  <cp:lastModifiedBy>Translator</cp:lastModifiedBy>
  <cp:revision>7</cp:revision>
  <cp:lastPrinted>2014-04-22T14:27:00Z</cp:lastPrinted>
  <dcterms:created xsi:type="dcterms:W3CDTF">2016-01-29T17:14:00Z</dcterms:created>
  <dcterms:modified xsi:type="dcterms:W3CDTF">2016-02-19T10:13:00Z</dcterms:modified>
</cp:coreProperties>
</file>