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9E9C" w14:textId="77777777" w:rsidR="0063498D" w:rsidRDefault="0063498D" w:rsidP="009511C3">
      <w:pPr>
        <w:spacing w:after="0"/>
        <w:jc w:val="both"/>
      </w:pPr>
    </w:p>
    <w:p w14:paraId="470A7A86" w14:textId="77777777" w:rsidR="00932F07" w:rsidRDefault="00932F07" w:rsidP="00932F07">
      <w:pPr>
        <w:jc w:val="center"/>
      </w:pPr>
    </w:p>
    <w:p w14:paraId="780B34D4" w14:textId="77777777" w:rsidR="00932F07" w:rsidRDefault="00932F07" w:rsidP="00932F07">
      <w:pPr>
        <w:jc w:val="center"/>
      </w:pPr>
    </w:p>
    <w:p w14:paraId="60F69429" w14:textId="15390605" w:rsidR="00932F07" w:rsidRPr="00932F07" w:rsidRDefault="006D649E" w:rsidP="00932F07">
      <w:pPr>
        <w:jc w:val="center"/>
        <w:rPr>
          <w:b/>
          <w:color w:val="548DD4"/>
          <w:sz w:val="50"/>
          <w:szCs w:val="50"/>
        </w:rPr>
      </w:pPr>
      <w:r>
        <w:rPr>
          <w:b/>
          <w:color w:val="548DD4"/>
          <w:sz w:val="50"/>
          <w:szCs w:val="50"/>
        </w:rPr>
        <w:t xml:space="preserve">Report with summary of topics covered within </w:t>
      </w:r>
      <w:r w:rsidR="000138DB">
        <w:rPr>
          <w:b/>
          <w:color w:val="548DD4"/>
          <w:sz w:val="50"/>
          <w:szCs w:val="50"/>
        </w:rPr>
        <w:t>mission</w:t>
      </w:r>
      <w:r>
        <w:rPr>
          <w:b/>
          <w:color w:val="548DD4"/>
          <w:sz w:val="50"/>
          <w:szCs w:val="50"/>
        </w:rPr>
        <w:t xml:space="preserve"> 3.1.3.a</w:t>
      </w:r>
      <w:r w:rsidR="000138DB">
        <w:rPr>
          <w:b/>
          <w:color w:val="548DD4"/>
          <w:sz w:val="50"/>
          <w:szCs w:val="50"/>
        </w:rPr>
        <w:t xml:space="preserve"> on the 25</w:t>
      </w:r>
      <w:r w:rsidR="000138DB" w:rsidRPr="000138DB">
        <w:rPr>
          <w:b/>
          <w:color w:val="548DD4"/>
          <w:sz w:val="50"/>
          <w:szCs w:val="50"/>
          <w:vertAlign w:val="superscript"/>
        </w:rPr>
        <w:t>th</w:t>
      </w:r>
      <w:r w:rsidR="000138DB">
        <w:rPr>
          <w:b/>
          <w:color w:val="548DD4"/>
          <w:sz w:val="50"/>
          <w:szCs w:val="50"/>
        </w:rPr>
        <w:t xml:space="preserve"> – 28</w:t>
      </w:r>
      <w:r w:rsidR="000138DB" w:rsidRPr="000138DB">
        <w:rPr>
          <w:b/>
          <w:color w:val="548DD4"/>
          <w:sz w:val="50"/>
          <w:szCs w:val="50"/>
          <w:vertAlign w:val="superscript"/>
        </w:rPr>
        <w:t>th</w:t>
      </w:r>
      <w:r w:rsidR="000138DB">
        <w:rPr>
          <w:b/>
          <w:color w:val="548DD4"/>
          <w:sz w:val="50"/>
          <w:szCs w:val="50"/>
        </w:rPr>
        <w:t xml:space="preserve"> April 2016</w:t>
      </w:r>
      <w:bookmarkStart w:id="0" w:name="_GoBack"/>
      <w:bookmarkEnd w:id="0"/>
    </w:p>
    <w:p w14:paraId="6E9EDF81" w14:textId="77777777" w:rsidR="00932F07" w:rsidRDefault="00932F07" w:rsidP="00932F07">
      <w:pPr>
        <w:spacing w:after="0"/>
        <w:jc w:val="center"/>
        <w:rPr>
          <w:i/>
          <w:sz w:val="32"/>
          <w:szCs w:val="32"/>
          <w:lang w:val="it-IT"/>
        </w:rPr>
      </w:pPr>
    </w:p>
    <w:p w14:paraId="5FF1464E" w14:textId="77777777" w:rsidR="00FA697D" w:rsidRPr="006E2B0A" w:rsidRDefault="00FA697D" w:rsidP="00FA697D">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sidR="006D649E">
        <w:rPr>
          <w:i/>
          <w:sz w:val="32"/>
          <w:szCs w:val="32"/>
          <w:lang w:val="it-IT"/>
        </w:rPr>
        <w:t>MK-10-IPA-EN-01-14 (</w:t>
      </w:r>
      <w:r>
        <w:rPr>
          <w:i/>
          <w:sz w:val="32"/>
          <w:szCs w:val="32"/>
          <w:lang w:val="it-IT"/>
        </w:rPr>
        <w:t>MK-10-IB-EN-01</w:t>
      </w:r>
      <w:r w:rsidR="006D649E">
        <w:rPr>
          <w:i/>
          <w:sz w:val="32"/>
          <w:szCs w:val="32"/>
          <w:lang w:val="it-IT"/>
        </w:rPr>
        <w:t>)</w:t>
      </w:r>
    </w:p>
    <w:p w14:paraId="462314A6" w14:textId="77777777" w:rsidR="00FA697D" w:rsidRPr="006E2B0A" w:rsidRDefault="00FA697D" w:rsidP="00FA697D">
      <w:pPr>
        <w:spacing w:after="0"/>
        <w:jc w:val="center"/>
        <w:rPr>
          <w:i/>
          <w:sz w:val="32"/>
          <w:szCs w:val="32"/>
          <w:lang w:val="it-IT"/>
        </w:rPr>
      </w:pPr>
      <w:r>
        <w:rPr>
          <w:i/>
          <w:sz w:val="32"/>
          <w:szCs w:val="32"/>
          <w:lang w:val="it-IT"/>
        </w:rPr>
        <w:t>Activity</w:t>
      </w:r>
      <w:r w:rsidRPr="006E2B0A">
        <w:rPr>
          <w:i/>
          <w:sz w:val="32"/>
          <w:szCs w:val="32"/>
          <w:lang w:val="it-IT"/>
        </w:rPr>
        <w:t xml:space="preserve"> n</w:t>
      </w:r>
      <w:r>
        <w:rPr>
          <w:i/>
          <w:sz w:val="32"/>
          <w:szCs w:val="32"/>
          <w:lang w:val="it-IT"/>
        </w:rPr>
        <w:t xml:space="preserve">o: </w:t>
      </w:r>
      <w:r w:rsidR="006D649E">
        <w:rPr>
          <w:i/>
          <w:sz w:val="32"/>
          <w:szCs w:val="32"/>
          <w:lang w:val="it-IT"/>
        </w:rPr>
        <w:t>3</w:t>
      </w:r>
      <w:r>
        <w:rPr>
          <w:i/>
          <w:sz w:val="32"/>
          <w:szCs w:val="32"/>
          <w:lang w:val="it-IT"/>
        </w:rPr>
        <w:t xml:space="preserve">.1 (mission </w:t>
      </w:r>
      <w:r w:rsidR="006D649E">
        <w:rPr>
          <w:i/>
          <w:sz w:val="32"/>
          <w:szCs w:val="32"/>
          <w:lang w:val="it-IT"/>
        </w:rPr>
        <w:t>3.1.3.a</w:t>
      </w:r>
      <w:r>
        <w:rPr>
          <w:i/>
          <w:sz w:val="32"/>
          <w:szCs w:val="32"/>
          <w:lang w:val="it-IT"/>
        </w:rPr>
        <w:t>)</w:t>
      </w:r>
    </w:p>
    <w:p w14:paraId="4ADBF6E0" w14:textId="77777777" w:rsidR="00FA697D" w:rsidRDefault="00FA697D" w:rsidP="00FA697D">
      <w:pPr>
        <w:rPr>
          <w:sz w:val="28"/>
          <w:szCs w:val="28"/>
          <w:lang w:val="ro-RO"/>
        </w:rPr>
      </w:pPr>
    </w:p>
    <w:p w14:paraId="739ACFA8" w14:textId="77777777" w:rsidR="00FA697D" w:rsidRDefault="00FA697D" w:rsidP="00FA697D">
      <w:pPr>
        <w:rPr>
          <w:sz w:val="28"/>
          <w:szCs w:val="28"/>
          <w:lang w:val="ro-RO"/>
        </w:rPr>
      </w:pPr>
    </w:p>
    <w:p w14:paraId="151D4989" w14:textId="77777777" w:rsidR="00FA697D" w:rsidRDefault="00FA697D" w:rsidP="00FA697D">
      <w:pPr>
        <w:spacing w:after="0"/>
        <w:ind w:left="3828"/>
        <w:rPr>
          <w:sz w:val="28"/>
          <w:szCs w:val="28"/>
          <w:lang w:val="ro-RO"/>
        </w:rPr>
      </w:pPr>
      <w:r>
        <w:rPr>
          <w:sz w:val="28"/>
          <w:szCs w:val="28"/>
          <w:lang w:val="ro-RO"/>
        </w:rPr>
        <w:t xml:space="preserve">Prepared by: </w:t>
      </w:r>
    </w:p>
    <w:p w14:paraId="1F9AB6A8" w14:textId="77777777" w:rsidR="00FA697D" w:rsidRDefault="006D649E" w:rsidP="00FA697D">
      <w:pPr>
        <w:spacing w:after="0"/>
        <w:ind w:left="3828"/>
        <w:rPr>
          <w:sz w:val="28"/>
          <w:szCs w:val="28"/>
          <w:lang w:val="ro-RO"/>
        </w:rPr>
      </w:pPr>
      <w:r>
        <w:rPr>
          <w:sz w:val="28"/>
          <w:szCs w:val="28"/>
          <w:lang w:val="ro-RO"/>
        </w:rPr>
        <w:t>Horst Büther</w:t>
      </w:r>
    </w:p>
    <w:p w14:paraId="0D5E131E" w14:textId="77777777" w:rsidR="00FA697D" w:rsidRDefault="00FA697D" w:rsidP="00FA697D">
      <w:pPr>
        <w:rPr>
          <w:sz w:val="28"/>
          <w:szCs w:val="28"/>
          <w:lang w:val="ro-RO"/>
        </w:rPr>
      </w:pPr>
    </w:p>
    <w:p w14:paraId="6D100F55" w14:textId="77777777" w:rsidR="00FA697D" w:rsidRDefault="00FA697D" w:rsidP="00FA697D">
      <w:pPr>
        <w:jc w:val="center"/>
        <w:rPr>
          <w:sz w:val="28"/>
          <w:szCs w:val="28"/>
          <w:lang w:val="ro-RO"/>
        </w:rPr>
      </w:pPr>
    </w:p>
    <w:p w14:paraId="1C291AE1" w14:textId="77777777" w:rsidR="00FA697D" w:rsidRDefault="006D649E" w:rsidP="00FA697D">
      <w:pPr>
        <w:jc w:val="center"/>
        <w:rPr>
          <w:sz w:val="28"/>
          <w:szCs w:val="28"/>
          <w:lang w:val="ro-RO"/>
        </w:rPr>
      </w:pPr>
      <w:r>
        <w:rPr>
          <w:sz w:val="28"/>
          <w:szCs w:val="28"/>
          <w:lang w:val="ro-RO"/>
        </w:rPr>
        <w:t>April</w:t>
      </w:r>
      <w:r w:rsidR="00FA697D">
        <w:rPr>
          <w:sz w:val="28"/>
          <w:szCs w:val="28"/>
          <w:lang w:val="ro-RO"/>
        </w:rPr>
        <w:t xml:space="preserve"> 2016</w:t>
      </w:r>
    </w:p>
    <w:p w14:paraId="6FF8EBE6" w14:textId="77777777" w:rsidR="00932F07" w:rsidRDefault="00932F07" w:rsidP="00932F07">
      <w:pPr>
        <w:jc w:val="center"/>
        <w:rPr>
          <w:sz w:val="28"/>
          <w:szCs w:val="28"/>
          <w:lang w:val="ro-RO"/>
        </w:rPr>
      </w:pPr>
    </w:p>
    <w:p w14:paraId="3B7EBF4E" w14:textId="77777777" w:rsidR="00932F07" w:rsidRDefault="00932F07" w:rsidP="00932F07">
      <w:pPr>
        <w:jc w:val="center"/>
        <w:rPr>
          <w:sz w:val="28"/>
          <w:szCs w:val="28"/>
          <w:lang w:val="ro-RO"/>
        </w:rPr>
      </w:pPr>
    </w:p>
    <w:p w14:paraId="087DEAC8" w14:textId="77777777" w:rsidR="00932F07" w:rsidRDefault="00932F07" w:rsidP="00932F07">
      <w:pPr>
        <w:jc w:val="center"/>
        <w:rPr>
          <w:sz w:val="28"/>
          <w:szCs w:val="28"/>
          <w:lang w:val="ro-RO"/>
        </w:rPr>
      </w:pPr>
    </w:p>
    <w:p w14:paraId="61A4AD28" w14:textId="77777777" w:rsidR="00932F07" w:rsidRDefault="00932F07" w:rsidP="00932F07">
      <w:pPr>
        <w:jc w:val="center"/>
        <w:rPr>
          <w:sz w:val="28"/>
          <w:szCs w:val="28"/>
          <w:lang w:val="ro-RO"/>
        </w:rPr>
      </w:pPr>
    </w:p>
    <w:p w14:paraId="0593C1B5" w14:textId="77777777" w:rsidR="002306DC" w:rsidRDefault="002306DC" w:rsidP="00932F07">
      <w:pPr>
        <w:jc w:val="center"/>
        <w:rPr>
          <w:sz w:val="28"/>
          <w:szCs w:val="28"/>
          <w:lang w:val="ro-RO"/>
        </w:rPr>
      </w:pPr>
    </w:p>
    <w:p w14:paraId="107AFEFE" w14:textId="77777777" w:rsidR="006D649E" w:rsidRDefault="006D649E" w:rsidP="00932F07">
      <w:pPr>
        <w:jc w:val="center"/>
        <w:rPr>
          <w:sz w:val="28"/>
          <w:szCs w:val="28"/>
          <w:lang w:val="ro-RO"/>
        </w:rPr>
      </w:pPr>
    </w:p>
    <w:p w14:paraId="59951FA1" w14:textId="77777777" w:rsidR="00932F07" w:rsidRDefault="00932F07" w:rsidP="00932F07">
      <w:pPr>
        <w:jc w:val="center"/>
        <w:rPr>
          <w:sz w:val="28"/>
          <w:szCs w:val="28"/>
          <w:lang w:val="ro-RO"/>
        </w:rPr>
      </w:pPr>
    </w:p>
    <w:p w14:paraId="48EB36A9" w14:textId="77777777" w:rsidR="00932F07" w:rsidRDefault="00932F07" w:rsidP="00407E9C">
      <w:pPr>
        <w:rPr>
          <w:sz w:val="28"/>
          <w:szCs w:val="28"/>
          <w:lang w:val="ro-RO"/>
        </w:rPr>
      </w:pPr>
    </w:p>
    <w:p w14:paraId="029CBCB4" w14:textId="77777777" w:rsidR="00932F07" w:rsidRPr="00DB1B50" w:rsidRDefault="00932F07" w:rsidP="00932F07">
      <w:pPr>
        <w:pStyle w:val="Header"/>
        <w:rPr>
          <w:rFonts w:ascii="Gill Sans MT" w:hAnsi="Gill Sans MT"/>
          <w:b/>
          <w:bCs/>
          <w:iCs/>
          <w:sz w:val="28"/>
          <w:szCs w:val="28"/>
        </w:rPr>
      </w:pPr>
      <w:r w:rsidRPr="00B2606D">
        <w:rPr>
          <w:rFonts w:ascii="Gill Sans MT" w:hAnsi="Gill Sans MT"/>
          <w:b/>
          <w:sz w:val="28"/>
          <w:szCs w:val="28"/>
        </w:rPr>
        <w:lastRenderedPageBreak/>
        <w:t>List of Acronyms</w:t>
      </w: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EF2C5C" w:rsidRPr="00B2606D" w14:paraId="34A36370" w14:textId="77777777" w:rsidTr="00A55A66">
        <w:trPr>
          <w:trHeight w:val="109"/>
        </w:trPr>
        <w:tc>
          <w:tcPr>
            <w:tcW w:w="1844" w:type="dxa"/>
          </w:tcPr>
          <w:p w14:paraId="51FFE78F" w14:textId="77777777" w:rsidR="00EF2C5C" w:rsidRPr="00B2606D" w:rsidRDefault="00EF2C5C" w:rsidP="00A55A66">
            <w:pPr>
              <w:pStyle w:val="Default"/>
              <w:spacing w:line="360" w:lineRule="auto"/>
              <w:rPr>
                <w:rFonts w:ascii="Gill Sans MT" w:hAnsi="Gill Sans MT"/>
              </w:rPr>
            </w:pPr>
            <w:r>
              <w:rPr>
                <w:rFonts w:ascii="Gill Sans MT" w:hAnsi="Gill Sans MT"/>
              </w:rPr>
              <w:t>BPMS</w:t>
            </w:r>
          </w:p>
        </w:tc>
        <w:tc>
          <w:tcPr>
            <w:tcW w:w="8363" w:type="dxa"/>
          </w:tcPr>
          <w:p w14:paraId="61632C32" w14:textId="77777777" w:rsidR="00EF2C5C" w:rsidRPr="00B2606D" w:rsidRDefault="00EF2C5C" w:rsidP="00A55A66">
            <w:pPr>
              <w:pStyle w:val="Default"/>
              <w:spacing w:line="360" w:lineRule="auto"/>
              <w:rPr>
                <w:rFonts w:ascii="Gill Sans MT" w:hAnsi="Gill Sans MT"/>
              </w:rPr>
            </w:pPr>
            <w:r>
              <w:rPr>
                <w:rFonts w:ascii="Gill Sans MT" w:hAnsi="Gill Sans MT"/>
              </w:rPr>
              <w:t>Business Process Management System</w:t>
            </w:r>
          </w:p>
        </w:tc>
      </w:tr>
      <w:tr w:rsidR="00932F07" w:rsidRPr="00B2606D" w14:paraId="673A3176" w14:textId="77777777" w:rsidTr="00A55A66">
        <w:trPr>
          <w:trHeight w:val="109"/>
        </w:trPr>
        <w:tc>
          <w:tcPr>
            <w:tcW w:w="1844" w:type="dxa"/>
          </w:tcPr>
          <w:p w14:paraId="7B2AA164"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EC </w:t>
            </w:r>
          </w:p>
        </w:tc>
        <w:tc>
          <w:tcPr>
            <w:tcW w:w="8363" w:type="dxa"/>
          </w:tcPr>
          <w:p w14:paraId="2D7E7423"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European Commission </w:t>
            </w:r>
          </w:p>
        </w:tc>
      </w:tr>
      <w:tr w:rsidR="00932F07" w:rsidRPr="00B2606D" w14:paraId="028AFC5E" w14:textId="77777777" w:rsidTr="00A55A66">
        <w:trPr>
          <w:trHeight w:val="109"/>
        </w:trPr>
        <w:tc>
          <w:tcPr>
            <w:tcW w:w="1844" w:type="dxa"/>
          </w:tcPr>
          <w:p w14:paraId="3E887866"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IED</w:t>
            </w:r>
          </w:p>
        </w:tc>
        <w:tc>
          <w:tcPr>
            <w:tcW w:w="8363" w:type="dxa"/>
          </w:tcPr>
          <w:p w14:paraId="147FB68D"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Industrial Emissions Directive 2010/75/EU</w:t>
            </w:r>
          </w:p>
        </w:tc>
      </w:tr>
      <w:tr w:rsidR="00EF68D3" w:rsidRPr="003C0907" w14:paraId="077D5243" w14:textId="77777777" w:rsidTr="00A55A66">
        <w:trPr>
          <w:trHeight w:val="109"/>
        </w:trPr>
        <w:tc>
          <w:tcPr>
            <w:tcW w:w="1844" w:type="dxa"/>
          </w:tcPr>
          <w:p w14:paraId="29005E05" w14:textId="77777777" w:rsidR="00EF68D3" w:rsidRPr="00B2606D" w:rsidRDefault="00EF68D3" w:rsidP="00A55A66">
            <w:pPr>
              <w:pStyle w:val="Default"/>
              <w:spacing w:line="360" w:lineRule="auto"/>
              <w:rPr>
                <w:rFonts w:ascii="Gill Sans MT" w:hAnsi="Gill Sans MT"/>
              </w:rPr>
            </w:pPr>
            <w:r>
              <w:rPr>
                <w:rFonts w:ascii="Gill Sans MT" w:hAnsi="Gill Sans MT"/>
              </w:rPr>
              <w:t>IMPEL</w:t>
            </w:r>
          </w:p>
        </w:tc>
        <w:tc>
          <w:tcPr>
            <w:tcW w:w="8363" w:type="dxa"/>
          </w:tcPr>
          <w:p w14:paraId="0E239E51" w14:textId="77777777" w:rsidR="00EF68D3" w:rsidRPr="00B2606D" w:rsidRDefault="00EF68D3" w:rsidP="00A55A66">
            <w:pPr>
              <w:pStyle w:val="Default"/>
              <w:spacing w:line="360" w:lineRule="auto"/>
              <w:rPr>
                <w:rFonts w:ascii="Gill Sans MT" w:hAnsi="Gill Sans MT"/>
              </w:rPr>
            </w:pPr>
            <w:r w:rsidRPr="00EF68D3">
              <w:rPr>
                <w:rFonts w:ascii="Gill Sans MT" w:hAnsi="Gill Sans MT"/>
              </w:rPr>
              <w:t>European Union Network for the Implementation and Enforcement of Environmental Law</w:t>
            </w:r>
          </w:p>
        </w:tc>
      </w:tr>
      <w:tr w:rsidR="00932F07" w:rsidRPr="003C0907" w14:paraId="058E2E0E" w14:textId="77777777" w:rsidTr="00A55A66">
        <w:trPr>
          <w:trHeight w:val="109"/>
        </w:trPr>
        <w:tc>
          <w:tcPr>
            <w:tcW w:w="1844" w:type="dxa"/>
          </w:tcPr>
          <w:p w14:paraId="6DC976BB"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IPPC </w:t>
            </w:r>
          </w:p>
        </w:tc>
        <w:tc>
          <w:tcPr>
            <w:tcW w:w="8363" w:type="dxa"/>
          </w:tcPr>
          <w:p w14:paraId="64DCCC15"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Integrated Pollution Prevention and Control </w:t>
            </w:r>
          </w:p>
        </w:tc>
      </w:tr>
      <w:tr w:rsidR="00EF68D3" w:rsidRPr="003C0907" w14:paraId="6D3F373A" w14:textId="77777777" w:rsidTr="00A55A66">
        <w:trPr>
          <w:trHeight w:val="109"/>
        </w:trPr>
        <w:tc>
          <w:tcPr>
            <w:tcW w:w="1844" w:type="dxa"/>
          </w:tcPr>
          <w:p w14:paraId="3A897C32" w14:textId="77777777" w:rsidR="00EF68D3" w:rsidRPr="00B2606D" w:rsidRDefault="00EF68D3" w:rsidP="00A55A66">
            <w:pPr>
              <w:pStyle w:val="Default"/>
              <w:spacing w:line="360" w:lineRule="auto"/>
              <w:rPr>
                <w:rFonts w:ascii="Gill Sans MT" w:hAnsi="Gill Sans MT"/>
              </w:rPr>
            </w:pPr>
            <w:r>
              <w:rPr>
                <w:rFonts w:ascii="Gill Sans MT" w:hAnsi="Gill Sans MT"/>
              </w:rPr>
              <w:t>IRAM</w:t>
            </w:r>
          </w:p>
        </w:tc>
        <w:tc>
          <w:tcPr>
            <w:tcW w:w="8363" w:type="dxa"/>
          </w:tcPr>
          <w:p w14:paraId="476E4AFA" w14:textId="77777777" w:rsidR="00EF68D3" w:rsidRPr="00B2606D" w:rsidRDefault="00EF68D3" w:rsidP="00A55A66">
            <w:pPr>
              <w:pStyle w:val="Default"/>
              <w:spacing w:line="360" w:lineRule="auto"/>
              <w:rPr>
                <w:rFonts w:ascii="Gill Sans MT" w:hAnsi="Gill Sans MT"/>
              </w:rPr>
            </w:pPr>
            <w:r>
              <w:rPr>
                <w:rFonts w:ascii="Gill Sans MT" w:hAnsi="Gill Sans MT"/>
              </w:rPr>
              <w:t>Integrated Risk Assessment Methodology</w:t>
            </w:r>
            <w:r w:rsidR="004514A1">
              <w:rPr>
                <w:rFonts w:ascii="Gill Sans MT" w:hAnsi="Gill Sans MT"/>
              </w:rPr>
              <w:t xml:space="preserve"> (software developed within IMPEL)</w:t>
            </w:r>
          </w:p>
        </w:tc>
      </w:tr>
      <w:tr w:rsidR="00932F07" w:rsidRPr="003C0907" w14:paraId="4E7A3D24" w14:textId="77777777" w:rsidTr="00A55A66">
        <w:trPr>
          <w:trHeight w:val="109"/>
        </w:trPr>
        <w:tc>
          <w:tcPr>
            <w:tcW w:w="1844" w:type="dxa"/>
          </w:tcPr>
          <w:p w14:paraId="2D36A72E"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MoEPP </w:t>
            </w:r>
          </w:p>
        </w:tc>
        <w:tc>
          <w:tcPr>
            <w:tcW w:w="8363" w:type="dxa"/>
          </w:tcPr>
          <w:p w14:paraId="24B853F9"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Ministry for Environment and Physical Planning </w:t>
            </w:r>
          </w:p>
        </w:tc>
      </w:tr>
      <w:tr w:rsidR="00932F07" w:rsidRPr="00B2606D" w14:paraId="0887EB8B" w14:textId="77777777" w:rsidTr="00A55A66">
        <w:trPr>
          <w:trHeight w:val="109"/>
        </w:trPr>
        <w:tc>
          <w:tcPr>
            <w:tcW w:w="1844" w:type="dxa"/>
          </w:tcPr>
          <w:p w14:paraId="42886512"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NGOs </w:t>
            </w:r>
          </w:p>
        </w:tc>
        <w:tc>
          <w:tcPr>
            <w:tcW w:w="8363" w:type="dxa"/>
          </w:tcPr>
          <w:p w14:paraId="059A38F6"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Non-Governmental Organisations </w:t>
            </w:r>
          </w:p>
        </w:tc>
      </w:tr>
      <w:tr w:rsidR="00932F07" w:rsidRPr="00B2606D" w14:paraId="2F80CF1F" w14:textId="77777777" w:rsidTr="00A55A66">
        <w:trPr>
          <w:trHeight w:val="109"/>
        </w:trPr>
        <w:tc>
          <w:tcPr>
            <w:tcW w:w="1844" w:type="dxa"/>
          </w:tcPr>
          <w:p w14:paraId="6163F37C"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RMCEI</w:t>
            </w:r>
          </w:p>
        </w:tc>
        <w:tc>
          <w:tcPr>
            <w:tcW w:w="8363" w:type="dxa"/>
          </w:tcPr>
          <w:p w14:paraId="5280BA88"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Recommendation 2001/331/EC of the European Parliament and the Council providing for minimum criteria for environmental inspections in the Member States</w:t>
            </w:r>
          </w:p>
        </w:tc>
      </w:tr>
      <w:tr w:rsidR="00932F07" w:rsidRPr="003C0907" w14:paraId="556B4B0C" w14:textId="77777777" w:rsidTr="00A55A66">
        <w:trPr>
          <w:trHeight w:val="109"/>
        </w:trPr>
        <w:tc>
          <w:tcPr>
            <w:tcW w:w="1844" w:type="dxa"/>
          </w:tcPr>
          <w:p w14:paraId="7B969852"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SEI </w:t>
            </w:r>
          </w:p>
        </w:tc>
        <w:tc>
          <w:tcPr>
            <w:tcW w:w="8363" w:type="dxa"/>
          </w:tcPr>
          <w:p w14:paraId="5B5E8D9B"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State Environmental Inspectorate </w:t>
            </w:r>
          </w:p>
        </w:tc>
      </w:tr>
      <w:tr w:rsidR="00932F07" w:rsidRPr="003C0907" w14:paraId="5784A7AA" w14:textId="77777777" w:rsidTr="00A55A66">
        <w:trPr>
          <w:trHeight w:val="109"/>
        </w:trPr>
        <w:tc>
          <w:tcPr>
            <w:tcW w:w="1844" w:type="dxa"/>
          </w:tcPr>
          <w:p w14:paraId="102B001A" w14:textId="77777777" w:rsidR="00932F07" w:rsidRPr="00B2606D" w:rsidRDefault="00932F07" w:rsidP="00A55A66">
            <w:pPr>
              <w:pStyle w:val="Default"/>
              <w:spacing w:line="360" w:lineRule="auto"/>
              <w:rPr>
                <w:rFonts w:ascii="Gill Sans MT" w:hAnsi="Gill Sans MT"/>
              </w:rPr>
            </w:pPr>
            <w:r>
              <w:rPr>
                <w:rFonts w:ascii="Gill Sans MT" w:hAnsi="Gill Sans MT"/>
              </w:rPr>
              <w:t>TA</w:t>
            </w:r>
          </w:p>
        </w:tc>
        <w:tc>
          <w:tcPr>
            <w:tcW w:w="8363" w:type="dxa"/>
          </w:tcPr>
          <w:p w14:paraId="5CAF98C5" w14:textId="77777777" w:rsidR="00932F07" w:rsidRPr="00B2606D" w:rsidRDefault="00932F07" w:rsidP="00A55A66">
            <w:pPr>
              <w:pStyle w:val="Default"/>
              <w:spacing w:line="360" w:lineRule="auto"/>
              <w:rPr>
                <w:rFonts w:ascii="Gill Sans MT" w:hAnsi="Gill Sans MT"/>
              </w:rPr>
            </w:pPr>
            <w:r>
              <w:rPr>
                <w:rFonts w:ascii="Gill Sans MT" w:hAnsi="Gill Sans MT"/>
              </w:rPr>
              <w:t>Technical Assistance</w:t>
            </w:r>
          </w:p>
        </w:tc>
      </w:tr>
      <w:tr w:rsidR="00932F07" w:rsidRPr="00410A7E" w14:paraId="18756CA2" w14:textId="77777777" w:rsidTr="00A55A66">
        <w:trPr>
          <w:trHeight w:val="109"/>
        </w:trPr>
        <w:tc>
          <w:tcPr>
            <w:tcW w:w="1844" w:type="dxa"/>
          </w:tcPr>
          <w:p w14:paraId="17210664" w14:textId="77777777" w:rsidR="00932F07" w:rsidRDefault="00932F07" w:rsidP="00A55A66">
            <w:pPr>
              <w:pStyle w:val="Default"/>
              <w:spacing w:line="360" w:lineRule="auto"/>
              <w:rPr>
                <w:rFonts w:ascii="Gill Sans MT" w:hAnsi="Gill Sans MT"/>
              </w:rPr>
            </w:pPr>
            <w:r>
              <w:rPr>
                <w:rFonts w:ascii="Gill Sans MT" w:hAnsi="Gill Sans MT"/>
              </w:rPr>
              <w:t>TFS</w:t>
            </w:r>
          </w:p>
        </w:tc>
        <w:tc>
          <w:tcPr>
            <w:tcW w:w="8363" w:type="dxa"/>
          </w:tcPr>
          <w:p w14:paraId="68FEF7CD" w14:textId="77777777" w:rsidR="00932F07" w:rsidRDefault="00932F07" w:rsidP="00A55A66">
            <w:pPr>
              <w:pStyle w:val="Default"/>
              <w:spacing w:line="360" w:lineRule="auto"/>
              <w:rPr>
                <w:rFonts w:ascii="Gill Sans MT" w:hAnsi="Gill Sans MT"/>
              </w:rPr>
            </w:pPr>
            <w:r>
              <w:rPr>
                <w:rFonts w:ascii="Gill Sans MT" w:hAnsi="Gill Sans MT"/>
              </w:rPr>
              <w:t>Transfrontier Shipment of Waste</w:t>
            </w:r>
          </w:p>
        </w:tc>
      </w:tr>
    </w:tbl>
    <w:p w14:paraId="6BD551AC" w14:textId="77777777" w:rsidR="00932F07" w:rsidRPr="00883293" w:rsidRDefault="00932F07" w:rsidP="00932F07">
      <w:pPr>
        <w:spacing w:after="0" w:line="240" w:lineRule="auto"/>
      </w:pPr>
    </w:p>
    <w:p w14:paraId="71AB36FB" w14:textId="77777777" w:rsidR="00D739F2" w:rsidRDefault="00D739F2" w:rsidP="00D739F2">
      <w:pPr>
        <w:rPr>
          <w:lang w:val="ro-RO"/>
        </w:rPr>
      </w:pPr>
    </w:p>
    <w:p w14:paraId="506932FE" w14:textId="77777777" w:rsidR="00D739F2" w:rsidRPr="00D739F2" w:rsidRDefault="00EF2C5C" w:rsidP="00D739F2">
      <w:r>
        <w:br w:type="page"/>
      </w:r>
    </w:p>
    <w:p w14:paraId="6ED62532" w14:textId="77777777" w:rsidR="00D739F2" w:rsidRDefault="00D739F2">
      <w:pPr>
        <w:pStyle w:val="TOCHeading"/>
      </w:pPr>
      <w:r>
        <w:lastRenderedPageBreak/>
        <w:t>Contents</w:t>
      </w:r>
    </w:p>
    <w:p w14:paraId="6ED2C0EE" w14:textId="77777777" w:rsidR="004B498C" w:rsidRDefault="00D739F2">
      <w:pPr>
        <w:pStyle w:val="TOC1"/>
        <w:tabs>
          <w:tab w:val="left" w:pos="440"/>
          <w:tab w:val="right" w:leader="dot" w:pos="9772"/>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449631674" w:history="1">
        <w:r w:rsidR="004B498C" w:rsidRPr="00303AFE">
          <w:rPr>
            <w:rStyle w:val="Hyperlink"/>
            <w:noProof/>
          </w:rPr>
          <w:t>1.</w:t>
        </w:r>
        <w:r w:rsidR="004B498C">
          <w:rPr>
            <w:rFonts w:asciiTheme="minorHAnsi" w:eastAsiaTheme="minorEastAsia" w:hAnsiTheme="minorHAnsi" w:cstheme="minorBidi"/>
            <w:noProof/>
            <w:lang w:val="es-ES" w:eastAsia="es-ES"/>
          </w:rPr>
          <w:tab/>
        </w:r>
        <w:r w:rsidR="004B498C" w:rsidRPr="00303AFE">
          <w:rPr>
            <w:rStyle w:val="Hyperlink"/>
            <w:noProof/>
            <w:lang w:val="ro-RO"/>
          </w:rPr>
          <w:t>Monday 25</w:t>
        </w:r>
        <w:r w:rsidR="004B498C" w:rsidRPr="00303AFE">
          <w:rPr>
            <w:rStyle w:val="Hyperlink"/>
            <w:noProof/>
            <w:vertAlign w:val="superscript"/>
            <w:lang w:val="ro-RO"/>
          </w:rPr>
          <w:t>th</w:t>
        </w:r>
        <w:r w:rsidR="004B498C" w:rsidRPr="00303AFE">
          <w:rPr>
            <w:rStyle w:val="Hyperlink"/>
            <w:noProof/>
            <w:lang w:val="ro-RO"/>
          </w:rPr>
          <w:t xml:space="preserve"> of April of 2016</w:t>
        </w:r>
        <w:r w:rsidR="004B498C">
          <w:rPr>
            <w:noProof/>
            <w:webHidden/>
          </w:rPr>
          <w:tab/>
        </w:r>
        <w:r w:rsidR="004B498C">
          <w:rPr>
            <w:noProof/>
            <w:webHidden/>
          </w:rPr>
          <w:fldChar w:fldCharType="begin"/>
        </w:r>
        <w:r w:rsidR="004B498C">
          <w:rPr>
            <w:noProof/>
            <w:webHidden/>
          </w:rPr>
          <w:instrText xml:space="preserve"> PAGEREF _Toc449631674 \h </w:instrText>
        </w:r>
        <w:r w:rsidR="004B498C">
          <w:rPr>
            <w:noProof/>
            <w:webHidden/>
          </w:rPr>
        </w:r>
        <w:r w:rsidR="004B498C">
          <w:rPr>
            <w:noProof/>
            <w:webHidden/>
          </w:rPr>
          <w:fldChar w:fldCharType="separate"/>
        </w:r>
        <w:r w:rsidR="004B498C">
          <w:rPr>
            <w:noProof/>
            <w:webHidden/>
          </w:rPr>
          <w:t>4</w:t>
        </w:r>
        <w:r w:rsidR="004B498C">
          <w:rPr>
            <w:noProof/>
            <w:webHidden/>
          </w:rPr>
          <w:fldChar w:fldCharType="end"/>
        </w:r>
      </w:hyperlink>
    </w:p>
    <w:p w14:paraId="26406439" w14:textId="77777777" w:rsidR="004B498C" w:rsidRDefault="004B498C">
      <w:pPr>
        <w:pStyle w:val="TOC2"/>
        <w:tabs>
          <w:tab w:val="left" w:pos="880"/>
          <w:tab w:val="right" w:leader="dot" w:pos="9772"/>
        </w:tabs>
        <w:rPr>
          <w:rFonts w:asciiTheme="minorHAnsi" w:eastAsiaTheme="minorEastAsia" w:hAnsiTheme="minorHAnsi" w:cstheme="minorBidi"/>
          <w:noProof/>
          <w:lang w:val="es-ES" w:eastAsia="es-ES"/>
        </w:rPr>
      </w:pPr>
      <w:hyperlink w:anchor="_Toc449631675" w:history="1">
        <w:r w:rsidRPr="00303AFE">
          <w:rPr>
            <w:rStyle w:val="Hyperlink"/>
            <w:noProof/>
          </w:rPr>
          <w:t>1.1.</w:t>
        </w:r>
        <w:r>
          <w:rPr>
            <w:rFonts w:asciiTheme="minorHAnsi" w:eastAsiaTheme="minorEastAsia" w:hAnsiTheme="minorHAnsi" w:cstheme="minorBidi"/>
            <w:noProof/>
            <w:lang w:val="es-ES" w:eastAsia="es-ES"/>
          </w:rPr>
          <w:tab/>
        </w:r>
        <w:r w:rsidRPr="00303AFE">
          <w:rPr>
            <w:rStyle w:val="Hyperlink"/>
            <w:noProof/>
          </w:rPr>
          <w:t>Review of Macedonian version of IRAM software</w:t>
        </w:r>
        <w:r>
          <w:rPr>
            <w:noProof/>
            <w:webHidden/>
          </w:rPr>
          <w:tab/>
        </w:r>
        <w:r>
          <w:rPr>
            <w:noProof/>
            <w:webHidden/>
          </w:rPr>
          <w:fldChar w:fldCharType="begin"/>
        </w:r>
        <w:r>
          <w:rPr>
            <w:noProof/>
            <w:webHidden/>
          </w:rPr>
          <w:instrText xml:space="preserve"> PAGEREF _Toc449631675 \h </w:instrText>
        </w:r>
        <w:r>
          <w:rPr>
            <w:noProof/>
            <w:webHidden/>
          </w:rPr>
        </w:r>
        <w:r>
          <w:rPr>
            <w:noProof/>
            <w:webHidden/>
          </w:rPr>
          <w:fldChar w:fldCharType="separate"/>
        </w:r>
        <w:r>
          <w:rPr>
            <w:noProof/>
            <w:webHidden/>
          </w:rPr>
          <w:t>4</w:t>
        </w:r>
        <w:r>
          <w:rPr>
            <w:noProof/>
            <w:webHidden/>
          </w:rPr>
          <w:fldChar w:fldCharType="end"/>
        </w:r>
      </w:hyperlink>
    </w:p>
    <w:p w14:paraId="0F5198A1" w14:textId="77777777" w:rsidR="004B498C" w:rsidRDefault="004B498C">
      <w:pPr>
        <w:pStyle w:val="TOC2"/>
        <w:tabs>
          <w:tab w:val="left" w:pos="880"/>
          <w:tab w:val="right" w:leader="dot" w:pos="9772"/>
        </w:tabs>
        <w:rPr>
          <w:rFonts w:asciiTheme="minorHAnsi" w:eastAsiaTheme="minorEastAsia" w:hAnsiTheme="minorHAnsi" w:cstheme="minorBidi"/>
          <w:noProof/>
          <w:lang w:val="es-ES" w:eastAsia="es-ES"/>
        </w:rPr>
      </w:pPr>
      <w:hyperlink w:anchor="_Toc449631676" w:history="1">
        <w:r w:rsidRPr="00303AFE">
          <w:rPr>
            <w:rStyle w:val="Hyperlink"/>
            <w:noProof/>
          </w:rPr>
          <w:t>1.2.</w:t>
        </w:r>
        <w:r>
          <w:rPr>
            <w:rFonts w:asciiTheme="minorHAnsi" w:eastAsiaTheme="minorEastAsia" w:hAnsiTheme="minorHAnsi" w:cstheme="minorBidi"/>
            <w:noProof/>
            <w:lang w:val="es-ES" w:eastAsia="es-ES"/>
          </w:rPr>
          <w:tab/>
        </w:r>
        <w:r w:rsidRPr="00303AFE">
          <w:rPr>
            <w:rStyle w:val="Hyperlink"/>
            <w:noProof/>
          </w:rPr>
          <w:t>Discussion with Macedonian IRAM Coordinator</w:t>
        </w:r>
        <w:r>
          <w:rPr>
            <w:noProof/>
            <w:webHidden/>
          </w:rPr>
          <w:tab/>
        </w:r>
        <w:r>
          <w:rPr>
            <w:noProof/>
            <w:webHidden/>
          </w:rPr>
          <w:fldChar w:fldCharType="begin"/>
        </w:r>
        <w:r>
          <w:rPr>
            <w:noProof/>
            <w:webHidden/>
          </w:rPr>
          <w:instrText xml:space="preserve"> PAGEREF _Toc449631676 \h </w:instrText>
        </w:r>
        <w:r>
          <w:rPr>
            <w:noProof/>
            <w:webHidden/>
          </w:rPr>
        </w:r>
        <w:r>
          <w:rPr>
            <w:noProof/>
            <w:webHidden/>
          </w:rPr>
          <w:fldChar w:fldCharType="separate"/>
        </w:r>
        <w:r>
          <w:rPr>
            <w:noProof/>
            <w:webHidden/>
          </w:rPr>
          <w:t>4</w:t>
        </w:r>
        <w:r>
          <w:rPr>
            <w:noProof/>
            <w:webHidden/>
          </w:rPr>
          <w:fldChar w:fldCharType="end"/>
        </w:r>
      </w:hyperlink>
    </w:p>
    <w:p w14:paraId="48591BA0" w14:textId="77777777" w:rsidR="004B498C" w:rsidRDefault="004B498C">
      <w:pPr>
        <w:pStyle w:val="TOC2"/>
        <w:tabs>
          <w:tab w:val="left" w:pos="880"/>
          <w:tab w:val="right" w:leader="dot" w:pos="9772"/>
        </w:tabs>
        <w:rPr>
          <w:rFonts w:asciiTheme="minorHAnsi" w:eastAsiaTheme="minorEastAsia" w:hAnsiTheme="minorHAnsi" w:cstheme="minorBidi"/>
          <w:noProof/>
          <w:lang w:val="es-ES" w:eastAsia="es-ES"/>
        </w:rPr>
      </w:pPr>
      <w:hyperlink w:anchor="_Toc449631677" w:history="1">
        <w:r w:rsidRPr="00303AFE">
          <w:rPr>
            <w:rStyle w:val="Hyperlink"/>
            <w:noProof/>
          </w:rPr>
          <w:t>1.3.</w:t>
        </w:r>
        <w:r>
          <w:rPr>
            <w:rFonts w:asciiTheme="minorHAnsi" w:eastAsiaTheme="minorEastAsia" w:hAnsiTheme="minorHAnsi" w:cstheme="minorBidi"/>
            <w:noProof/>
            <w:lang w:val="es-ES" w:eastAsia="es-ES"/>
          </w:rPr>
          <w:tab/>
        </w:r>
        <w:r w:rsidRPr="00303AFE">
          <w:rPr>
            <w:rStyle w:val="Hyperlink"/>
            <w:noProof/>
          </w:rPr>
          <w:t>Feedback to the assessment of the SEI’s BPMS elaborated in a previous mission (3.1.2)</w:t>
        </w:r>
        <w:r>
          <w:rPr>
            <w:noProof/>
            <w:webHidden/>
          </w:rPr>
          <w:tab/>
        </w:r>
        <w:r>
          <w:rPr>
            <w:noProof/>
            <w:webHidden/>
          </w:rPr>
          <w:fldChar w:fldCharType="begin"/>
        </w:r>
        <w:r>
          <w:rPr>
            <w:noProof/>
            <w:webHidden/>
          </w:rPr>
          <w:instrText xml:space="preserve"> PAGEREF _Toc449631677 \h </w:instrText>
        </w:r>
        <w:r>
          <w:rPr>
            <w:noProof/>
            <w:webHidden/>
          </w:rPr>
        </w:r>
        <w:r>
          <w:rPr>
            <w:noProof/>
            <w:webHidden/>
          </w:rPr>
          <w:fldChar w:fldCharType="separate"/>
        </w:r>
        <w:r>
          <w:rPr>
            <w:noProof/>
            <w:webHidden/>
          </w:rPr>
          <w:t>4</w:t>
        </w:r>
        <w:r>
          <w:rPr>
            <w:noProof/>
            <w:webHidden/>
          </w:rPr>
          <w:fldChar w:fldCharType="end"/>
        </w:r>
      </w:hyperlink>
    </w:p>
    <w:p w14:paraId="1D859960" w14:textId="77777777" w:rsidR="004B498C" w:rsidRDefault="004B498C">
      <w:pPr>
        <w:pStyle w:val="TOC1"/>
        <w:tabs>
          <w:tab w:val="left" w:pos="440"/>
          <w:tab w:val="right" w:leader="dot" w:pos="9772"/>
        </w:tabs>
        <w:rPr>
          <w:rFonts w:asciiTheme="minorHAnsi" w:eastAsiaTheme="minorEastAsia" w:hAnsiTheme="minorHAnsi" w:cstheme="minorBidi"/>
          <w:noProof/>
          <w:lang w:val="es-ES" w:eastAsia="es-ES"/>
        </w:rPr>
      </w:pPr>
      <w:hyperlink w:anchor="_Toc449631678" w:history="1">
        <w:r w:rsidRPr="00303AFE">
          <w:rPr>
            <w:rStyle w:val="Hyperlink"/>
            <w:noProof/>
            <w:lang w:val="ro-RO"/>
          </w:rPr>
          <w:t>2.</w:t>
        </w:r>
        <w:r>
          <w:rPr>
            <w:rFonts w:asciiTheme="minorHAnsi" w:eastAsiaTheme="minorEastAsia" w:hAnsiTheme="minorHAnsi" w:cstheme="minorBidi"/>
            <w:noProof/>
            <w:lang w:val="es-ES" w:eastAsia="es-ES"/>
          </w:rPr>
          <w:tab/>
        </w:r>
        <w:r w:rsidRPr="00303AFE">
          <w:rPr>
            <w:rStyle w:val="Hyperlink"/>
            <w:noProof/>
            <w:lang w:val="en-US"/>
          </w:rPr>
          <w:t xml:space="preserve">Tuesday </w:t>
        </w:r>
        <w:r w:rsidRPr="00303AFE">
          <w:rPr>
            <w:rStyle w:val="Hyperlink"/>
            <w:noProof/>
            <w:lang w:val="ro-RO"/>
          </w:rPr>
          <w:t>26</w:t>
        </w:r>
        <w:r w:rsidRPr="00303AFE">
          <w:rPr>
            <w:rStyle w:val="Hyperlink"/>
            <w:noProof/>
            <w:vertAlign w:val="superscript"/>
            <w:lang w:val="ro-RO"/>
          </w:rPr>
          <w:t>th</w:t>
        </w:r>
        <w:r w:rsidRPr="00303AFE">
          <w:rPr>
            <w:rStyle w:val="Hyperlink"/>
            <w:noProof/>
            <w:lang w:val="ro-RO"/>
          </w:rPr>
          <w:t xml:space="preserve"> of April of 2016: training session with core group of inspectors from SEI and municipalities</w:t>
        </w:r>
        <w:r>
          <w:rPr>
            <w:noProof/>
            <w:webHidden/>
          </w:rPr>
          <w:tab/>
        </w:r>
        <w:r>
          <w:rPr>
            <w:noProof/>
            <w:webHidden/>
          </w:rPr>
          <w:fldChar w:fldCharType="begin"/>
        </w:r>
        <w:r>
          <w:rPr>
            <w:noProof/>
            <w:webHidden/>
          </w:rPr>
          <w:instrText xml:space="preserve"> PAGEREF _Toc449631678 \h </w:instrText>
        </w:r>
        <w:r>
          <w:rPr>
            <w:noProof/>
            <w:webHidden/>
          </w:rPr>
        </w:r>
        <w:r>
          <w:rPr>
            <w:noProof/>
            <w:webHidden/>
          </w:rPr>
          <w:fldChar w:fldCharType="separate"/>
        </w:r>
        <w:r>
          <w:rPr>
            <w:noProof/>
            <w:webHidden/>
          </w:rPr>
          <w:t>5</w:t>
        </w:r>
        <w:r>
          <w:rPr>
            <w:noProof/>
            <w:webHidden/>
          </w:rPr>
          <w:fldChar w:fldCharType="end"/>
        </w:r>
      </w:hyperlink>
    </w:p>
    <w:p w14:paraId="2959BFF5" w14:textId="77777777" w:rsidR="004B498C" w:rsidRDefault="004B498C">
      <w:pPr>
        <w:pStyle w:val="TOC1"/>
        <w:tabs>
          <w:tab w:val="left" w:pos="440"/>
          <w:tab w:val="right" w:leader="dot" w:pos="9772"/>
        </w:tabs>
        <w:rPr>
          <w:rFonts w:asciiTheme="minorHAnsi" w:eastAsiaTheme="minorEastAsia" w:hAnsiTheme="minorHAnsi" w:cstheme="minorBidi"/>
          <w:noProof/>
          <w:lang w:val="es-ES" w:eastAsia="es-ES"/>
        </w:rPr>
      </w:pPr>
      <w:hyperlink w:anchor="_Toc449631679" w:history="1">
        <w:r w:rsidRPr="00303AFE">
          <w:rPr>
            <w:rStyle w:val="Hyperlink"/>
            <w:noProof/>
          </w:rPr>
          <w:t>3.</w:t>
        </w:r>
        <w:r>
          <w:rPr>
            <w:rFonts w:asciiTheme="minorHAnsi" w:eastAsiaTheme="minorEastAsia" w:hAnsiTheme="minorHAnsi" w:cstheme="minorBidi"/>
            <w:noProof/>
            <w:lang w:val="es-ES" w:eastAsia="es-ES"/>
          </w:rPr>
          <w:tab/>
        </w:r>
        <w:r w:rsidRPr="00303AFE">
          <w:rPr>
            <w:rStyle w:val="Hyperlink"/>
            <w:noProof/>
            <w:lang w:val="en-US"/>
          </w:rPr>
          <w:t xml:space="preserve">Wednesday </w:t>
        </w:r>
        <w:r w:rsidRPr="00303AFE">
          <w:rPr>
            <w:rStyle w:val="Hyperlink"/>
            <w:noProof/>
            <w:lang w:val="ro-RO"/>
          </w:rPr>
          <w:t>27</w:t>
        </w:r>
        <w:r w:rsidRPr="00303AFE">
          <w:rPr>
            <w:rStyle w:val="Hyperlink"/>
            <w:noProof/>
            <w:vertAlign w:val="superscript"/>
            <w:lang w:val="ro-RO"/>
          </w:rPr>
          <w:t>th</w:t>
        </w:r>
        <w:r w:rsidRPr="00303AFE">
          <w:rPr>
            <w:rStyle w:val="Hyperlink"/>
            <w:noProof/>
            <w:lang w:val="ro-RO"/>
          </w:rPr>
          <w:t xml:space="preserve"> of April of 2016: training session with core group of inspectors from SEI and municipalities</w:t>
        </w:r>
        <w:r>
          <w:rPr>
            <w:noProof/>
            <w:webHidden/>
          </w:rPr>
          <w:tab/>
        </w:r>
        <w:r>
          <w:rPr>
            <w:noProof/>
            <w:webHidden/>
          </w:rPr>
          <w:fldChar w:fldCharType="begin"/>
        </w:r>
        <w:r>
          <w:rPr>
            <w:noProof/>
            <w:webHidden/>
          </w:rPr>
          <w:instrText xml:space="preserve"> PAGEREF _Toc449631679 \h </w:instrText>
        </w:r>
        <w:r>
          <w:rPr>
            <w:noProof/>
            <w:webHidden/>
          </w:rPr>
        </w:r>
        <w:r>
          <w:rPr>
            <w:noProof/>
            <w:webHidden/>
          </w:rPr>
          <w:fldChar w:fldCharType="separate"/>
        </w:r>
        <w:r>
          <w:rPr>
            <w:noProof/>
            <w:webHidden/>
          </w:rPr>
          <w:t>6</w:t>
        </w:r>
        <w:r>
          <w:rPr>
            <w:noProof/>
            <w:webHidden/>
          </w:rPr>
          <w:fldChar w:fldCharType="end"/>
        </w:r>
      </w:hyperlink>
    </w:p>
    <w:p w14:paraId="7325E9CD" w14:textId="77777777" w:rsidR="004B498C" w:rsidRDefault="004B498C">
      <w:pPr>
        <w:pStyle w:val="TOC1"/>
        <w:tabs>
          <w:tab w:val="left" w:pos="440"/>
          <w:tab w:val="right" w:leader="dot" w:pos="9772"/>
        </w:tabs>
        <w:rPr>
          <w:rFonts w:asciiTheme="minorHAnsi" w:eastAsiaTheme="minorEastAsia" w:hAnsiTheme="minorHAnsi" w:cstheme="minorBidi"/>
          <w:noProof/>
          <w:lang w:val="es-ES" w:eastAsia="es-ES"/>
        </w:rPr>
      </w:pPr>
      <w:hyperlink w:anchor="_Toc449631680" w:history="1">
        <w:r w:rsidRPr="00303AFE">
          <w:rPr>
            <w:rStyle w:val="Hyperlink"/>
            <w:noProof/>
          </w:rPr>
          <w:t>4.</w:t>
        </w:r>
        <w:r>
          <w:rPr>
            <w:rFonts w:asciiTheme="minorHAnsi" w:eastAsiaTheme="minorEastAsia" w:hAnsiTheme="minorHAnsi" w:cstheme="minorBidi"/>
            <w:noProof/>
            <w:lang w:val="es-ES" w:eastAsia="es-ES"/>
          </w:rPr>
          <w:tab/>
        </w:r>
        <w:r w:rsidRPr="00303AFE">
          <w:rPr>
            <w:rStyle w:val="Hyperlink"/>
            <w:noProof/>
            <w:lang w:val="en-US"/>
          </w:rPr>
          <w:t xml:space="preserve">Thursday </w:t>
        </w:r>
        <w:r w:rsidRPr="00303AFE">
          <w:rPr>
            <w:rStyle w:val="Hyperlink"/>
            <w:noProof/>
            <w:lang w:val="ro-RO"/>
          </w:rPr>
          <w:t>27</w:t>
        </w:r>
        <w:r w:rsidRPr="00303AFE">
          <w:rPr>
            <w:rStyle w:val="Hyperlink"/>
            <w:noProof/>
            <w:vertAlign w:val="superscript"/>
            <w:lang w:val="ro-RO"/>
          </w:rPr>
          <w:t>th</w:t>
        </w:r>
        <w:r w:rsidRPr="00303AFE">
          <w:rPr>
            <w:rStyle w:val="Hyperlink"/>
            <w:noProof/>
            <w:lang w:val="ro-RO"/>
          </w:rPr>
          <w:t xml:space="preserve"> of April of 2016: training session with</w:t>
        </w:r>
        <w:r w:rsidRPr="00303AFE">
          <w:rPr>
            <w:rStyle w:val="Hyperlink"/>
            <w:noProof/>
          </w:rPr>
          <w:t xml:space="preserve"> SEI staff</w:t>
        </w:r>
        <w:r>
          <w:rPr>
            <w:noProof/>
            <w:webHidden/>
          </w:rPr>
          <w:tab/>
        </w:r>
        <w:r>
          <w:rPr>
            <w:noProof/>
            <w:webHidden/>
          </w:rPr>
          <w:fldChar w:fldCharType="begin"/>
        </w:r>
        <w:r>
          <w:rPr>
            <w:noProof/>
            <w:webHidden/>
          </w:rPr>
          <w:instrText xml:space="preserve"> PAGEREF _Toc449631680 \h </w:instrText>
        </w:r>
        <w:r>
          <w:rPr>
            <w:noProof/>
            <w:webHidden/>
          </w:rPr>
        </w:r>
        <w:r>
          <w:rPr>
            <w:noProof/>
            <w:webHidden/>
          </w:rPr>
          <w:fldChar w:fldCharType="separate"/>
        </w:r>
        <w:r>
          <w:rPr>
            <w:noProof/>
            <w:webHidden/>
          </w:rPr>
          <w:t>6</w:t>
        </w:r>
        <w:r>
          <w:rPr>
            <w:noProof/>
            <w:webHidden/>
          </w:rPr>
          <w:fldChar w:fldCharType="end"/>
        </w:r>
      </w:hyperlink>
    </w:p>
    <w:p w14:paraId="10874879" w14:textId="77777777" w:rsidR="004B498C" w:rsidRDefault="004B498C">
      <w:pPr>
        <w:pStyle w:val="TOC1"/>
        <w:tabs>
          <w:tab w:val="left" w:pos="440"/>
          <w:tab w:val="right" w:leader="dot" w:pos="9772"/>
        </w:tabs>
        <w:rPr>
          <w:rFonts w:asciiTheme="minorHAnsi" w:eastAsiaTheme="minorEastAsia" w:hAnsiTheme="minorHAnsi" w:cstheme="minorBidi"/>
          <w:noProof/>
          <w:lang w:val="es-ES" w:eastAsia="es-ES"/>
        </w:rPr>
      </w:pPr>
      <w:hyperlink w:anchor="_Toc449631681" w:history="1">
        <w:r w:rsidRPr="00303AFE">
          <w:rPr>
            <w:rStyle w:val="Hyperlink"/>
            <w:noProof/>
            <w:lang w:val="en-US"/>
          </w:rPr>
          <w:t>5.</w:t>
        </w:r>
        <w:r>
          <w:rPr>
            <w:rFonts w:asciiTheme="minorHAnsi" w:eastAsiaTheme="minorEastAsia" w:hAnsiTheme="minorHAnsi" w:cstheme="minorBidi"/>
            <w:noProof/>
            <w:lang w:val="es-ES" w:eastAsia="es-ES"/>
          </w:rPr>
          <w:tab/>
        </w:r>
        <w:r w:rsidRPr="00303AFE">
          <w:rPr>
            <w:rStyle w:val="Hyperlink"/>
            <w:noProof/>
            <w:lang w:val="en-US"/>
          </w:rPr>
          <w:t>Conclusions regarding the use of IRAM in the Republic of Macedonia to plan inspections</w:t>
        </w:r>
        <w:r>
          <w:rPr>
            <w:noProof/>
            <w:webHidden/>
          </w:rPr>
          <w:tab/>
        </w:r>
        <w:r>
          <w:rPr>
            <w:noProof/>
            <w:webHidden/>
          </w:rPr>
          <w:fldChar w:fldCharType="begin"/>
        </w:r>
        <w:r>
          <w:rPr>
            <w:noProof/>
            <w:webHidden/>
          </w:rPr>
          <w:instrText xml:space="preserve"> PAGEREF _Toc449631681 \h </w:instrText>
        </w:r>
        <w:r>
          <w:rPr>
            <w:noProof/>
            <w:webHidden/>
          </w:rPr>
        </w:r>
        <w:r>
          <w:rPr>
            <w:noProof/>
            <w:webHidden/>
          </w:rPr>
          <w:fldChar w:fldCharType="separate"/>
        </w:r>
        <w:r>
          <w:rPr>
            <w:noProof/>
            <w:webHidden/>
          </w:rPr>
          <w:t>7</w:t>
        </w:r>
        <w:r>
          <w:rPr>
            <w:noProof/>
            <w:webHidden/>
          </w:rPr>
          <w:fldChar w:fldCharType="end"/>
        </w:r>
      </w:hyperlink>
    </w:p>
    <w:p w14:paraId="5677D513" w14:textId="77777777" w:rsidR="00D739F2" w:rsidRDefault="00D739F2">
      <w:r>
        <w:rPr>
          <w:b/>
          <w:bCs/>
          <w:noProof/>
        </w:rPr>
        <w:fldChar w:fldCharType="end"/>
      </w:r>
    </w:p>
    <w:p w14:paraId="4E3622BA" w14:textId="77777777" w:rsidR="00D739F2" w:rsidRPr="00D739F2" w:rsidRDefault="00D739F2" w:rsidP="00D739F2"/>
    <w:p w14:paraId="0DDF17D5" w14:textId="77777777" w:rsidR="00932F07" w:rsidRDefault="00EF2C5C" w:rsidP="00AE2B73">
      <w:pPr>
        <w:pStyle w:val="Heading1"/>
        <w:numPr>
          <w:ilvl w:val="0"/>
          <w:numId w:val="6"/>
        </w:numPr>
        <w:jc w:val="both"/>
      </w:pPr>
      <w:r>
        <w:rPr>
          <w:lang w:val="ro-RO"/>
        </w:rPr>
        <w:br w:type="page"/>
      </w:r>
      <w:bookmarkStart w:id="1" w:name="_Toc449631674"/>
      <w:r w:rsidR="006D649E">
        <w:rPr>
          <w:lang w:val="ro-RO"/>
        </w:rPr>
        <w:lastRenderedPageBreak/>
        <w:t>Monday 25</w:t>
      </w:r>
      <w:r w:rsidR="006D649E" w:rsidRPr="006D649E">
        <w:rPr>
          <w:vertAlign w:val="superscript"/>
          <w:lang w:val="ro-RO"/>
        </w:rPr>
        <w:t>th</w:t>
      </w:r>
      <w:r w:rsidR="006D649E">
        <w:rPr>
          <w:lang w:val="ro-RO"/>
        </w:rPr>
        <w:t xml:space="preserve"> of April of 2016</w:t>
      </w:r>
      <w:bookmarkEnd w:id="1"/>
    </w:p>
    <w:p w14:paraId="42A20D30" w14:textId="77777777" w:rsidR="006D649E" w:rsidRDefault="006D649E" w:rsidP="00AE2B73">
      <w:pPr>
        <w:pStyle w:val="Heading2"/>
        <w:numPr>
          <w:ilvl w:val="1"/>
          <w:numId w:val="6"/>
        </w:numPr>
        <w:jc w:val="both"/>
      </w:pPr>
      <w:bookmarkStart w:id="2" w:name="_Toc449631675"/>
      <w:r>
        <w:t>Review of Macedonian version of IRAM software</w:t>
      </w:r>
      <w:bookmarkEnd w:id="2"/>
    </w:p>
    <w:p w14:paraId="5DE0B6DD" w14:textId="77777777" w:rsidR="00150589" w:rsidRDefault="006D649E" w:rsidP="00AE2B73">
      <w:pPr>
        <w:spacing w:after="0" w:line="240" w:lineRule="auto"/>
        <w:jc w:val="both"/>
      </w:pPr>
      <w:r>
        <w:t>The following issues were detected in the software:</w:t>
      </w:r>
    </w:p>
    <w:p w14:paraId="10D4209E" w14:textId="77777777" w:rsidR="006D649E" w:rsidRDefault="006D649E" w:rsidP="00AE2B73">
      <w:pPr>
        <w:numPr>
          <w:ilvl w:val="0"/>
          <w:numId w:val="27"/>
        </w:numPr>
        <w:spacing w:after="0" w:line="240" w:lineRule="auto"/>
        <w:jc w:val="both"/>
      </w:pPr>
      <w:r w:rsidRPr="006D649E">
        <w:t xml:space="preserve">Error: Admin cannot delete anymore, language DE_DE and EN_US; </w:t>
      </w:r>
    </w:p>
    <w:p w14:paraId="34F40931" w14:textId="77777777" w:rsidR="006D649E" w:rsidRDefault="006D649E" w:rsidP="00AE2B73">
      <w:pPr>
        <w:numPr>
          <w:ilvl w:val="0"/>
          <w:numId w:val="27"/>
        </w:numPr>
        <w:spacing w:after="0" w:line="240" w:lineRule="auto"/>
        <w:jc w:val="both"/>
      </w:pPr>
      <w:r w:rsidRPr="006D649E">
        <w:t xml:space="preserve">Groupleader under user admin is in English and german, group leader can change the results of his group members and save it that should not be possible only make a copy then change and save like a coordinator with templates, in the pop menus there is a red text with "No matching data was found!" but that is not true; </w:t>
      </w:r>
    </w:p>
    <w:p w14:paraId="111174B2" w14:textId="77777777" w:rsidR="006D649E" w:rsidRDefault="006D649E" w:rsidP="00AE2B73">
      <w:pPr>
        <w:numPr>
          <w:ilvl w:val="0"/>
          <w:numId w:val="27"/>
        </w:numPr>
        <w:spacing w:after="0" w:line="240" w:lineRule="auto"/>
        <w:jc w:val="both"/>
      </w:pPr>
      <w:r>
        <w:t>t</w:t>
      </w:r>
      <w:r w:rsidRPr="006D649E">
        <w:t>he last text of the next inspection date is wrong in the Macedonia version, it is "date of the last inspection" and has to be changed in " latest date of the next inspection"</w:t>
      </w:r>
    </w:p>
    <w:p w14:paraId="65B6869C" w14:textId="77777777" w:rsidR="006D649E" w:rsidRDefault="006D649E" w:rsidP="00AE2B73">
      <w:pPr>
        <w:pStyle w:val="Heading2"/>
        <w:numPr>
          <w:ilvl w:val="1"/>
          <w:numId w:val="6"/>
        </w:numPr>
        <w:jc w:val="both"/>
      </w:pPr>
      <w:bookmarkStart w:id="3" w:name="_Toc449631676"/>
      <w:r>
        <w:t>Discussion with Macedonian IRAM Coordinator</w:t>
      </w:r>
      <w:bookmarkEnd w:id="3"/>
    </w:p>
    <w:p w14:paraId="2657067C" w14:textId="77777777" w:rsidR="006D649E" w:rsidRDefault="006D649E" w:rsidP="00AE2B73">
      <w:pPr>
        <w:jc w:val="both"/>
      </w:pPr>
      <w:r>
        <w:t>The following topics were discussed with Mr. Durak Arifi, Macedonian IRAM Coordinator, to both clarify some doubts and to prepare the training sessions of the following days:</w:t>
      </w:r>
    </w:p>
    <w:p w14:paraId="73A08787" w14:textId="77777777" w:rsidR="006D649E" w:rsidRDefault="006D649E" w:rsidP="00AE2B73">
      <w:pPr>
        <w:numPr>
          <w:ilvl w:val="0"/>
          <w:numId w:val="28"/>
        </w:numPr>
        <w:jc w:val="both"/>
      </w:pPr>
      <w:r>
        <w:t>Macedonian and English templates</w:t>
      </w:r>
    </w:p>
    <w:p w14:paraId="707C46FE" w14:textId="77777777" w:rsidR="006D649E" w:rsidRDefault="006D649E" w:rsidP="00AE2B73">
      <w:pPr>
        <w:numPr>
          <w:ilvl w:val="0"/>
          <w:numId w:val="28"/>
        </w:numPr>
        <w:jc w:val="both"/>
      </w:pPr>
      <w:r>
        <w:t>Assignment of inspectors to coordinators</w:t>
      </w:r>
    </w:p>
    <w:p w14:paraId="6ABC6F57" w14:textId="77777777" w:rsidR="006D649E" w:rsidRDefault="006D649E" w:rsidP="00AE2B73">
      <w:pPr>
        <w:numPr>
          <w:ilvl w:val="0"/>
          <w:numId w:val="28"/>
        </w:numPr>
        <w:jc w:val="both"/>
      </w:pPr>
      <w:r>
        <w:t>Shift of risk assessment results from one inspector to another by the coordinator</w:t>
      </w:r>
    </w:p>
    <w:p w14:paraId="5A083A31" w14:textId="77777777" w:rsidR="006D649E" w:rsidRDefault="006D649E" w:rsidP="00AE2B73">
      <w:pPr>
        <w:numPr>
          <w:ilvl w:val="0"/>
          <w:numId w:val="28"/>
        </w:numPr>
        <w:jc w:val="both"/>
      </w:pPr>
      <w:r>
        <w:t>Closing and opening of assessment results</w:t>
      </w:r>
    </w:p>
    <w:p w14:paraId="08AD3EA0" w14:textId="77777777" w:rsidR="006D649E" w:rsidRDefault="006D649E" w:rsidP="00AE2B73">
      <w:pPr>
        <w:numPr>
          <w:ilvl w:val="0"/>
          <w:numId w:val="28"/>
        </w:numPr>
        <w:jc w:val="both"/>
      </w:pPr>
      <w:r>
        <w:t>Use of the IRAM archive</w:t>
      </w:r>
    </w:p>
    <w:p w14:paraId="794824E9" w14:textId="77777777" w:rsidR="006D649E" w:rsidRDefault="006D649E" w:rsidP="00AE2B73">
      <w:pPr>
        <w:numPr>
          <w:ilvl w:val="0"/>
          <w:numId w:val="28"/>
        </w:numPr>
        <w:jc w:val="both"/>
      </w:pPr>
      <w:r>
        <w:t>Creation of working groups, assignment of group leaders and inspectors to a working group by the coordinator</w:t>
      </w:r>
    </w:p>
    <w:p w14:paraId="5FBD05F7" w14:textId="77777777" w:rsidR="006D649E" w:rsidRDefault="006D649E" w:rsidP="00AE2B73">
      <w:pPr>
        <w:numPr>
          <w:ilvl w:val="0"/>
          <w:numId w:val="28"/>
        </w:numPr>
        <w:jc w:val="both"/>
      </w:pPr>
      <w:r>
        <w:t>Download and upload of xml- and csv-files</w:t>
      </w:r>
    </w:p>
    <w:p w14:paraId="719AB05D" w14:textId="77777777" w:rsidR="006D649E" w:rsidRPr="006D649E" w:rsidRDefault="006D649E" w:rsidP="00AE2B73">
      <w:pPr>
        <w:numPr>
          <w:ilvl w:val="0"/>
          <w:numId w:val="28"/>
        </w:numPr>
        <w:jc w:val="both"/>
      </w:pPr>
      <w:r>
        <w:t>Use of filters in the data browser</w:t>
      </w:r>
    </w:p>
    <w:p w14:paraId="566CE59B" w14:textId="77777777" w:rsidR="00932F07" w:rsidRDefault="006D649E" w:rsidP="00AE2B73">
      <w:pPr>
        <w:pStyle w:val="Heading2"/>
        <w:numPr>
          <w:ilvl w:val="1"/>
          <w:numId w:val="6"/>
        </w:numPr>
        <w:jc w:val="both"/>
      </w:pPr>
      <w:bookmarkStart w:id="4" w:name="_Toc449631677"/>
      <w:r>
        <w:t>Feedback to the assessment of the SEI’s BPMS elaborated in a previous mission (3.1.2)</w:t>
      </w:r>
      <w:bookmarkEnd w:id="4"/>
    </w:p>
    <w:p w14:paraId="2AB15509" w14:textId="77777777" w:rsidR="006D649E" w:rsidRDefault="006D649E" w:rsidP="00AE2B73">
      <w:pPr>
        <w:jc w:val="both"/>
      </w:pPr>
      <w:r>
        <w:t>After being shown by the RTA Counterpart, Mr. Darko Blinkov, the BPMS in place to support the inspection procedures and related filing, a review was made of the report prepared within the previous mission 3.1.2 in February 2016 providing an assessment of the BPMS and proposals for improvement/upgrading of the system. These were the conclusions:</w:t>
      </w:r>
    </w:p>
    <w:p w14:paraId="7017F90F" w14:textId="77777777" w:rsidR="00624D1F" w:rsidRDefault="006D649E" w:rsidP="00AE2B73">
      <w:pPr>
        <w:numPr>
          <w:ilvl w:val="0"/>
          <w:numId w:val="29"/>
        </w:numPr>
        <w:jc w:val="both"/>
      </w:pPr>
      <w:r>
        <w:t xml:space="preserve">Regarding the connection of the BPMS to IRAM: </w:t>
      </w:r>
    </w:p>
    <w:p w14:paraId="62BA9687" w14:textId="77777777" w:rsidR="006D649E" w:rsidRDefault="00624D1F" w:rsidP="00AE2B73">
      <w:pPr>
        <w:numPr>
          <w:ilvl w:val="1"/>
          <w:numId w:val="29"/>
        </w:numPr>
        <w:jc w:val="both"/>
      </w:pPr>
      <w:r>
        <w:t>I</w:t>
      </w:r>
      <w:r w:rsidR="006D649E">
        <w:t>n IRAM the performed risk assessment can be saved as pdf-file on the computer of the inspector and uploaded into the BPMS to use this information for the preparation of the inspection.</w:t>
      </w:r>
    </w:p>
    <w:p w14:paraId="2B2DB068" w14:textId="77777777" w:rsidR="006D649E" w:rsidRDefault="006D649E" w:rsidP="00AE2B73">
      <w:pPr>
        <w:numPr>
          <w:ilvl w:val="1"/>
          <w:numId w:val="29"/>
        </w:numPr>
        <w:jc w:val="both"/>
      </w:pPr>
      <w:r>
        <w:lastRenderedPageBreak/>
        <w:t>Some results of IRAM should be used as input data in the BPMS, like risk index, inspection frequency and date of the next inspection.</w:t>
      </w:r>
    </w:p>
    <w:p w14:paraId="12D546D2" w14:textId="77777777" w:rsidR="006D649E" w:rsidRDefault="006D649E" w:rsidP="00AE2B73">
      <w:pPr>
        <w:numPr>
          <w:ilvl w:val="1"/>
          <w:numId w:val="29"/>
        </w:numPr>
        <w:jc w:val="both"/>
      </w:pPr>
      <w:r>
        <w:t>The installations used in the BPMS shall have the same ID number as the installations used for the risk assessment in IRAM, because the names of the installations can always change.</w:t>
      </w:r>
    </w:p>
    <w:p w14:paraId="1B0AB33E" w14:textId="77777777" w:rsidR="006D649E" w:rsidRDefault="00624D1F" w:rsidP="00AE2B73">
      <w:pPr>
        <w:numPr>
          <w:ilvl w:val="0"/>
          <w:numId w:val="29"/>
        </w:numPr>
        <w:jc w:val="both"/>
      </w:pPr>
      <w:r>
        <w:t>Regarding</w:t>
      </w:r>
      <w:r w:rsidR="006D649E">
        <w:t xml:space="preserve"> the data of permits of the installations: the authority giving environmental permit should also use the BPMS to avoid redundant data</w:t>
      </w:r>
      <w:r>
        <w:t xml:space="preserve"> and potential problems</w:t>
      </w:r>
      <w:r w:rsidR="006D649E">
        <w:t>.</w:t>
      </w:r>
    </w:p>
    <w:p w14:paraId="048B19E8" w14:textId="77777777" w:rsidR="006D649E" w:rsidRDefault="006D649E" w:rsidP="00AE2B73">
      <w:pPr>
        <w:numPr>
          <w:ilvl w:val="0"/>
          <w:numId w:val="29"/>
        </w:numPr>
        <w:jc w:val="both"/>
      </w:pPr>
      <w:r>
        <w:t>Give not too much low level jobs to the SEI director like giving one inspector the authority to do the job in the BPMS of another inspector who is not there</w:t>
      </w:r>
      <w:r w:rsidR="00624D1F">
        <w:t>.</w:t>
      </w:r>
    </w:p>
    <w:p w14:paraId="676D9E96" w14:textId="77777777" w:rsidR="006D649E" w:rsidRDefault="00624D1F" w:rsidP="00AE2B73">
      <w:pPr>
        <w:numPr>
          <w:ilvl w:val="0"/>
          <w:numId w:val="29"/>
        </w:numPr>
        <w:jc w:val="both"/>
      </w:pPr>
      <w:r>
        <w:t>Regarding what are the most i</w:t>
      </w:r>
      <w:r w:rsidR="006D649E">
        <w:t>mportant gaps in the BPMS</w:t>
      </w:r>
      <w:r>
        <w:t>, they are considered the following</w:t>
      </w:r>
      <w:r w:rsidR="006D649E">
        <w:t>:</w:t>
      </w:r>
    </w:p>
    <w:p w14:paraId="7369E15E" w14:textId="77777777" w:rsidR="006D649E" w:rsidRDefault="006D649E" w:rsidP="00AE2B73">
      <w:pPr>
        <w:numPr>
          <w:ilvl w:val="1"/>
          <w:numId w:val="29"/>
        </w:numPr>
        <w:jc w:val="both"/>
      </w:pPr>
      <w:r>
        <w:t>Gaps identified on infrastructure and maintenance of the system</w:t>
      </w:r>
      <w:r w:rsidR="00624D1F">
        <w:t>.</w:t>
      </w:r>
    </w:p>
    <w:p w14:paraId="3FF7BD2C" w14:textId="1DD32118" w:rsidR="006D649E" w:rsidRDefault="006D649E" w:rsidP="004B498C">
      <w:pPr>
        <w:numPr>
          <w:ilvl w:val="1"/>
          <w:numId w:val="29"/>
        </w:numPr>
        <w:jc w:val="both"/>
      </w:pPr>
      <w:r>
        <w:t>Gaps identified on reporting obligations</w:t>
      </w:r>
      <w:r w:rsidR="004B498C">
        <w:t xml:space="preserve">: </w:t>
      </w:r>
      <w:r w:rsidR="004B498C" w:rsidRPr="004B498C">
        <w:t>One of the main goals of an inspection software is to help to prepare the reports about the inspection activity that are required either by law or by managers within SEI and later from the EU Commission when it comes to inspections of IED installations. It should be discussed which kinds of reports are expected to be delivered, and as a function of that proper templates and fields should be included in the E-Inspection software, to ensure that the required data are included in the system; finally, predefined reports should be prepared which would feed on those data. These reporting features also facilitate the cooperation of inspectors when introducing its use in their daily work, as it is a very clear example of how it will simplify their administrative burden. These predefined reports can be useful, e.g. to prepare annual, quarterly and monthly reports.</w:t>
      </w:r>
    </w:p>
    <w:p w14:paraId="1E211BBA" w14:textId="77777777" w:rsidR="006D649E" w:rsidRPr="006D649E" w:rsidRDefault="006D649E" w:rsidP="00AE2B73">
      <w:pPr>
        <w:jc w:val="both"/>
      </w:pPr>
    </w:p>
    <w:p w14:paraId="773160C5" w14:textId="77777777" w:rsidR="002306DC" w:rsidRDefault="004F2573" w:rsidP="00AE2B73">
      <w:pPr>
        <w:pStyle w:val="Heading1"/>
        <w:numPr>
          <w:ilvl w:val="0"/>
          <w:numId w:val="6"/>
        </w:numPr>
        <w:jc w:val="both"/>
        <w:rPr>
          <w:lang w:val="ro-RO"/>
        </w:rPr>
      </w:pPr>
      <w:bookmarkStart w:id="5" w:name="_Toc449631678"/>
      <w:r>
        <w:rPr>
          <w:lang w:val="en-US"/>
        </w:rPr>
        <w:t xml:space="preserve">Tuesday </w:t>
      </w:r>
      <w:r>
        <w:rPr>
          <w:lang w:val="ro-RO"/>
        </w:rPr>
        <w:t>26</w:t>
      </w:r>
      <w:r w:rsidRPr="006D649E">
        <w:rPr>
          <w:vertAlign w:val="superscript"/>
          <w:lang w:val="ro-RO"/>
        </w:rPr>
        <w:t>th</w:t>
      </w:r>
      <w:r>
        <w:rPr>
          <w:lang w:val="ro-RO"/>
        </w:rPr>
        <w:t xml:space="preserve"> of April of 2016: training session with core group of inspectors from SEI and municipalities</w:t>
      </w:r>
      <w:bookmarkEnd w:id="5"/>
    </w:p>
    <w:p w14:paraId="3C5A5A3B" w14:textId="77777777" w:rsidR="00C1027F" w:rsidRDefault="004F2573" w:rsidP="00AE2B73">
      <w:pPr>
        <w:jc w:val="both"/>
        <w:rPr>
          <w:rFonts w:eastAsia="Times New Roman"/>
          <w:lang w:val="en-US" w:eastAsia="es-ES"/>
        </w:rPr>
      </w:pPr>
      <w:r w:rsidRPr="004F2573">
        <w:rPr>
          <w:rFonts w:eastAsia="Times New Roman"/>
          <w:lang w:val="en-US" w:eastAsia="es-ES"/>
        </w:rPr>
        <w:t>A two-days practical training (26</w:t>
      </w:r>
      <w:r w:rsidRPr="004F2573">
        <w:rPr>
          <w:rFonts w:eastAsia="Times New Roman"/>
          <w:vertAlign w:val="superscript"/>
          <w:lang w:val="en-US" w:eastAsia="es-ES"/>
        </w:rPr>
        <w:t>th</w:t>
      </w:r>
      <w:r w:rsidRPr="004F2573">
        <w:rPr>
          <w:rFonts w:eastAsia="Times New Roman"/>
          <w:lang w:val="en-US" w:eastAsia="es-ES"/>
        </w:rPr>
        <w:t xml:space="preserve"> – 27</w:t>
      </w:r>
      <w:r w:rsidRPr="004F2573">
        <w:rPr>
          <w:rFonts w:eastAsia="Times New Roman"/>
          <w:vertAlign w:val="superscript"/>
          <w:lang w:val="en-US" w:eastAsia="es-ES"/>
        </w:rPr>
        <w:t>th</w:t>
      </w:r>
      <w:r w:rsidRPr="004F2573">
        <w:rPr>
          <w:rFonts w:eastAsia="Times New Roman"/>
          <w:lang w:val="en-US" w:eastAsia="es-ES"/>
        </w:rPr>
        <w:t xml:space="preserve"> April) to a core group including a few SEI Inspectors Local Authorized Environmental Inspectors. This training complemented the initial training delivered to the same core group in November 2015 within the context of mission 2.1.6</w:t>
      </w:r>
      <w:r>
        <w:rPr>
          <w:rFonts w:eastAsia="Times New Roman"/>
          <w:lang w:val="en-US" w:eastAsia="es-ES"/>
        </w:rPr>
        <w:t xml:space="preserve">. </w:t>
      </w:r>
      <w:r w:rsidR="00C1027F" w:rsidRPr="00A40313">
        <w:rPr>
          <w:rFonts w:eastAsia="Times New Roman"/>
          <w:lang w:val="en-US" w:eastAsia="es-ES"/>
        </w:rPr>
        <w:t>The</w:t>
      </w:r>
      <w:r>
        <w:rPr>
          <w:rFonts w:eastAsia="Times New Roman"/>
          <w:lang w:val="en-US" w:eastAsia="es-ES"/>
        </w:rPr>
        <w:t xml:space="preserve"> following topics were covered during the first day:</w:t>
      </w:r>
    </w:p>
    <w:p w14:paraId="71445C3A" w14:textId="77777777" w:rsidR="004F2573" w:rsidRPr="004F2573" w:rsidRDefault="004F2573" w:rsidP="00AE2B73">
      <w:pPr>
        <w:numPr>
          <w:ilvl w:val="0"/>
          <w:numId w:val="31"/>
        </w:numPr>
        <w:jc w:val="both"/>
        <w:rPr>
          <w:rFonts w:eastAsia="Times New Roman"/>
          <w:lang w:val="en-US" w:eastAsia="es-ES"/>
        </w:rPr>
      </w:pPr>
      <w:r w:rsidRPr="004F2573">
        <w:rPr>
          <w:rFonts w:eastAsia="Times New Roman"/>
          <w:lang w:val="en-US" w:eastAsia="es-ES"/>
        </w:rPr>
        <w:t xml:space="preserve">General presentation of DTRT and the IRAM methodology; IRAM web app and register in the app; assignment of inspectors to the Macedonian IRAM coordinator. </w:t>
      </w:r>
    </w:p>
    <w:p w14:paraId="66931242" w14:textId="77777777" w:rsidR="004F2573" w:rsidRPr="004F2573" w:rsidRDefault="004F2573" w:rsidP="00AE2B73">
      <w:pPr>
        <w:numPr>
          <w:ilvl w:val="0"/>
          <w:numId w:val="31"/>
        </w:numPr>
        <w:jc w:val="both"/>
        <w:rPr>
          <w:rFonts w:eastAsia="Times New Roman"/>
          <w:lang w:val="en-US" w:eastAsia="es-ES"/>
        </w:rPr>
      </w:pPr>
      <w:r w:rsidRPr="004F2573">
        <w:rPr>
          <w:rFonts w:eastAsia="Times New Roman"/>
          <w:lang w:val="en-US" w:eastAsia="es-ES"/>
        </w:rPr>
        <w:t>How to work with risk assessment templates in IRAM and how to fill them with risk scoring data.</w:t>
      </w:r>
    </w:p>
    <w:p w14:paraId="33304B1D" w14:textId="77777777" w:rsidR="004F2573" w:rsidRPr="004F2573" w:rsidRDefault="004F2573" w:rsidP="00AE2B73">
      <w:pPr>
        <w:numPr>
          <w:ilvl w:val="0"/>
          <w:numId w:val="31"/>
        </w:numPr>
        <w:jc w:val="both"/>
        <w:rPr>
          <w:rFonts w:eastAsia="Times New Roman"/>
          <w:lang w:val="en-US" w:eastAsia="es-ES"/>
        </w:rPr>
      </w:pPr>
      <w:r w:rsidRPr="004F2573">
        <w:rPr>
          <w:rFonts w:eastAsia="Times New Roman"/>
          <w:lang w:val="en-US" w:eastAsia="es-ES"/>
        </w:rPr>
        <w:t>Exercise: the inspectors use their own data to perform risk assessments</w:t>
      </w:r>
      <w:r>
        <w:rPr>
          <w:rFonts w:eastAsia="Times New Roman"/>
          <w:lang w:val="en-US" w:eastAsia="es-ES"/>
        </w:rPr>
        <w:t>.</w:t>
      </w:r>
    </w:p>
    <w:p w14:paraId="5EBE68E8" w14:textId="77777777" w:rsidR="004F2573" w:rsidRPr="004F2573" w:rsidRDefault="004F2573" w:rsidP="00AE2B73">
      <w:pPr>
        <w:numPr>
          <w:ilvl w:val="0"/>
          <w:numId w:val="31"/>
        </w:numPr>
        <w:jc w:val="both"/>
        <w:rPr>
          <w:rFonts w:eastAsia="Times New Roman"/>
          <w:lang w:val="en-US" w:eastAsia="es-ES"/>
        </w:rPr>
      </w:pPr>
      <w:r w:rsidRPr="004F2573">
        <w:rPr>
          <w:rFonts w:eastAsia="Times New Roman"/>
          <w:lang w:val="en-US" w:eastAsia="es-ES"/>
        </w:rPr>
        <w:t>How to use the IRAM web app inspection program and the many filter possibilities of the data browser</w:t>
      </w:r>
      <w:r>
        <w:rPr>
          <w:rFonts w:eastAsia="Times New Roman"/>
          <w:lang w:val="en-US" w:eastAsia="es-ES"/>
        </w:rPr>
        <w:t>.</w:t>
      </w:r>
    </w:p>
    <w:p w14:paraId="49CB7029" w14:textId="77777777" w:rsidR="00541991" w:rsidRPr="004D7FCF" w:rsidRDefault="00541991" w:rsidP="00AE2B73">
      <w:pPr>
        <w:jc w:val="both"/>
        <w:rPr>
          <w:lang w:val="en-US"/>
        </w:rPr>
      </w:pPr>
    </w:p>
    <w:p w14:paraId="1C9AB39B" w14:textId="77777777" w:rsidR="002F6DBF" w:rsidRDefault="004F2573" w:rsidP="00AE2B73">
      <w:pPr>
        <w:pStyle w:val="Heading1"/>
        <w:numPr>
          <w:ilvl w:val="0"/>
          <w:numId w:val="6"/>
        </w:numPr>
        <w:jc w:val="both"/>
      </w:pPr>
      <w:bookmarkStart w:id="6" w:name="_Toc449631679"/>
      <w:r>
        <w:rPr>
          <w:lang w:val="en-US"/>
        </w:rPr>
        <w:lastRenderedPageBreak/>
        <w:t xml:space="preserve">Wednesday </w:t>
      </w:r>
      <w:r>
        <w:rPr>
          <w:lang w:val="ro-RO"/>
        </w:rPr>
        <w:t>27</w:t>
      </w:r>
      <w:r w:rsidRPr="006D649E">
        <w:rPr>
          <w:vertAlign w:val="superscript"/>
          <w:lang w:val="ro-RO"/>
        </w:rPr>
        <w:t>th</w:t>
      </w:r>
      <w:r>
        <w:rPr>
          <w:lang w:val="ro-RO"/>
        </w:rPr>
        <w:t xml:space="preserve"> of April of 2016: training session with core group of inspectors from SEI and municipalities</w:t>
      </w:r>
      <w:bookmarkEnd w:id="6"/>
    </w:p>
    <w:p w14:paraId="75E90B8F" w14:textId="77777777" w:rsidR="00C1027F" w:rsidRDefault="004F2573" w:rsidP="00AE2B73">
      <w:pPr>
        <w:spacing w:after="0"/>
        <w:jc w:val="both"/>
        <w:rPr>
          <w:rFonts w:eastAsia="Times New Roman"/>
          <w:lang w:val="en-US" w:eastAsia="es-ES"/>
        </w:rPr>
      </w:pPr>
      <w:r w:rsidRPr="00A40313">
        <w:rPr>
          <w:rFonts w:eastAsia="Times New Roman"/>
          <w:lang w:val="en-US" w:eastAsia="es-ES"/>
        </w:rPr>
        <w:t>The</w:t>
      </w:r>
      <w:r>
        <w:rPr>
          <w:rFonts w:eastAsia="Times New Roman"/>
          <w:lang w:val="en-US" w:eastAsia="es-ES"/>
        </w:rPr>
        <w:t xml:space="preserve"> following topics were covered during the second day:</w:t>
      </w:r>
    </w:p>
    <w:p w14:paraId="086D6D61"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Recap of the possibilities of the data browser for working with the inspection program</w:t>
      </w:r>
      <w:r>
        <w:rPr>
          <w:rFonts w:eastAsia="Times New Roman"/>
          <w:lang w:val="en-US" w:eastAsia="es-ES"/>
        </w:rPr>
        <w:t>.</w:t>
      </w:r>
    </w:p>
    <w:p w14:paraId="6909E299"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 xml:space="preserve">Input of inspectors own data into the web app to later work with these data to build up inspection programs for 2016. The work is very slow because of problems with the Internet connection in the training room of the hotel. </w:t>
      </w:r>
    </w:p>
    <w:p w14:paraId="3B4708E9"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Presentation of the possibilities of regional inspection groups under the Macedonian coordination</w:t>
      </w:r>
      <w:r>
        <w:rPr>
          <w:rFonts w:eastAsia="Times New Roman"/>
          <w:lang w:val="en-US" w:eastAsia="es-ES"/>
        </w:rPr>
        <w:t>.</w:t>
      </w:r>
    </w:p>
    <w:p w14:paraId="2F2D99C1"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Formation of inspection groups by the Macedonian coordinator for different regions of Macedonia</w:t>
      </w:r>
      <w:r>
        <w:rPr>
          <w:rFonts w:eastAsia="Times New Roman"/>
          <w:lang w:val="en-US" w:eastAsia="es-ES"/>
        </w:rPr>
        <w:t>.</w:t>
      </w:r>
      <w:r w:rsidRPr="004F2573">
        <w:rPr>
          <w:rFonts w:eastAsia="Times New Roman"/>
          <w:lang w:val="en-US" w:eastAsia="es-ES"/>
        </w:rPr>
        <w:t xml:space="preserve"> </w:t>
      </w:r>
    </w:p>
    <w:p w14:paraId="0370430E"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Group leaders checked the availability of risk assessment data of the members of their groups in their data browser under the IRAM web app</w:t>
      </w:r>
      <w:r>
        <w:rPr>
          <w:rFonts w:eastAsia="Times New Roman"/>
          <w:lang w:val="en-US" w:eastAsia="es-ES"/>
        </w:rPr>
        <w:t>.</w:t>
      </w:r>
    </w:p>
    <w:p w14:paraId="04C91D92" w14:textId="77777777" w:rsidR="004F2573" w:rsidRPr="004F2573" w:rsidRDefault="004F2573" w:rsidP="00AE2B73">
      <w:pPr>
        <w:numPr>
          <w:ilvl w:val="0"/>
          <w:numId w:val="33"/>
        </w:numPr>
        <w:spacing w:after="0"/>
        <w:jc w:val="both"/>
        <w:rPr>
          <w:rFonts w:eastAsia="Times New Roman"/>
          <w:lang w:val="en-US" w:eastAsia="es-ES"/>
        </w:rPr>
      </w:pPr>
      <w:r w:rsidRPr="004F2573">
        <w:rPr>
          <w:rFonts w:eastAsia="Times New Roman"/>
          <w:lang w:val="en-US" w:eastAsia="es-ES"/>
        </w:rPr>
        <w:t>Input of further risk assessment data by the inspectors to be able to build inspection programs for inspectors, group leaders and the Macedonian coordinator</w:t>
      </w:r>
      <w:r>
        <w:rPr>
          <w:rFonts w:eastAsia="Times New Roman"/>
          <w:lang w:val="en-US" w:eastAsia="es-ES"/>
        </w:rPr>
        <w:t>.</w:t>
      </w:r>
    </w:p>
    <w:p w14:paraId="32802755" w14:textId="77777777" w:rsidR="0047451F" w:rsidRDefault="0047451F" w:rsidP="00AE2B73">
      <w:pPr>
        <w:jc w:val="both"/>
        <w:rPr>
          <w:lang w:val="en-US"/>
        </w:rPr>
      </w:pPr>
    </w:p>
    <w:p w14:paraId="7971B1AE" w14:textId="77777777" w:rsidR="00293F7B" w:rsidRDefault="004F2573" w:rsidP="00AE2B73">
      <w:pPr>
        <w:pStyle w:val="Heading1"/>
        <w:numPr>
          <w:ilvl w:val="0"/>
          <w:numId w:val="6"/>
        </w:numPr>
        <w:jc w:val="both"/>
      </w:pPr>
      <w:bookmarkStart w:id="7" w:name="_Toc449631680"/>
      <w:r>
        <w:rPr>
          <w:lang w:val="en-US"/>
        </w:rPr>
        <w:t xml:space="preserve">Thursday </w:t>
      </w:r>
      <w:r>
        <w:rPr>
          <w:lang w:val="ro-RO"/>
        </w:rPr>
        <w:t>27</w:t>
      </w:r>
      <w:r w:rsidRPr="006D649E">
        <w:rPr>
          <w:vertAlign w:val="superscript"/>
          <w:lang w:val="ro-RO"/>
        </w:rPr>
        <w:t>th</w:t>
      </w:r>
      <w:r>
        <w:rPr>
          <w:lang w:val="ro-RO"/>
        </w:rPr>
        <w:t xml:space="preserve"> of April of 2016: training session with</w:t>
      </w:r>
      <w:r w:rsidR="00AE5006">
        <w:t xml:space="preserve"> </w:t>
      </w:r>
      <w:r>
        <w:t>SEI staff</w:t>
      </w:r>
      <w:bookmarkEnd w:id="7"/>
    </w:p>
    <w:p w14:paraId="19BA5D32" w14:textId="77777777" w:rsidR="004F2573" w:rsidRDefault="004F2573" w:rsidP="00AE2B73">
      <w:pPr>
        <w:jc w:val="both"/>
      </w:pPr>
      <w:r w:rsidRPr="004F2573">
        <w:t>A one-day introductory training to SEI Inspectors, to enable them to log in and feed the IRAM software with the correspoding data of the industrial activities being inspected by them</w:t>
      </w:r>
      <w:r>
        <w:t>.</w:t>
      </w:r>
      <w:r w:rsidR="00AE2B73">
        <w:t xml:space="preserve"> </w:t>
      </w:r>
      <w:r w:rsidR="00AE2B73" w:rsidRPr="00AE2B73">
        <w:t>The opportunity was used to update as well SEI staff on the last developments regarding the implementation of the SEI’s Business Process Management System, and coming cooperation projects</w:t>
      </w:r>
      <w:r w:rsidR="00AE2B73">
        <w:t>.</w:t>
      </w:r>
    </w:p>
    <w:p w14:paraId="1D95F9BE" w14:textId="77777777" w:rsidR="004F2573" w:rsidRDefault="004F2573" w:rsidP="00AE2B73">
      <w:pPr>
        <w:jc w:val="both"/>
      </w:pPr>
      <w:r>
        <w:t>Regarding IRAM, the following topics were covered:</w:t>
      </w:r>
      <w:r w:rsidRPr="004F2573">
        <w:t xml:space="preserve"> </w:t>
      </w:r>
    </w:p>
    <w:p w14:paraId="1D9AB8CE" w14:textId="7ABED58B" w:rsidR="00293F7B" w:rsidRPr="004B498C" w:rsidRDefault="004E1E09" w:rsidP="00AE2B73">
      <w:pPr>
        <w:numPr>
          <w:ilvl w:val="0"/>
          <w:numId w:val="34"/>
        </w:numPr>
        <w:jc w:val="both"/>
      </w:pPr>
      <w:r w:rsidRPr="004B498C">
        <w:t xml:space="preserve">European obligations concerning </w:t>
      </w:r>
      <w:r w:rsidR="000B21CC" w:rsidRPr="004B498C">
        <w:t>environmental inspections</w:t>
      </w:r>
      <w:r w:rsidR="004B498C">
        <w:t>.</w:t>
      </w:r>
    </w:p>
    <w:p w14:paraId="5125580F" w14:textId="06134058" w:rsidR="000B21CC" w:rsidRPr="004B498C" w:rsidRDefault="000B21CC" w:rsidP="00AE2B73">
      <w:pPr>
        <w:numPr>
          <w:ilvl w:val="0"/>
          <w:numId w:val="34"/>
        </w:numPr>
        <w:jc w:val="both"/>
      </w:pPr>
      <w:r w:rsidRPr="004B498C">
        <w:t>Risk assessment as elem</w:t>
      </w:r>
      <w:r w:rsidR="006334B9" w:rsidRPr="004B498C">
        <w:t>entary part of inspection planning</w:t>
      </w:r>
      <w:r w:rsidR="004B498C">
        <w:t>.</w:t>
      </w:r>
    </w:p>
    <w:p w14:paraId="520D76BB" w14:textId="2B981369" w:rsidR="006334B9" w:rsidRPr="004B498C" w:rsidRDefault="007624EF" w:rsidP="00AE2B73">
      <w:pPr>
        <w:numPr>
          <w:ilvl w:val="0"/>
          <w:numId w:val="34"/>
        </w:numPr>
        <w:jc w:val="both"/>
      </w:pPr>
      <w:r w:rsidRPr="004B498C">
        <w:t>Impact and Operator Performance Criteria u</w:t>
      </w:r>
      <w:r w:rsidR="00C65B6F" w:rsidRPr="004B498C">
        <w:t>sed in IRAM to determine the risk</w:t>
      </w:r>
      <w:r w:rsidR="004B498C">
        <w:t>.</w:t>
      </w:r>
    </w:p>
    <w:p w14:paraId="07D696ED" w14:textId="042D79C4" w:rsidR="00C65B6F" w:rsidRPr="004B498C" w:rsidRDefault="00C65B6F" w:rsidP="00AE2B73">
      <w:pPr>
        <w:numPr>
          <w:ilvl w:val="0"/>
          <w:numId w:val="34"/>
        </w:numPr>
        <w:jc w:val="both"/>
      </w:pPr>
      <w:r w:rsidRPr="004B498C">
        <w:t>The IRAM methodology</w:t>
      </w:r>
      <w:r w:rsidR="004B498C">
        <w:t>.</w:t>
      </w:r>
    </w:p>
    <w:p w14:paraId="23666A6E" w14:textId="5FA506C7" w:rsidR="00C65B6F" w:rsidRPr="004B498C" w:rsidRDefault="00C65B6F" w:rsidP="00AE2B73">
      <w:pPr>
        <w:numPr>
          <w:ilvl w:val="0"/>
          <w:numId w:val="34"/>
        </w:numPr>
        <w:jc w:val="both"/>
      </w:pPr>
      <w:r w:rsidRPr="004B498C">
        <w:t>The IRAM internet application</w:t>
      </w:r>
      <w:r w:rsidR="004B498C">
        <w:t>.</w:t>
      </w:r>
    </w:p>
    <w:p w14:paraId="2E511A83" w14:textId="5901F16F" w:rsidR="00A97D1A" w:rsidRPr="004B498C" w:rsidRDefault="00A97D1A" w:rsidP="00AE2B73">
      <w:pPr>
        <w:numPr>
          <w:ilvl w:val="0"/>
          <w:numId w:val="34"/>
        </w:numPr>
        <w:jc w:val="both"/>
      </w:pPr>
      <w:r w:rsidRPr="004B498C">
        <w:t>Registering into the application and change of language and password</w:t>
      </w:r>
      <w:r w:rsidR="004B498C">
        <w:t>.</w:t>
      </w:r>
    </w:p>
    <w:p w14:paraId="7872D958" w14:textId="3A9813CE" w:rsidR="00A97D1A" w:rsidRPr="004B498C" w:rsidRDefault="00A97D1A" w:rsidP="00AE2B73">
      <w:pPr>
        <w:numPr>
          <w:ilvl w:val="0"/>
          <w:numId w:val="34"/>
        </w:numPr>
        <w:jc w:val="both"/>
      </w:pPr>
      <w:r w:rsidRPr="004B498C">
        <w:t>Working under the Ma</w:t>
      </w:r>
      <w:r w:rsidR="00C772BB" w:rsidRPr="004B498C">
        <w:t>c</w:t>
      </w:r>
      <w:r w:rsidRPr="004B498C">
        <w:t xml:space="preserve">edonian </w:t>
      </w:r>
      <w:r w:rsidR="00074F24" w:rsidRPr="004B498C">
        <w:t>IRAM coordinator</w:t>
      </w:r>
      <w:r w:rsidR="004B498C">
        <w:t>.</w:t>
      </w:r>
    </w:p>
    <w:p w14:paraId="5F999E80" w14:textId="1C40B64A" w:rsidR="00074F24" w:rsidRPr="004B498C" w:rsidRDefault="00074F24" w:rsidP="00AE2B73">
      <w:pPr>
        <w:numPr>
          <w:ilvl w:val="0"/>
          <w:numId w:val="34"/>
        </w:numPr>
        <w:jc w:val="both"/>
      </w:pPr>
      <w:r w:rsidRPr="004B498C">
        <w:t>Open ri</w:t>
      </w:r>
      <w:r w:rsidR="00655D7A" w:rsidRPr="004B498C">
        <w:t>sk assessment templates and in</w:t>
      </w:r>
      <w:r w:rsidR="00C772BB" w:rsidRPr="004B498C">
        <w:t>put</w:t>
      </w:r>
      <w:r w:rsidRPr="004B498C">
        <w:t xml:space="preserve"> of risk sc</w:t>
      </w:r>
      <w:r w:rsidR="004B498C">
        <w:t>ores for the different criteria.</w:t>
      </w:r>
    </w:p>
    <w:p w14:paraId="19989FFB" w14:textId="799E0640" w:rsidR="00074F24" w:rsidRPr="004B498C" w:rsidRDefault="00C772BB" w:rsidP="00AE2B73">
      <w:pPr>
        <w:numPr>
          <w:ilvl w:val="0"/>
          <w:numId w:val="34"/>
        </w:numPr>
        <w:jc w:val="both"/>
      </w:pPr>
      <w:r w:rsidRPr="004B498C">
        <w:t xml:space="preserve">Risk assessment of an example installation </w:t>
      </w:r>
      <w:r w:rsidR="00643A60" w:rsidRPr="004B498C">
        <w:t>by the Macedonian inspectors using the IRAM internet application</w:t>
      </w:r>
      <w:r w:rsidR="004B498C">
        <w:t>.</w:t>
      </w:r>
    </w:p>
    <w:p w14:paraId="47988323" w14:textId="3E62CF7E" w:rsidR="00643A60" w:rsidRPr="004B498C" w:rsidRDefault="00643A60" w:rsidP="00AE2B73">
      <w:pPr>
        <w:numPr>
          <w:ilvl w:val="0"/>
          <w:numId w:val="34"/>
        </w:numPr>
        <w:jc w:val="both"/>
      </w:pPr>
      <w:r w:rsidRPr="004B498C">
        <w:t xml:space="preserve">How to work with the </w:t>
      </w:r>
      <w:r w:rsidR="002E41C4" w:rsidRPr="004B498C">
        <w:t>IRAM app inspection program</w:t>
      </w:r>
      <w:r w:rsidR="004B498C">
        <w:t>.</w:t>
      </w:r>
    </w:p>
    <w:p w14:paraId="53B074F3" w14:textId="77777777" w:rsidR="00AE5006" w:rsidRDefault="00AE2B73" w:rsidP="00AE2B73">
      <w:pPr>
        <w:pStyle w:val="Heading1"/>
        <w:numPr>
          <w:ilvl w:val="0"/>
          <w:numId w:val="6"/>
        </w:numPr>
        <w:jc w:val="both"/>
        <w:rPr>
          <w:lang w:val="en-US"/>
        </w:rPr>
      </w:pPr>
      <w:bookmarkStart w:id="8" w:name="_Toc449631681"/>
      <w:r>
        <w:rPr>
          <w:lang w:val="en-US"/>
        </w:rPr>
        <w:lastRenderedPageBreak/>
        <w:t>Conclusions regarding the use of IRAM in the Republic of Macedonia to plan inspections</w:t>
      </w:r>
      <w:bookmarkEnd w:id="8"/>
    </w:p>
    <w:p w14:paraId="33837E5F" w14:textId="77777777" w:rsidR="00AE2B73" w:rsidRDefault="00AE2B73" w:rsidP="00AE2B73">
      <w:pPr>
        <w:jc w:val="both"/>
        <w:rPr>
          <w:lang w:val="en-US"/>
        </w:rPr>
      </w:pPr>
      <w:r w:rsidRPr="00AE2B73">
        <w:rPr>
          <w:lang w:val="en-US"/>
        </w:rPr>
        <w:t xml:space="preserve">The </w:t>
      </w:r>
      <w:r>
        <w:rPr>
          <w:lang w:val="en-US"/>
        </w:rPr>
        <w:t>SEI</w:t>
      </w:r>
      <w:r w:rsidRPr="00AE2B73">
        <w:rPr>
          <w:lang w:val="en-US"/>
        </w:rPr>
        <w:t xml:space="preserve"> is now ready to work with the IRAM web application in Macedonian language with Cyrillic letters, to work with the already developed risk assessment templates (forms) for IPPC-A and -B installations and the inspection program for planning of environmental inspections in Macedonia. </w:t>
      </w:r>
    </w:p>
    <w:p w14:paraId="5693D229" w14:textId="77777777" w:rsidR="00AE2B73" w:rsidRPr="00AE2B73" w:rsidRDefault="00AE2B73" w:rsidP="00AE2B73">
      <w:pPr>
        <w:jc w:val="both"/>
        <w:rPr>
          <w:lang w:val="en-US"/>
        </w:rPr>
      </w:pPr>
      <w:r w:rsidRPr="00AE2B73">
        <w:rPr>
          <w:lang w:val="en-US"/>
        </w:rPr>
        <w:t>The Macedonian national IRAM coordinator is now in a position to answer all questions concerning the IRAM methodology and the working with the application. No further training in the near future is necessary. Questions of the inspectors arising from the daily work in inspection planning can be answered by the Macedonian IRAM coordinator. In case of need he can get in contact with the STE for further clarification.</w:t>
      </w:r>
    </w:p>
    <w:sectPr w:rsidR="00AE2B73" w:rsidRPr="00AE2B73" w:rsidSect="00013486">
      <w:headerReference w:type="default" r:id="rId8"/>
      <w:footerReference w:type="default" r:id="rId9"/>
      <w:headerReference w:type="first" r:id="rId10"/>
      <w:footerReference w:type="first" r:id="rId11"/>
      <w:pgSz w:w="11906" w:h="16838"/>
      <w:pgMar w:top="2380" w:right="707" w:bottom="1417" w:left="1417" w:header="426" w:footer="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1BA2" w14:textId="77777777" w:rsidR="009D2808" w:rsidRDefault="009D2808" w:rsidP="007F3AA2">
      <w:pPr>
        <w:spacing w:after="0" w:line="240" w:lineRule="auto"/>
      </w:pPr>
      <w:r>
        <w:separator/>
      </w:r>
    </w:p>
  </w:endnote>
  <w:endnote w:type="continuationSeparator" w:id="0">
    <w:p w14:paraId="33B8AA66" w14:textId="77777777" w:rsidR="009D2808" w:rsidRDefault="009D2808"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A29D" w14:textId="77777777" w:rsidR="00C71FAD" w:rsidRDefault="00C71FAD" w:rsidP="007720C1">
    <w:pPr>
      <w:pStyle w:val="Footer"/>
      <w:spacing w:after="0"/>
      <w:jc w:val="center"/>
    </w:pPr>
    <w:r>
      <w:t xml:space="preserve">Page </w:t>
    </w:r>
    <w:r w:rsidR="00E665DA">
      <w:fldChar w:fldCharType="begin"/>
    </w:r>
    <w:r w:rsidR="00E665DA">
      <w:instrText xml:space="preserve"> PAGE   \* MERGEFORMAT </w:instrText>
    </w:r>
    <w:r w:rsidR="00E665DA">
      <w:fldChar w:fldCharType="separate"/>
    </w:r>
    <w:r w:rsidR="000138DB">
      <w:rPr>
        <w:noProof/>
      </w:rPr>
      <w:t>7</w:t>
    </w:r>
    <w:r w:rsidR="00E665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251E" w14:textId="539BE27E" w:rsidR="00FF7FD6" w:rsidRDefault="00074E0A"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14276A31" wp14:editId="42E7D9D0">
              <wp:simplePos x="0" y="0"/>
              <wp:positionH relativeFrom="column">
                <wp:posOffset>2447925</wp:posOffset>
              </wp:positionH>
              <wp:positionV relativeFrom="paragraph">
                <wp:posOffset>-260350</wp:posOffset>
              </wp:positionV>
              <wp:extent cx="4177030" cy="1727200"/>
              <wp:effectExtent l="0" t="6350" r="4445"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EA7A" w14:textId="77777777" w:rsidR="00781736"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sidR="00781736">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sidR="003D78A8">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sidR="00781736">
                            <w:rPr>
                              <w:rFonts w:ascii="Arial Narrow" w:hAnsi="Arial Narrow" w:cs="Arial"/>
                              <w:b/>
                              <w:color w:val="FFFF00"/>
                              <w:sz w:val="16"/>
                              <w:szCs w:val="16"/>
                            </w:rPr>
                            <w:t>, The Netherlands and Portugal</w:t>
                          </w:r>
                        </w:p>
                        <w:p w14:paraId="547D2C07" w14:textId="77777777" w:rsidR="00744443" w:rsidRPr="00AA2CCB"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sidR="00781736">
                            <w:rPr>
                              <w:rFonts w:ascii="Arial Narrow" w:hAnsi="Arial Narrow" w:cs="Arial"/>
                              <w:b/>
                              <w:color w:val="FFFF00"/>
                              <w:sz w:val="16"/>
                              <w:szCs w:val="16"/>
                            </w:rPr>
                            <w:t>State Environmental Inspectorate</w:t>
                          </w:r>
                        </w:p>
                        <w:p w14:paraId="610EDCFC" w14:textId="77777777" w:rsidR="00FF7FD6"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Address :  1000 Skopje,</w:t>
                          </w:r>
                          <w:r w:rsidR="00AA2CCB" w:rsidRPr="00AA2CCB">
                            <w:rPr>
                              <w:rFonts w:ascii="Arial Narrow" w:hAnsi="Arial Narrow" w:cs="Arial"/>
                              <w:b/>
                              <w:color w:val="FFFF00"/>
                              <w:sz w:val="16"/>
                              <w:szCs w:val="16"/>
                            </w:rPr>
                            <w:t xml:space="preserve"> </w:t>
                          </w:r>
                          <w:r w:rsidR="00781736" w:rsidRPr="00781736">
                            <w:rPr>
                              <w:rFonts w:ascii="Arial Narrow" w:hAnsi="Arial Narrow" w:cs="Arial"/>
                              <w:b/>
                              <w:color w:val="FFFF00"/>
                              <w:sz w:val="16"/>
                              <w:szCs w:val="16"/>
                            </w:rPr>
                            <w:t xml:space="preserve">Str. Kej Dimitar Vlahov No.4 (old Commercial Bank Building, 1st </w:t>
                          </w:r>
                          <w:r w:rsidR="002D6732">
                            <w:rPr>
                              <w:rFonts w:ascii="Arial Narrow" w:hAnsi="Arial Narrow" w:cs="Arial"/>
                              <w:b/>
                              <w:color w:val="FFFF00"/>
                              <w:sz w:val="16"/>
                              <w:szCs w:val="16"/>
                            </w:rPr>
                            <w:t>floor)</w:t>
                          </w:r>
                        </w:p>
                        <w:p w14:paraId="1240A497" w14:textId="77777777" w:rsidR="00AA2CCB" w:rsidRDefault="0074444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w:t>
                          </w:r>
                          <w:r w:rsidR="00AA2CCB" w:rsidRPr="00AA2CCB">
                            <w:rPr>
                              <w:rFonts w:ascii="Arial Narrow" w:hAnsi="Arial Narrow" w:cs="Arial"/>
                              <w:b/>
                              <w:color w:val="FFFF00"/>
                              <w:sz w:val="16"/>
                              <w:szCs w:val="16"/>
                            </w:rPr>
                            <w:t xml:space="preserve">  </w:t>
                          </w:r>
                          <w:r w:rsidRPr="00AA2CCB">
                            <w:rPr>
                              <w:rFonts w:ascii="Arial Narrow" w:hAnsi="Arial Narrow" w:cs="Arial"/>
                              <w:b/>
                              <w:color w:val="FFFF00"/>
                              <w:sz w:val="16"/>
                              <w:szCs w:val="16"/>
                            </w:rPr>
                            <w:t xml:space="preserve">+389 (0) </w:t>
                          </w:r>
                          <w:r w:rsidR="00781736">
                            <w:rPr>
                              <w:rFonts w:ascii="Arial Narrow" w:hAnsi="Arial Narrow" w:cs="Arial"/>
                              <w:b/>
                              <w:color w:val="FFFF00"/>
                              <w:sz w:val="16"/>
                              <w:szCs w:val="16"/>
                            </w:rPr>
                            <w:t>713 777 12</w:t>
                          </w:r>
                        </w:p>
                        <w:p w14:paraId="54F6DDB1" w14:textId="77777777" w:rsidR="00744443" w:rsidRPr="00781736" w:rsidRDefault="0074444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sidR="00AA2CCB">
                            <w:rPr>
                              <w:b/>
                              <w:sz w:val="16"/>
                              <w:szCs w:val="16"/>
                            </w:rPr>
                            <w:t xml:space="preserve"> </w:t>
                          </w:r>
                          <w:r w:rsidR="00AA2CCB" w:rsidRPr="00781736">
                            <w:rPr>
                              <w:rFonts w:ascii="Arial Narrow" w:eastAsia="Calibri" w:hAnsi="Arial Narrow" w:cs="Arial"/>
                              <w:color w:val="FFFF00"/>
                              <w:sz w:val="16"/>
                              <w:szCs w:val="16"/>
                              <w:lang w:val="en-GB" w:eastAsia="en-US"/>
                            </w:rPr>
                            <w:t xml:space="preserve">   </w:t>
                          </w:r>
                          <w:hyperlink r:id="rId1" w:history="1">
                            <w:r w:rsidR="00781736" w:rsidRPr="00781736">
                              <w:rPr>
                                <w:rFonts w:ascii="Arial Narrow" w:hAnsi="Arial Narrow" w:cs="Arial"/>
                                <w:b/>
                                <w:color w:val="FFFF00"/>
                                <w:sz w:val="16"/>
                                <w:szCs w:val="16"/>
                              </w:rPr>
                              <w:t xml:space="preserve">inspection.cs@gmail.com </w:t>
                            </w:r>
                          </w:hyperlink>
                        </w:p>
                        <w:p w14:paraId="1DA3A8EB" w14:textId="77777777" w:rsidR="00F139BE" w:rsidRPr="00AA2CCB" w:rsidRDefault="00F139BE" w:rsidP="00AA2CCB">
                          <w:pPr>
                            <w:pStyle w:val="TEXTEINFO"/>
                            <w:spacing w:after="0"/>
                            <w:rPr>
                              <w:rFonts w:ascii="Arial Narrow" w:eastAsia="Calibri" w:hAnsi="Arial Narrow" w:cs="Arial"/>
                              <w:b/>
                              <w:color w:val="FFFF00"/>
                              <w:sz w:val="16"/>
                              <w:szCs w:val="16"/>
                              <w:lang w:val="en-GB"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76A31"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50B1EA7A" w14:textId="77777777" w:rsidR="00781736"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sidR="00781736">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sidR="003D78A8">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sidR="00781736">
                      <w:rPr>
                        <w:rFonts w:ascii="Arial Narrow" w:hAnsi="Arial Narrow" w:cs="Arial"/>
                        <w:b/>
                        <w:color w:val="FFFF00"/>
                        <w:sz w:val="16"/>
                        <w:szCs w:val="16"/>
                      </w:rPr>
                      <w:t>, The Netherlands and Portugal</w:t>
                    </w:r>
                  </w:p>
                  <w:p w14:paraId="547D2C07" w14:textId="77777777" w:rsidR="00744443" w:rsidRPr="00AA2CCB"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sidR="00781736">
                      <w:rPr>
                        <w:rFonts w:ascii="Arial Narrow" w:hAnsi="Arial Narrow" w:cs="Arial"/>
                        <w:b/>
                        <w:color w:val="FFFF00"/>
                        <w:sz w:val="16"/>
                        <w:szCs w:val="16"/>
                      </w:rPr>
                      <w:t>State Environmental Inspectorate</w:t>
                    </w:r>
                  </w:p>
                  <w:p w14:paraId="610EDCFC" w14:textId="77777777" w:rsidR="00FF7FD6" w:rsidRDefault="0074444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Address :  1000 Skopje,</w:t>
                    </w:r>
                    <w:r w:rsidR="00AA2CCB" w:rsidRPr="00AA2CCB">
                      <w:rPr>
                        <w:rFonts w:ascii="Arial Narrow" w:hAnsi="Arial Narrow" w:cs="Arial"/>
                        <w:b/>
                        <w:color w:val="FFFF00"/>
                        <w:sz w:val="16"/>
                        <w:szCs w:val="16"/>
                      </w:rPr>
                      <w:t xml:space="preserve"> </w:t>
                    </w:r>
                    <w:r w:rsidR="00781736" w:rsidRPr="00781736">
                      <w:rPr>
                        <w:rFonts w:ascii="Arial Narrow" w:hAnsi="Arial Narrow" w:cs="Arial"/>
                        <w:b/>
                        <w:color w:val="FFFF00"/>
                        <w:sz w:val="16"/>
                        <w:szCs w:val="16"/>
                      </w:rPr>
                      <w:t xml:space="preserve">Str. Kej Dimitar Vlahov No.4 (old Commercial Bank Building, 1st </w:t>
                    </w:r>
                    <w:r w:rsidR="002D6732">
                      <w:rPr>
                        <w:rFonts w:ascii="Arial Narrow" w:hAnsi="Arial Narrow" w:cs="Arial"/>
                        <w:b/>
                        <w:color w:val="FFFF00"/>
                        <w:sz w:val="16"/>
                        <w:szCs w:val="16"/>
                      </w:rPr>
                      <w:t>floor)</w:t>
                    </w:r>
                  </w:p>
                  <w:p w14:paraId="1240A497" w14:textId="77777777" w:rsidR="00AA2CCB" w:rsidRDefault="0074444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w:t>
                    </w:r>
                    <w:r w:rsidR="00AA2CCB" w:rsidRPr="00AA2CCB">
                      <w:rPr>
                        <w:rFonts w:ascii="Arial Narrow" w:hAnsi="Arial Narrow" w:cs="Arial"/>
                        <w:b/>
                        <w:color w:val="FFFF00"/>
                        <w:sz w:val="16"/>
                        <w:szCs w:val="16"/>
                      </w:rPr>
                      <w:t xml:space="preserve">  </w:t>
                    </w:r>
                    <w:r w:rsidRPr="00AA2CCB">
                      <w:rPr>
                        <w:rFonts w:ascii="Arial Narrow" w:hAnsi="Arial Narrow" w:cs="Arial"/>
                        <w:b/>
                        <w:color w:val="FFFF00"/>
                        <w:sz w:val="16"/>
                        <w:szCs w:val="16"/>
                      </w:rPr>
                      <w:t xml:space="preserve">+389 (0) </w:t>
                    </w:r>
                    <w:r w:rsidR="00781736">
                      <w:rPr>
                        <w:rFonts w:ascii="Arial Narrow" w:hAnsi="Arial Narrow" w:cs="Arial"/>
                        <w:b/>
                        <w:color w:val="FFFF00"/>
                        <w:sz w:val="16"/>
                        <w:szCs w:val="16"/>
                      </w:rPr>
                      <w:t>713 777 12</w:t>
                    </w:r>
                  </w:p>
                  <w:p w14:paraId="54F6DDB1" w14:textId="77777777" w:rsidR="00744443" w:rsidRPr="00781736" w:rsidRDefault="0074444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sidR="00AA2CCB">
                      <w:rPr>
                        <w:b/>
                        <w:sz w:val="16"/>
                        <w:szCs w:val="16"/>
                      </w:rPr>
                      <w:t xml:space="preserve"> </w:t>
                    </w:r>
                    <w:r w:rsidR="00AA2CCB" w:rsidRPr="00781736">
                      <w:rPr>
                        <w:rFonts w:ascii="Arial Narrow" w:eastAsia="Calibri" w:hAnsi="Arial Narrow" w:cs="Arial"/>
                        <w:color w:val="FFFF00"/>
                        <w:sz w:val="16"/>
                        <w:szCs w:val="16"/>
                        <w:lang w:val="en-GB" w:eastAsia="en-US"/>
                      </w:rPr>
                      <w:t xml:space="preserve">   </w:t>
                    </w:r>
                    <w:hyperlink r:id="rId2" w:history="1">
                      <w:r w:rsidR="00781736" w:rsidRPr="00781736">
                        <w:rPr>
                          <w:rFonts w:ascii="Arial Narrow" w:hAnsi="Arial Narrow" w:cs="Arial"/>
                          <w:b/>
                          <w:color w:val="FFFF00"/>
                          <w:sz w:val="16"/>
                          <w:szCs w:val="16"/>
                        </w:rPr>
                        <w:t xml:space="preserve">inspection.cs@gmail.com </w:t>
                      </w:r>
                    </w:hyperlink>
                  </w:p>
                  <w:p w14:paraId="1DA3A8EB" w14:textId="77777777" w:rsidR="00F139BE" w:rsidRPr="00AA2CCB" w:rsidRDefault="00F139BE" w:rsidP="00AA2CCB">
                    <w:pPr>
                      <w:pStyle w:val="TEXTEINFO"/>
                      <w:spacing w:after="0"/>
                      <w:rPr>
                        <w:rFonts w:ascii="Arial Narrow" w:eastAsia="Calibri" w:hAnsi="Arial Narrow" w:cs="Arial"/>
                        <w:b/>
                        <w:color w:val="FFFF00"/>
                        <w:sz w:val="16"/>
                        <w:szCs w:val="16"/>
                        <w:lang w:val="en-GB" w:eastAsia="en-US"/>
                      </w:rPr>
                    </w:pPr>
                  </w:p>
                </w:txbxContent>
              </v:textbox>
            </v:shape>
          </w:pict>
        </mc:Fallback>
      </mc:AlternateContent>
    </w:r>
  </w:p>
  <w:p w14:paraId="3F82BD00" w14:textId="3AAD3383" w:rsidR="00C77452" w:rsidRDefault="00074E0A"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47219033" wp14:editId="526D0031">
              <wp:simplePos x="0" y="0"/>
              <wp:positionH relativeFrom="column">
                <wp:posOffset>-890270</wp:posOffset>
              </wp:positionH>
              <wp:positionV relativeFrom="paragraph">
                <wp:posOffset>-411480</wp:posOffset>
              </wp:positionV>
              <wp:extent cx="8769985" cy="838835"/>
              <wp:effectExtent l="0" t="0" r="6985" b="17145"/>
              <wp:wrapNone/>
              <wp:docPr id="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985A42" id="Rectangle_x0020_22" o:spid="_x0000_s1026" style="position:absolute;margin-left:-70.1pt;margin-top:-32.35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w3VCQCAAA9BAAADgAAAGRycy9lMm9Eb2MueG1srFPbjtMwEH1H4h8sv9O02WY3jZquqi6LkBZY&#10;sfABruMkFr4xdpuWr2fsdEsXeELkwZrJjI/PnJlZ3h60InsBXlpT09lkSokw3DbSdDX9+uX+TUmJ&#10;D8w0TFkjanoUnt6uXr9aDq4Sue2tagQQBDG+GlxN+xBclWWe90IzP7FOGAy2FjQL6EKXNcAGRNcq&#10;y6fT62yw0DiwXHiPf+/GIF0l/LYVPHxqWy8CUTVFbiGdkM5tPLPVklUdMNdLfqLB/oGFZtLgo2eo&#10;OxYY2YH8A0pLDtbbNky41ZltW8lFqgGrmU1/q+apZ06kWlAc784y+f8Hyz/uH4HIpqY5JYZpbNFn&#10;FI2ZTgmS51GfwfkK057cI8QKvXuw/Jsnxm56TBNrADv0gjXIahbzsxcXouPxKtkOH2yD8GwXbJLq&#10;0IKOgCgCOaSOHM8dEYdAOP4sb64Xi7KghGOsvCrLqyI9warn2w58eCesJtGoKSD5hM72Dz5ENqx6&#10;TknsrZLNvVQqOdBtNwrInuF05HkxK9cndH+ZpgwZaroo8iIhv4j5S4hp+v4GoWXAMVdSYxXnJFZF&#10;2d6aJg1hYFKNNlJW5qRjlG5swdY2R5QR7DjDuHNo9BZ+UDLg/NbUf98xEJSo9wZbsZjN53HgkzMv&#10;bnJ04DKyvYwwwxGqpoGS0dyEcUl2DmTX40uzVLuxa2xfK5OysbUjqxNZnNEk+Gmf4hJc+inr19av&#10;fgIAAP//AwBQSwMEFAAGAAgAAAAhAIjVwv/fAAAADAEAAA8AAABkcnMvZG93bnJldi54bWxMj8Fu&#10;wjAMhu+TeIfISLtBQlWVrWuKJtB2H0PjGhqvrZY4VZNCtqdfOMHNlj/9/v5qE61hZxx970jCaimA&#10;ITVO99RKOHy+LZ6A+aBIK+MIJfyih009e6hUqd2FPvC8Dy1LIeRLJaELYSg5902HVvmlG5DS7duN&#10;VoW0ji3Xo7qkcGt4JkTBreopfejUgNsOm5/9ZCVkcQpfpqHp0O7i7li8m7/j1kj5OI+vL8ACxnCD&#10;4aqf1KFOTic3kfbMSFiscpElNk1FvgZ2RbJcPAM7SSjWOfC64vcl6n8AAAD//wMAUEsBAi0AFAAG&#10;AAgAAAAhAOSZw8D7AAAA4QEAABMAAAAAAAAAAAAAAAAAAAAAAFtDb250ZW50X1R5cGVzXS54bWxQ&#10;SwECLQAUAAYACAAAACEAI7Jq4dcAAACUAQAACwAAAAAAAAAAAAAAAAAsAQAAX3JlbHMvLnJlbHNQ&#10;SwECLQAUAAYACAAAACEABuw3VCQCAAA9BAAADgAAAAAAAAAAAAAAAAAsAgAAZHJzL2Uyb0RvYy54&#10;bWxQSwECLQAUAAYACAAAACEAiNXC/98AAAAMAQAADwAAAAAAAAAAAAAAAAB8BAAAZHJzL2Rvd25y&#10;ZXYueG1sUEsFBgAAAAAEAAQA8wAAAIgFA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DA5C96B" wp14:editId="28645383">
              <wp:simplePos x="0" y="0"/>
              <wp:positionH relativeFrom="column">
                <wp:posOffset>-890270</wp:posOffset>
              </wp:positionH>
              <wp:positionV relativeFrom="paragraph">
                <wp:posOffset>-648335</wp:posOffset>
              </wp:positionV>
              <wp:extent cx="3492500" cy="1610995"/>
              <wp:effectExtent l="0" t="0" r="1270" b="254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3CB079" w14:textId="77777777" w:rsidR="003E1840" w:rsidRDefault="00577E67"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54AB8B2" w14:textId="53792E0F" w:rsidR="00744443" w:rsidRPr="0083763E" w:rsidRDefault="00074E0A"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0F8CFD9B" wp14:editId="6C42A322">
                                <wp:extent cx="716915" cy="478155"/>
                                <wp:effectExtent l="0" t="0" r="0" b="444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478155"/>
                                        </a:xfrm>
                                        <a:prstGeom prst="rect">
                                          <a:avLst/>
                                        </a:prstGeom>
                                        <a:blipFill dpi="0" rotWithShape="1">
                                          <a:blip r:embed="rId4"/>
                                          <a:srcRect/>
                                          <a:tile tx="0" ty="0" sx="100000" sy="100000" flip="none" algn="tl"/>
                                        </a:blipFill>
                                        <a:ln>
                                          <a:noFill/>
                                        </a:ln>
                                      </pic:spPr>
                                    </pic:pic>
                                  </a:graphicData>
                                </a:graphic>
                              </wp:inline>
                            </w:drawing>
                          </w:r>
                          <w:r w:rsidR="00744443">
                            <w:rPr>
                              <w:rFonts w:ascii="Arial Narrow" w:hAnsi="Arial Narrow" w:cs="Arial"/>
                              <w:b/>
                              <w:color w:val="FFFF00"/>
                              <w:sz w:val="20"/>
                              <w:szCs w:val="20"/>
                            </w:rPr>
                            <w:t xml:space="preserve">   </w:t>
                          </w:r>
                          <w:r w:rsidR="00C77452">
                            <w:rPr>
                              <w:rFonts w:ascii="Arial Narrow" w:hAnsi="Arial Narrow" w:cs="Arial"/>
                              <w:b/>
                              <w:color w:val="FFFF00"/>
                              <w:sz w:val="20"/>
                              <w:szCs w:val="20"/>
                            </w:rPr>
                            <w:t xml:space="preserve"> </w:t>
                          </w:r>
                          <w:r w:rsidR="006C2E17">
                            <w:rPr>
                              <w:rFonts w:ascii="Arial Narrow" w:hAnsi="Arial Narrow" w:cs="Arial"/>
                              <w:b/>
                              <w:color w:val="FFFF00"/>
                              <w:sz w:val="20"/>
                              <w:szCs w:val="20"/>
                            </w:rPr>
                            <w:t xml:space="preserve">This </w:t>
                          </w:r>
                          <w:r w:rsidR="00577E67" w:rsidRPr="00DB3B87">
                            <w:rPr>
                              <w:rFonts w:ascii="Arial Narrow" w:hAnsi="Arial Narrow" w:cs="Arial"/>
                              <w:b/>
                              <w:color w:val="FFFF00"/>
                              <w:sz w:val="20"/>
                              <w:szCs w:val="20"/>
                            </w:rPr>
                            <w:t xml:space="preserve">Project </w:t>
                          </w:r>
                          <w:r w:rsidR="00F139BE">
                            <w:rPr>
                              <w:rFonts w:ascii="Arial Narrow" w:hAnsi="Arial Narrow" w:cs="Arial"/>
                              <w:b/>
                              <w:color w:val="FFFF00"/>
                              <w:sz w:val="20"/>
                              <w:szCs w:val="20"/>
                            </w:rPr>
                            <w:t xml:space="preserve">is </w:t>
                          </w:r>
                          <w:r w:rsidR="00577E67">
                            <w:rPr>
                              <w:rFonts w:ascii="Arial Narrow" w:hAnsi="Arial Narrow" w:cs="Arial"/>
                              <w:b/>
                              <w:color w:val="FFFF00"/>
                              <w:sz w:val="20"/>
                              <w:szCs w:val="20"/>
                            </w:rPr>
                            <w:t xml:space="preserve">funded </w:t>
                          </w:r>
                          <w:r w:rsidR="00577E67" w:rsidRPr="00DB3B87">
                            <w:rPr>
                              <w:rFonts w:ascii="Arial Narrow" w:hAnsi="Arial Narrow" w:cs="Arial"/>
                              <w:b/>
                              <w:color w:val="FFFF00"/>
                              <w:sz w:val="20"/>
                              <w:szCs w:val="20"/>
                            </w:rPr>
                            <w:t>by the European Union</w:t>
                          </w:r>
                          <w:r w:rsidR="00744443" w:rsidRPr="00744443">
                            <w:rPr>
                              <w:rFonts w:cs="Arial"/>
                              <w:color w:val="0F243E"/>
                              <w:sz w:val="16"/>
                              <w:szCs w:val="16"/>
                              <w:lang w:val="en-US"/>
                            </w:rPr>
                            <w:t xml:space="preserve"> </w:t>
                          </w:r>
                        </w:p>
                        <w:p w14:paraId="2E9C5AFC" w14:textId="77777777" w:rsidR="00C77452" w:rsidRDefault="00C77452" w:rsidP="00577E67">
                          <w:pPr>
                            <w:spacing w:after="0"/>
                            <w:rPr>
                              <w:rFonts w:ascii="Arial Narrow" w:hAnsi="Arial Narrow" w:cs="Arial"/>
                              <w:b/>
                              <w:color w:val="FFFF00"/>
                              <w:sz w:val="20"/>
                              <w:szCs w:val="20"/>
                            </w:rPr>
                          </w:pPr>
                        </w:p>
                        <w:p w14:paraId="3F5B329D" w14:textId="77777777" w:rsidR="00C77452" w:rsidRDefault="00C77452" w:rsidP="00577E67">
                          <w:pPr>
                            <w:spacing w:after="0"/>
                            <w:rPr>
                              <w:rFonts w:ascii="Arial Narrow" w:hAnsi="Arial Narrow" w:cs="Arial"/>
                              <w:b/>
                              <w:color w:val="FFFF00"/>
                              <w:sz w:val="20"/>
                              <w:szCs w:val="20"/>
                            </w:rPr>
                          </w:pPr>
                        </w:p>
                        <w:p w14:paraId="28B18C4D" w14:textId="77777777" w:rsidR="00577E67" w:rsidRPr="009D3F51" w:rsidRDefault="00577E67" w:rsidP="00577E67">
                          <w:pPr>
                            <w:spacing w:after="0"/>
                            <w:rPr>
                              <w:color w:val="0000FF"/>
                            </w:rPr>
                          </w:pPr>
                          <w:r>
                            <w:rPr>
                              <w:rFonts w:ascii="Arial Narrow" w:hAnsi="Arial Narrow" w:cs="Arial"/>
                              <w:b/>
                              <w:color w:val="FFFF00"/>
                              <w:sz w:val="20"/>
                              <w:szCs w:val="20"/>
                            </w:rPr>
                            <w:t xml:space="preserve">   </w:t>
                          </w:r>
                        </w:p>
                        <w:p w14:paraId="3E602297" w14:textId="77777777" w:rsidR="0035326D" w:rsidRPr="009D3F51" w:rsidRDefault="0035326D"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5C96B"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0A3CB079" w14:textId="77777777" w:rsidR="003E1840" w:rsidRDefault="00577E67"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54AB8B2" w14:textId="53792E0F" w:rsidR="00744443" w:rsidRPr="0083763E" w:rsidRDefault="00074E0A"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0F8CFD9B" wp14:editId="6C42A322">
                          <wp:extent cx="716915" cy="478155"/>
                          <wp:effectExtent l="0" t="0" r="0" b="444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478155"/>
                                  </a:xfrm>
                                  <a:prstGeom prst="rect">
                                    <a:avLst/>
                                  </a:prstGeom>
                                  <a:blipFill dpi="0" rotWithShape="1">
                                    <a:blip r:embed="rId4"/>
                                    <a:srcRect/>
                                    <a:tile tx="0" ty="0" sx="100000" sy="100000" flip="none" algn="tl"/>
                                  </a:blipFill>
                                  <a:ln>
                                    <a:noFill/>
                                  </a:ln>
                                </pic:spPr>
                              </pic:pic>
                            </a:graphicData>
                          </a:graphic>
                        </wp:inline>
                      </w:drawing>
                    </w:r>
                    <w:r w:rsidR="00744443">
                      <w:rPr>
                        <w:rFonts w:ascii="Arial Narrow" w:hAnsi="Arial Narrow" w:cs="Arial"/>
                        <w:b/>
                        <w:color w:val="FFFF00"/>
                        <w:sz w:val="20"/>
                        <w:szCs w:val="20"/>
                      </w:rPr>
                      <w:t xml:space="preserve">   </w:t>
                    </w:r>
                    <w:r w:rsidR="00C77452">
                      <w:rPr>
                        <w:rFonts w:ascii="Arial Narrow" w:hAnsi="Arial Narrow" w:cs="Arial"/>
                        <w:b/>
                        <w:color w:val="FFFF00"/>
                        <w:sz w:val="20"/>
                        <w:szCs w:val="20"/>
                      </w:rPr>
                      <w:t xml:space="preserve"> </w:t>
                    </w:r>
                    <w:r w:rsidR="006C2E17">
                      <w:rPr>
                        <w:rFonts w:ascii="Arial Narrow" w:hAnsi="Arial Narrow" w:cs="Arial"/>
                        <w:b/>
                        <w:color w:val="FFFF00"/>
                        <w:sz w:val="20"/>
                        <w:szCs w:val="20"/>
                      </w:rPr>
                      <w:t xml:space="preserve">This </w:t>
                    </w:r>
                    <w:r w:rsidR="00577E67" w:rsidRPr="00DB3B87">
                      <w:rPr>
                        <w:rFonts w:ascii="Arial Narrow" w:hAnsi="Arial Narrow" w:cs="Arial"/>
                        <w:b/>
                        <w:color w:val="FFFF00"/>
                        <w:sz w:val="20"/>
                        <w:szCs w:val="20"/>
                      </w:rPr>
                      <w:t xml:space="preserve">Project </w:t>
                    </w:r>
                    <w:r w:rsidR="00F139BE">
                      <w:rPr>
                        <w:rFonts w:ascii="Arial Narrow" w:hAnsi="Arial Narrow" w:cs="Arial"/>
                        <w:b/>
                        <w:color w:val="FFFF00"/>
                        <w:sz w:val="20"/>
                        <w:szCs w:val="20"/>
                      </w:rPr>
                      <w:t xml:space="preserve">is </w:t>
                    </w:r>
                    <w:r w:rsidR="00577E67">
                      <w:rPr>
                        <w:rFonts w:ascii="Arial Narrow" w:hAnsi="Arial Narrow" w:cs="Arial"/>
                        <w:b/>
                        <w:color w:val="FFFF00"/>
                        <w:sz w:val="20"/>
                        <w:szCs w:val="20"/>
                      </w:rPr>
                      <w:t xml:space="preserve">funded </w:t>
                    </w:r>
                    <w:r w:rsidR="00577E67" w:rsidRPr="00DB3B87">
                      <w:rPr>
                        <w:rFonts w:ascii="Arial Narrow" w:hAnsi="Arial Narrow" w:cs="Arial"/>
                        <w:b/>
                        <w:color w:val="FFFF00"/>
                        <w:sz w:val="20"/>
                        <w:szCs w:val="20"/>
                      </w:rPr>
                      <w:t>by the European Union</w:t>
                    </w:r>
                    <w:r w:rsidR="00744443" w:rsidRPr="00744443">
                      <w:rPr>
                        <w:rFonts w:cs="Arial"/>
                        <w:color w:val="0F243E"/>
                        <w:sz w:val="16"/>
                        <w:szCs w:val="16"/>
                        <w:lang w:val="en-US"/>
                      </w:rPr>
                      <w:t xml:space="preserve"> </w:t>
                    </w:r>
                  </w:p>
                  <w:p w14:paraId="2E9C5AFC" w14:textId="77777777" w:rsidR="00C77452" w:rsidRDefault="00C77452" w:rsidP="00577E67">
                    <w:pPr>
                      <w:spacing w:after="0"/>
                      <w:rPr>
                        <w:rFonts w:ascii="Arial Narrow" w:hAnsi="Arial Narrow" w:cs="Arial"/>
                        <w:b/>
                        <w:color w:val="FFFF00"/>
                        <w:sz w:val="20"/>
                        <w:szCs w:val="20"/>
                      </w:rPr>
                    </w:pPr>
                  </w:p>
                  <w:p w14:paraId="3F5B329D" w14:textId="77777777" w:rsidR="00C77452" w:rsidRDefault="00C77452" w:rsidP="00577E67">
                    <w:pPr>
                      <w:spacing w:after="0"/>
                      <w:rPr>
                        <w:rFonts w:ascii="Arial Narrow" w:hAnsi="Arial Narrow" w:cs="Arial"/>
                        <w:b/>
                        <w:color w:val="FFFF00"/>
                        <w:sz w:val="20"/>
                        <w:szCs w:val="20"/>
                      </w:rPr>
                    </w:pPr>
                  </w:p>
                  <w:p w14:paraId="28B18C4D" w14:textId="77777777" w:rsidR="00577E67" w:rsidRPr="009D3F51" w:rsidRDefault="00577E67" w:rsidP="00577E67">
                    <w:pPr>
                      <w:spacing w:after="0"/>
                      <w:rPr>
                        <w:color w:val="0000FF"/>
                      </w:rPr>
                    </w:pPr>
                    <w:r>
                      <w:rPr>
                        <w:rFonts w:ascii="Arial Narrow" w:hAnsi="Arial Narrow" w:cs="Arial"/>
                        <w:b/>
                        <w:color w:val="FFFF00"/>
                        <w:sz w:val="20"/>
                        <w:szCs w:val="20"/>
                      </w:rPr>
                      <w:t xml:space="preserve">   </w:t>
                    </w:r>
                  </w:p>
                  <w:p w14:paraId="3E602297" w14:textId="77777777" w:rsidR="0035326D" w:rsidRPr="009D3F51" w:rsidRDefault="0035326D" w:rsidP="0035326D">
                    <w:pPr>
                      <w:rPr>
                        <w:color w:val="0000FF"/>
                      </w:rPr>
                    </w:pPr>
                  </w:p>
                </w:txbxContent>
              </v:textbox>
            </v:shape>
          </w:pict>
        </mc:Fallback>
      </mc:AlternateContent>
    </w:r>
    <w:r w:rsidR="00FF7FD6">
      <w:rPr>
        <w:rFonts w:ascii="Arial" w:hAnsi="Arial" w:cs="Arial"/>
        <w:b/>
        <w:color w:val="262626"/>
        <w:sz w:val="18"/>
        <w:szCs w:val="18"/>
        <w:lang w:val="en-US"/>
      </w:rPr>
      <w:t xml:space="preserve">   </w:t>
    </w:r>
  </w:p>
  <w:p w14:paraId="15997F52" w14:textId="77777777" w:rsidR="00061D4E" w:rsidRDefault="00061D4E" w:rsidP="00061D4E">
    <w:pPr>
      <w:spacing w:after="0"/>
      <w:jc w:val="center"/>
      <w:rPr>
        <w:rFonts w:ascii="Arial" w:hAnsi="Arial" w:cs="Arial"/>
        <w:b/>
        <w:color w:val="262626"/>
        <w:sz w:val="18"/>
        <w:szCs w:val="18"/>
        <w:lang w:val="en-US"/>
      </w:rPr>
    </w:pPr>
  </w:p>
  <w:p w14:paraId="3CB629DB" w14:textId="77777777" w:rsidR="00061D4E" w:rsidRDefault="00061D4E"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788C" w14:textId="77777777" w:rsidR="009D2808" w:rsidRDefault="009D2808" w:rsidP="007F3AA2">
      <w:pPr>
        <w:spacing w:after="0" w:line="240" w:lineRule="auto"/>
      </w:pPr>
      <w:r>
        <w:separator/>
      </w:r>
    </w:p>
  </w:footnote>
  <w:footnote w:type="continuationSeparator" w:id="0">
    <w:p w14:paraId="11C7B10E" w14:textId="77777777" w:rsidR="009D2808" w:rsidRDefault="009D2808" w:rsidP="007F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AFFD" w14:textId="77777777" w:rsidR="00C71FAD" w:rsidRDefault="00C71FAD">
    <w:pPr>
      <w:pStyle w:val="Header"/>
    </w:pPr>
  </w:p>
  <w:p w14:paraId="073C5FAB" w14:textId="77777777" w:rsidR="00C71FAD" w:rsidRDefault="00C71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7E5C" w14:textId="5532C601" w:rsidR="00C71FAD" w:rsidRDefault="00074E0A"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D2516E2" wp14:editId="05277150">
              <wp:simplePos x="0" y="0"/>
              <wp:positionH relativeFrom="column">
                <wp:posOffset>443230</wp:posOffset>
              </wp:positionH>
              <wp:positionV relativeFrom="paragraph">
                <wp:posOffset>120015</wp:posOffset>
              </wp:positionV>
              <wp:extent cx="5124450" cy="768985"/>
              <wp:effectExtent l="0" t="5715"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065C" w14:textId="77777777" w:rsidR="00504EF4" w:rsidRPr="00744443" w:rsidRDefault="00781736"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w:t>
                          </w:r>
                          <w:r w:rsidR="00820725">
                            <w:rPr>
                              <w:rFonts w:ascii="Arial Narrow" w:hAnsi="Arial Narrow" w:cs="Arial"/>
                              <w:b/>
                              <w:color w:val="FFFFFF"/>
                              <w:sz w:val="28"/>
                              <w:szCs w:val="28"/>
                              <w:lang w:val="en-US"/>
                            </w:rPr>
                            <w:t xml:space="preserve">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659ADE5" w14:textId="77777777" w:rsidR="00504EF4" w:rsidRPr="00744443" w:rsidRDefault="00504EF4"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516E2"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0C2D065C" w14:textId="77777777" w:rsidR="00504EF4" w:rsidRPr="00744443" w:rsidRDefault="00781736"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w:t>
                    </w:r>
                    <w:r w:rsidR="00820725">
                      <w:rPr>
                        <w:rFonts w:ascii="Arial Narrow" w:hAnsi="Arial Narrow" w:cs="Arial"/>
                        <w:b/>
                        <w:color w:val="FFFFFF"/>
                        <w:sz w:val="28"/>
                        <w:szCs w:val="28"/>
                        <w:lang w:val="en-US"/>
                      </w:rPr>
                      <w:t xml:space="preserve">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659ADE5" w14:textId="77777777" w:rsidR="00504EF4" w:rsidRPr="00744443" w:rsidRDefault="00504EF4" w:rsidP="00504EF4">
                    <w:pPr>
                      <w:rPr>
                        <w:b/>
                        <w:color w:val="FFFFFF"/>
                      </w:rPr>
                    </w:pPr>
                  </w:p>
                </w:txbxContent>
              </v:textbox>
            </v:shape>
          </w:pict>
        </mc:Fallback>
      </mc:AlternateContent>
    </w:r>
    <w:r w:rsidR="009D2808">
      <w:rPr>
        <w:rFonts w:ascii="Times New Roman" w:hAnsi="Times New Roman"/>
        <w:noProof/>
        <w:sz w:val="24"/>
        <w:szCs w:val="24"/>
      </w:rPr>
      <w:pict w14:anchorId="52EBB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84" type="#_x0000_t75" alt="Picture1" style="position:absolute;left:0;text-align:left;margin-left:745.4pt;margin-top:11.35pt;width:96.4pt;height:59.75pt;z-index:251661824;visibility:visible;mso-wrap-distance-left:2.88pt;mso-wrap-distance-top:2.88pt;mso-wrap-distance-right:2.88pt;mso-wrap-distance-bottom:2.88pt;mso-position-horizontal-relative:text;mso-position-vertical-relative:text">
          <v:imagedata r:id="rId1" o:title="Picture1"/>
        </v:shape>
      </w:pict>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7034372" wp14:editId="34905192">
              <wp:simplePos x="0" y="0"/>
              <wp:positionH relativeFrom="column">
                <wp:posOffset>-842645</wp:posOffset>
              </wp:positionH>
              <wp:positionV relativeFrom="paragraph">
                <wp:posOffset>-232410</wp:posOffset>
              </wp:positionV>
              <wp:extent cx="7467600" cy="1348740"/>
              <wp:effectExtent l="0" t="0" r="17145" b="13970"/>
              <wp:wrapNone/>
              <wp:docPr id="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70021515" w14:textId="77777777" w:rsidR="003B01B7" w:rsidRDefault="003B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4372"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CgNgIAAGMEAAAOAAAAZHJzL2Uyb0RvYy54bWysVNuO0zAQfUfiHyy/01zobaOmq6rLIqQF&#10;Vix8gOM4iYVjm7HbpHw9Y/eyXeAJkQfL4xkfz5wzk9Xt2CuyF+Ck0SXNJiklQnNTS92W9NvX+zdL&#10;SpxnumbKaFHSg3D0dv361WqwhchNZ1QtgCCIdsVgS9p5b4skcbwTPXMTY4VGZ2OgZx5NaJMa2IDo&#10;vUryNJ0ng4HaguHCOTy9OzrpOuI3jeD+c9M44YkqKebm4wpxrcKarFesaIHZTvJTGuwfsuiZ1Pjo&#10;BeqOeUZ2IP+A6iUH40zjJ9z0iWkayUWsAavJ0t+qeeqYFbEWJMfZC03u/8HyT/tHILIu6ZwSzXqU&#10;6AuSxnSrBMlmgZ/BugLDnuwjhAqdfTD8uyPabDsMExtn8QJqj/fPRwBm6ASrMdEsQCQvMILhEI1U&#10;w0dT44ts501kb2ygD28gL2SMIh0uIonRE46Hi+l8MU9RS46+7O10uZhGGRNWnK9bcP69MD0Jm5IC&#10;5hfh2f7B+ZAOK84hsSKjZH0vlYoGtNVWAdkz7Jg8n2XLTawAC78OU5oMJb2Z5bOI/MLnriHS+P0N&#10;opceW1/JvqTLSxArAm/vdB0b0zOpjntMWekTkYG7oyx+rMYoXmQ58FqZ+oDMgjl2Ok4mbjoDPykZ&#10;sMtL6n7sGAhK1AeN6txkU2SP+GhMZ4scDbj2VNcepjlCldRTctxu/XGUdhZk28UmCBxqs0FFGxm5&#10;fs7qlD52cpTgNHVhVK7tGPX8b1j/AgAA//8DAFBLAwQUAAYACAAAACEAAYhlXd8AAAANAQAADwAA&#10;AGRycy9kb3ducmV2LnhtbEyPwU7DMAyG70i8Q2Qkblu6FrqpazqhTXBnTOyataatljhVk26Bp8c7&#10;we23/On353ITrREXHH3vSMFinoBAql3TU6vg8PE6W4HwQVOjjSNU8I0eNtX9XamLxl3pHS/70Aou&#10;IV9oBV0IQyGlrzu02s/dgMS7LzdaHXgcW9mM+srl1sg0SXJpdU98odMDbjusz/vJKkjjFD5NTdOh&#10;3cXdMX8zP8etUerxIb6sQQSM4Q+Gmz6rQ8VOJzdR44VRMFtk6ZJZTlmeg7ghyVOWgThxWj6vQFal&#10;/P9F9QsAAP//AwBQSwECLQAUAAYACAAAACEAtoM4kv4AAADhAQAAEwAAAAAAAAAAAAAAAAAAAAAA&#10;W0NvbnRlbnRfVHlwZXNdLnhtbFBLAQItABQABgAIAAAAIQA4/SH/1gAAAJQBAAALAAAAAAAAAAAA&#10;AAAAAC8BAABfcmVscy8ucmVsc1BLAQItABQABgAIAAAAIQBMxXCgNgIAAGMEAAAOAAAAAAAAAAAA&#10;AAAAAC4CAABkcnMvZTJvRG9jLnhtbFBLAQItABQABgAIAAAAIQABiGVd3wAAAA0BAAAPAAAAAAAA&#10;AAAAAAAAAJAEAABkcnMvZG93bnJldi54bWxQSwUGAAAAAAQABADzAAAAnAUAAAAA&#10;" fillcolor="#22518a">
              <o:lock v:ext="edit" aspectratio="t"/>
              <v:textbox>
                <w:txbxContent>
                  <w:p w14:paraId="70021515" w14:textId="77777777" w:rsidR="003B01B7" w:rsidRDefault="003B01B7"/>
                </w:txbxContent>
              </v:textbox>
            </v:rect>
          </w:pict>
        </mc:Fallback>
      </mc:AlternateContent>
    </w:r>
    <w:r w:rsidR="00C71FAD">
      <w:rPr>
        <w:rFonts w:ascii="Arial" w:hAnsi="Arial" w:cs="Arial"/>
        <w:b/>
        <w:sz w:val="20"/>
        <w:szCs w:val="20"/>
      </w:rPr>
      <w:t xml:space="preserve">      </w:t>
    </w:r>
  </w:p>
  <w:p w14:paraId="3DF65E9F" w14:textId="265DDD8C" w:rsidR="00C71FAD" w:rsidRPr="00603F25" w:rsidRDefault="00074E0A" w:rsidP="00E8376A">
    <w:pPr>
      <w:spacing w:before="120" w:after="0"/>
      <w:jc w:val="center"/>
      <w:rPr>
        <w:rFonts w:ascii="Arial" w:hAnsi="Arial" w:cs="Arial"/>
        <w:sz w:val="20"/>
        <w:szCs w:val="20"/>
      </w:rPr>
    </w:pPr>
    <w:r w:rsidRPr="00E665DA">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133F4EDF" wp14:editId="50F01B8D">
              <wp:simplePos x="0" y="0"/>
              <wp:positionH relativeFrom="column">
                <wp:posOffset>5510530</wp:posOffset>
              </wp:positionH>
              <wp:positionV relativeFrom="paragraph">
                <wp:posOffset>76200</wp:posOffset>
              </wp:positionV>
              <wp:extent cx="1019175" cy="694690"/>
              <wp:effectExtent l="0" t="0" r="0" b="3810"/>
              <wp:wrapNone/>
              <wp:docPr id="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053A" w14:textId="4D98E411" w:rsidR="003B01B7" w:rsidRDefault="00074E0A">
                          <w:r w:rsidRPr="00744443">
                            <w:rPr>
                              <w:noProof/>
                              <w:lang w:val="es-ES" w:eastAsia="es-ES"/>
                            </w:rPr>
                            <w:drawing>
                              <wp:inline distT="0" distB="0" distL="0" distR="0" wp14:anchorId="1216CB96" wp14:editId="0B4E156E">
                                <wp:extent cx="748030" cy="48831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488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4EDF"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UKvwIAAMsFAAAOAAAAZHJzL2Uyb0RvYy54bWysVNuO0zAQfUfiHyy/Z3PBTZNo09XSNAhp&#10;gRULH+AmTmOR2MF2my6If2fstN129wUBeYhsz/jMmZnjub7Z9x3aMaW5FDkOrwKMmKhkzcUmx1+/&#10;lF6CkTZU1LSTguX4kWl8s3j96nocMhbJVnY1UwhAhM7GIcetMUPm+7pqWU/1lRyYAGMjVU8NbNXG&#10;rxUdAb3v/CgIYn+Uqh6UrJjWcFpMRrxw+E3DKvOpaTQzqMsxcDPur9x/bf/+4ppmG0WHllcHGvQv&#10;WPSUCwh6giqooWir+AuonldKatmYq0r2vmwaXjGXA2QTBs+yeWjpwFwuUBw9nMqk/x9s9XF3rxCv&#10;czzDSNAeWvQZikbFpmMoSmx9xkFn4PYw3CuboR7uZPVNIyGXLbixWz3ABeg93D8eKSXHltEaiIYW&#10;wr/AsBsNaGg9fpA1RKRbI1319o3qbQyoC9q7Jj2emsT2BlVwGAZhGs6BbQW2OCVx6rro0+x4e1Da&#10;vGOyR3aRYwX0HDrd3Wlj2dDs6GKDCVnyrnNC6MTFAThOJxAbrlqbZeH6+jMN0lWySohHonjlkaAo&#10;vNtySby4BHbFm2K5LMJfNm5IspbXNRM2zFFjIfmzHh7UPqnjpDItO15bOEtJq8162Sm0o6Dx0n2u&#10;5mB5cvMvabgiQC7PUgojEryNUq+Mk7lHSjLz0nmQeFDxt2kckJQU5WVKd1ywf08JjTlOZ9HMdemM&#10;9LPcAve9zI1mPTcwRTre5zg5OdHMSnAlatdaQ3k3rc9KYek/lQLafWy0E6zV6CR/s1/v3SOJjg9i&#10;LetHULCSIDCYKzABYdFK9QOjEaZJjvX3LVUMo+69gFeQhoTY8eM2ZDaPYKPOLetzCxUVQOXYYDQt&#10;l2YaWdtB8U0LkUJXKiFv4eU03InavqqJ1eG9wcRwuR2mmx1J53vn9TSDF78BAAD//wMAUEsDBBQA&#10;BgAIAAAAIQBhW3j64AAAAAsBAAAPAAAAZHJzL2Rvd25yZXYueG1sTI9BS8NAEIXvgv9hGcGL2E2j&#10;1BCzKVIQiwjFVHveZsckmJ1Ns9sk/nsnJz3Oe48338vWk23FgL1vHClYLiIQSKUzDVUKPvbPtwkI&#10;HzQZ3TpCBT/oYZ1fXmQ6NW6kdxyKUAkuIZ9qBXUIXSqlL2u02i9ch8Tel+utDnz2lTS9HrnctjKO&#10;opW0uiH+UOsONzWW38XZKhjL3XDYv73I3c1h6+i0PW2Kz1elrq+mp0cQAafwF4YZn9EhZ6ajO5Px&#10;olWQrB4YPbAR86Y5EMXJHYjjrCzvQeaZ/L8h/wUAAP//AwBQSwECLQAUAAYACAAAACEAtoM4kv4A&#10;AADhAQAAEwAAAAAAAAAAAAAAAAAAAAAAW0NvbnRlbnRfVHlwZXNdLnhtbFBLAQItABQABgAIAAAA&#10;IQA4/SH/1gAAAJQBAAALAAAAAAAAAAAAAAAAAC8BAABfcmVscy8ucmVsc1BLAQItABQABgAIAAAA&#10;IQALddUKvwIAAMsFAAAOAAAAAAAAAAAAAAAAAC4CAABkcnMvZTJvRG9jLnhtbFBLAQItABQABgAI&#10;AAAAIQBhW3j64AAAAAsBAAAPAAAAAAAAAAAAAAAAABkFAABkcnMvZG93bnJldi54bWxQSwUGAAAA&#10;AAQABADzAAAAJgYAAAAA&#10;" filled="f" stroked="f">
              <o:lock v:ext="edit" aspectratio="t"/>
              <v:textbox>
                <w:txbxContent>
                  <w:p w14:paraId="7C2D053A" w14:textId="4D98E411" w:rsidR="003B01B7" w:rsidRDefault="00074E0A">
                    <w:r w:rsidRPr="00744443">
                      <w:rPr>
                        <w:noProof/>
                        <w:lang w:val="es-ES" w:eastAsia="es-ES"/>
                      </w:rPr>
                      <w:drawing>
                        <wp:inline distT="0" distB="0" distL="0" distR="0" wp14:anchorId="1216CB96" wp14:editId="0B4E156E">
                          <wp:extent cx="748030" cy="48831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488315"/>
                                  </a:xfrm>
                                  <a:prstGeom prst="rect">
                                    <a:avLst/>
                                  </a:prstGeom>
                                  <a:noFill/>
                                  <a:ln>
                                    <a:noFill/>
                                  </a:ln>
                                </pic:spPr>
                              </pic:pic>
                            </a:graphicData>
                          </a:graphic>
                        </wp:inline>
                      </w:drawing>
                    </w:r>
                  </w:p>
                </w:txbxContent>
              </v:textbox>
            </v:rect>
          </w:pict>
        </mc:Fallback>
      </mc:AlternateContent>
    </w:r>
    <w:r w:rsidR="009D2808">
      <w:rPr>
        <w:rFonts w:ascii="Arial" w:hAnsi="Arial" w:cs="Arial"/>
        <w:b/>
        <w:noProof/>
        <w:sz w:val="20"/>
        <w:szCs w:val="20"/>
      </w:rPr>
      <w:pict w14:anchorId="7EC18E69">
        <v:shape id="Picture 4" o:spid="_x0000_s2083" type="#_x0000_t75" style="position:absolute;left:0;text-align:left;margin-left:-48.35pt;margin-top:3.75pt;width:64.1pt;height:42.75pt;z-index:251654656;visibility:visible;mso-position-horizontal-relative:text;mso-position-vertical-relative:text">
          <v:imagedata r:id="rId3" o:title=""/>
          <w10:wrap type="square"/>
        </v:shape>
      </w:pict>
    </w:r>
    <w:r w:rsidR="00C71FAD" w:rsidRPr="00603F25">
      <w:rPr>
        <w:rFonts w:ascii="Arial" w:hAnsi="Arial" w:cs="Arial"/>
        <w:sz w:val="20"/>
        <w:szCs w:val="20"/>
      </w:rPr>
      <w:t xml:space="preserve">    </w:t>
    </w:r>
    <w:r w:rsidR="00061D4E" w:rsidRPr="00603F25">
      <w:rPr>
        <w:rFonts w:ascii="Arial" w:hAnsi="Arial" w:cs="Arial"/>
        <w:sz w:val="20"/>
        <w:szCs w:val="20"/>
      </w:rPr>
      <w:t xml:space="preserve"> </w:t>
    </w:r>
  </w:p>
  <w:p w14:paraId="2F98D361" w14:textId="5D2F0454" w:rsidR="00C71FAD" w:rsidRDefault="00074E0A">
    <w:pPr>
      <w:pStyle w:val="Header"/>
    </w:pPr>
    <w:r w:rsidRPr="00E665DA">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62814455" wp14:editId="0BABE9A5">
              <wp:simplePos x="0" y="0"/>
              <wp:positionH relativeFrom="column">
                <wp:posOffset>-857885</wp:posOffset>
              </wp:positionH>
              <wp:positionV relativeFrom="paragraph">
                <wp:posOffset>650875</wp:posOffset>
              </wp:positionV>
              <wp:extent cx="7467600" cy="172720"/>
              <wp:effectExtent l="5715" t="3175" r="0" b="1905"/>
              <wp:wrapNone/>
              <wp:docPr id="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B9F09" w14:textId="77777777" w:rsidR="0063498D" w:rsidRPr="00781736" w:rsidRDefault="0035326D"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00D64A72" w:rsidRPr="00744443">
                            <w:rPr>
                              <w:rFonts w:ascii="Arial" w:hAnsi="Arial" w:cs="Aharoni"/>
                              <w:b/>
                              <w:color w:val="000000"/>
                              <w:sz w:val="12"/>
                              <w:szCs w:val="12"/>
                              <w:lang w:val="en-US"/>
                            </w:rPr>
                            <w:t xml:space="preserve">                          </w:t>
                          </w:r>
                          <w:r w:rsidRPr="00744443">
                            <w:rPr>
                              <w:rFonts w:ascii="Arial" w:hAnsi="Arial" w:cs="Aharoni"/>
                              <w:b/>
                              <w:color w:val="000000"/>
                              <w:sz w:val="12"/>
                              <w:szCs w:val="12"/>
                              <w:lang w:val="en-US"/>
                            </w:rPr>
                            <w:t xml:space="preserve">   </w:t>
                          </w:r>
                          <w:r w:rsidR="006C2E17" w:rsidRPr="00781736">
                            <w:rPr>
                              <w:rFonts w:ascii="Arial" w:hAnsi="Arial" w:cs="Aharoni"/>
                              <w:b/>
                              <w:color w:val="000000"/>
                              <w:sz w:val="14"/>
                              <w:szCs w:val="14"/>
                              <w:lang w:val="en-US"/>
                            </w:rPr>
                            <w:t xml:space="preserve">The </w:t>
                          </w:r>
                          <w:r w:rsidR="00781736" w:rsidRPr="00781736">
                            <w:rPr>
                              <w:rFonts w:ascii="Arial" w:hAnsi="Arial" w:cs="Aharoni"/>
                              <w:b/>
                              <w:color w:val="000000"/>
                              <w:sz w:val="14"/>
                              <w:szCs w:val="14"/>
                              <w:lang w:val="en-US"/>
                            </w:rPr>
                            <w:t>European Union IPA 2010 Programme</w:t>
                          </w:r>
                        </w:p>
                        <w:p w14:paraId="7E80F0EF" w14:textId="77777777" w:rsidR="0063498D" w:rsidRPr="00744443" w:rsidRDefault="0063498D"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4455" id="Rectangle 17" o:spid="_x0000_s1029" style="position:absolute;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bkAIAACEFAAAOAAAAZHJzL2Uyb0RvYy54bWysVNuO0zAQfUfiHyy/t7mQNk206Wq3JQhp&#10;gRULH+DGTmPh2MZ2m+4i/p2x05Yu8IAQfUhtz3jmnJkzvro+9ALtmbFcyQon0xgjJhtFudxW+POn&#10;erLAyDoiKRFKsgo/Mouvly9fXA26ZKnqlKDMIAgibTnoCnfO6TKKbNOxntip0kyCsVWmJw62ZhtR&#10;QwaI3osojeN5NChDtVENsxZO16MRL0P8tmWN+9C2ljkkKgzYXPia8N34b7S8IuXWEN3x5giD/AOK&#10;nnAJSc+h1sQRtDP8t1A9b4yyqnXTRvWRalvesMAB2CTxL2weOqJZ4ALFsfpcJvv/wjbv9/cGcVrh&#10;DCNJemjRRygakVvBUJL7+gzaluD2oO+NZ2j1nWq+WCTVqgM3dmM1XIDew/3TkTFq6BihADTxIaJn&#10;MfzGQjS0Gd4pChnJzqlQvUNrep8D6oIOoUmP5yaxg0MNHObZPJ/H0MsGbEme5mnoYkTK021trHvD&#10;VI/8osIG4IXoZH9nnUdDypNLIKQEpzUXImzMdrMSBu0JCKauVyvINF6xl25Cemep/LXRPJ4ASMjh&#10;bR5uEMC3Ikmz+DYtJvV8kU+yOptNijxeTOKkuC3mcVZk6/q7B5hkZccpZfKOS3YSY5L9XbOPYzHK&#10;KMgRDRUuZukscH+G3l6SjMPvTyR77mA2Be8rvDg7kdI39rWkQJuUjnAxrqPn8EOVoQan/1CVIAPf&#10;+VFU7rA5BOm9Oslso+gj6MIoaBt0GN4VWHTKPGE0wIxW2H7dEcMwEm8laKtIsswPddhkM68EZC4t&#10;m0sLkQ2EqrDDaFyu3PgQ7LTh2w4yJaFUUt2AHlsepOK1OqI6qhjmMHA6vhl+0C/3wevny7b8AQAA&#10;//8DAFBLAwQUAAYACAAAACEAp/bsQ+IAAAANAQAADwAAAGRycy9kb3ducmV2LnhtbEyPTUvDQBCG&#10;74L/YRnBW7ubaK2N2RQRC/ZSMIribZsdk2B2NmY3bfz3Tk96m+F9eD/y9eQ6ccAhtJ40JHMFAqny&#10;tqVaw+vLZnYLIkRD1nSeUMMPBlgX52e5yaw/0jMeylgLNqGQGQ1NjH0mZagadCbMfY/E2qcfnIn8&#10;DrW0gzmyuetkqtSNdKYlTmhMjw8NVl/l6Dj37fupHLv3x3Gzo6leltut+ui1vryY7u9ARJziHwyn&#10;+lwdCu609yPZIDoNs+RqkTDLikoXIE6IulYrEHu+0tUSZJHL/yuKXwAAAP//AwBQSwECLQAUAAYA&#10;CAAAACEAtoM4kv4AAADhAQAAEwAAAAAAAAAAAAAAAAAAAAAAW0NvbnRlbnRfVHlwZXNdLnhtbFBL&#10;AQItABQABgAIAAAAIQA4/SH/1gAAAJQBAAALAAAAAAAAAAAAAAAAAC8BAABfcmVscy8ucmVsc1BL&#10;AQItABQABgAIAAAAIQC9Wz/bkAIAACEFAAAOAAAAAAAAAAAAAAAAAC4CAABkcnMvZTJvRG9jLnht&#10;bFBLAQItABQABgAIAAAAIQCn9uxD4gAAAA0BAAAPAAAAAAAAAAAAAAAAAOoEAABkcnMvZG93bnJl&#10;di54bWxQSwUGAAAAAAQABADzAAAA+QUAAAAA&#10;" fillcolor="#fc0" stroked="f">
              <o:lock v:ext="edit" aspectratio="t"/>
              <v:textbox>
                <w:txbxContent>
                  <w:p w14:paraId="222B9F09" w14:textId="77777777" w:rsidR="0063498D" w:rsidRPr="00781736" w:rsidRDefault="0035326D"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00D64A72" w:rsidRPr="00744443">
                      <w:rPr>
                        <w:rFonts w:ascii="Arial" w:hAnsi="Arial" w:cs="Aharoni"/>
                        <w:b/>
                        <w:color w:val="000000"/>
                        <w:sz w:val="12"/>
                        <w:szCs w:val="12"/>
                        <w:lang w:val="en-US"/>
                      </w:rPr>
                      <w:t xml:space="preserve">                          </w:t>
                    </w:r>
                    <w:r w:rsidRPr="00744443">
                      <w:rPr>
                        <w:rFonts w:ascii="Arial" w:hAnsi="Arial" w:cs="Aharoni"/>
                        <w:b/>
                        <w:color w:val="000000"/>
                        <w:sz w:val="12"/>
                        <w:szCs w:val="12"/>
                        <w:lang w:val="en-US"/>
                      </w:rPr>
                      <w:t xml:space="preserve">   </w:t>
                    </w:r>
                    <w:r w:rsidR="006C2E17" w:rsidRPr="00781736">
                      <w:rPr>
                        <w:rFonts w:ascii="Arial" w:hAnsi="Arial" w:cs="Aharoni"/>
                        <w:b/>
                        <w:color w:val="000000"/>
                        <w:sz w:val="14"/>
                        <w:szCs w:val="14"/>
                        <w:lang w:val="en-US"/>
                      </w:rPr>
                      <w:t xml:space="preserve">The </w:t>
                    </w:r>
                    <w:r w:rsidR="00781736" w:rsidRPr="00781736">
                      <w:rPr>
                        <w:rFonts w:ascii="Arial" w:hAnsi="Arial" w:cs="Aharoni"/>
                        <w:b/>
                        <w:color w:val="000000"/>
                        <w:sz w:val="14"/>
                        <w:szCs w:val="14"/>
                        <w:lang w:val="en-US"/>
                      </w:rPr>
                      <w:t>European Union IPA 2010 Programme</w:t>
                    </w:r>
                  </w:p>
                  <w:p w14:paraId="7E80F0EF" w14:textId="77777777" w:rsidR="0063498D" w:rsidRPr="00744443" w:rsidRDefault="0063498D"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4B1"/>
    <w:multiLevelType w:val="hybridMultilevel"/>
    <w:tmpl w:val="AABA2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B442E3"/>
    <w:multiLevelType w:val="hybridMultilevel"/>
    <w:tmpl w:val="A138853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F182CEBC">
      <w:start w:val="2"/>
      <w:numFmt w:val="bullet"/>
      <w:lvlText w:val="-"/>
      <w:lvlJc w:val="left"/>
      <w:pPr>
        <w:ind w:left="2700" w:hanging="360"/>
      </w:pPr>
      <w:rPr>
        <w:rFonts w:ascii="Calibri" w:eastAsia="Times New Roman" w:hAnsi="Calibri" w:cs="Segoe UI"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7F97F39"/>
    <w:multiLevelType w:val="hybridMultilevel"/>
    <w:tmpl w:val="26B20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FD12AF"/>
    <w:multiLevelType w:val="hybridMultilevel"/>
    <w:tmpl w:val="E240580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A296C31"/>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0915F0"/>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FA4A2F"/>
    <w:multiLevelType w:val="hybridMultilevel"/>
    <w:tmpl w:val="0AC0D6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6B12CEE"/>
    <w:multiLevelType w:val="hybridMultilevel"/>
    <w:tmpl w:val="A98CF0FA"/>
    <w:lvl w:ilvl="0" w:tplc="0C0A0001">
      <w:start w:val="1"/>
      <w:numFmt w:val="bullet"/>
      <w:lvlText w:val=""/>
      <w:lvlJc w:val="left"/>
      <w:pPr>
        <w:ind w:left="827" w:hanging="360"/>
      </w:pPr>
      <w:rPr>
        <w:rFonts w:ascii="Symbol" w:hAnsi="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8" w15:restartNumberingAfterBreak="0">
    <w:nsid w:val="17A96BE3"/>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465B9C"/>
    <w:multiLevelType w:val="hybridMultilevel"/>
    <w:tmpl w:val="7F0A0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CE6CD1"/>
    <w:multiLevelType w:val="hybridMultilevel"/>
    <w:tmpl w:val="C854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C46204"/>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DD5C5A"/>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4622ED"/>
    <w:multiLevelType w:val="hybridMultilevel"/>
    <w:tmpl w:val="3BB85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9E79B5"/>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6B11E8"/>
    <w:multiLevelType w:val="hybridMultilevel"/>
    <w:tmpl w:val="30629BD6"/>
    <w:lvl w:ilvl="0" w:tplc="AD9EF8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8B3E4D"/>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F1193F"/>
    <w:multiLevelType w:val="hybridMultilevel"/>
    <w:tmpl w:val="90B87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740AD3"/>
    <w:multiLevelType w:val="hybridMultilevel"/>
    <w:tmpl w:val="FF9240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9E2E47"/>
    <w:multiLevelType w:val="hybridMultilevel"/>
    <w:tmpl w:val="0FCC6A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2658B3"/>
    <w:multiLevelType w:val="hybridMultilevel"/>
    <w:tmpl w:val="1688B9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15:restartNumberingAfterBreak="0">
    <w:nsid w:val="558F04C1"/>
    <w:multiLevelType w:val="multilevel"/>
    <w:tmpl w:val="02E0A6F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6622F5"/>
    <w:multiLevelType w:val="hybridMultilevel"/>
    <w:tmpl w:val="7AC44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BA40C2"/>
    <w:multiLevelType w:val="hybridMultilevel"/>
    <w:tmpl w:val="0D04C7A8"/>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4" w15:restartNumberingAfterBreak="0">
    <w:nsid w:val="5AC176FC"/>
    <w:multiLevelType w:val="multilevel"/>
    <w:tmpl w:val="62A266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8412BE"/>
    <w:multiLevelType w:val="hybridMultilevel"/>
    <w:tmpl w:val="7CC4114C"/>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6" w15:restartNumberingAfterBreak="0">
    <w:nsid w:val="5FE10C3F"/>
    <w:multiLevelType w:val="hybridMultilevel"/>
    <w:tmpl w:val="554EE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1E2608"/>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6830E15"/>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DE77A95"/>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12D1D0D"/>
    <w:multiLevelType w:val="hybridMultilevel"/>
    <w:tmpl w:val="584E0E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5354DBD"/>
    <w:multiLevelType w:val="hybridMultilevel"/>
    <w:tmpl w:val="1D9C51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AFF48CA"/>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C20C5D"/>
    <w:multiLevelType w:val="hybridMultilevel"/>
    <w:tmpl w:val="DA8CC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26"/>
  </w:num>
  <w:num w:numId="5">
    <w:abstractNumId w:val="0"/>
  </w:num>
  <w:num w:numId="6">
    <w:abstractNumId w:val="8"/>
  </w:num>
  <w:num w:numId="7">
    <w:abstractNumId w:val="16"/>
  </w:num>
  <w:num w:numId="8">
    <w:abstractNumId w:val="32"/>
  </w:num>
  <w:num w:numId="9">
    <w:abstractNumId w:val="21"/>
  </w:num>
  <w:num w:numId="10">
    <w:abstractNumId w:val="24"/>
  </w:num>
  <w:num w:numId="11">
    <w:abstractNumId w:val="20"/>
  </w:num>
  <w:num w:numId="12">
    <w:abstractNumId w:val="4"/>
  </w:num>
  <w:num w:numId="13">
    <w:abstractNumId w:val="5"/>
  </w:num>
  <w:num w:numId="14">
    <w:abstractNumId w:val="12"/>
  </w:num>
  <w:num w:numId="15">
    <w:abstractNumId w:val="1"/>
  </w:num>
  <w:num w:numId="16">
    <w:abstractNumId w:val="30"/>
  </w:num>
  <w:num w:numId="17">
    <w:abstractNumId w:val="3"/>
  </w:num>
  <w:num w:numId="18">
    <w:abstractNumId w:val="6"/>
  </w:num>
  <w:num w:numId="19">
    <w:abstractNumId w:val="31"/>
  </w:num>
  <w:num w:numId="20">
    <w:abstractNumId w:val="10"/>
  </w:num>
  <w:num w:numId="21">
    <w:abstractNumId w:val="19"/>
  </w:num>
  <w:num w:numId="22">
    <w:abstractNumId w:val="11"/>
  </w:num>
  <w:num w:numId="23">
    <w:abstractNumId w:val="14"/>
  </w:num>
  <w:num w:numId="24">
    <w:abstractNumId w:val="27"/>
  </w:num>
  <w:num w:numId="25">
    <w:abstractNumId w:val="29"/>
  </w:num>
  <w:num w:numId="26">
    <w:abstractNumId w:val="28"/>
  </w:num>
  <w:num w:numId="27">
    <w:abstractNumId w:val="17"/>
  </w:num>
  <w:num w:numId="28">
    <w:abstractNumId w:val="22"/>
  </w:num>
  <w:num w:numId="29">
    <w:abstractNumId w:val="18"/>
  </w:num>
  <w:num w:numId="30">
    <w:abstractNumId w:val="23"/>
  </w:num>
  <w:num w:numId="31">
    <w:abstractNumId w:val="13"/>
  </w:num>
  <w:num w:numId="32">
    <w:abstractNumId w:val="25"/>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10"/>
  <w:displayHorizontalDrawingGridEvery w:val="2"/>
  <w:characterSpacingControl w:val="doNotCompress"/>
  <w:hdrShapeDefaults>
    <o:shapedefaults v:ext="edit" spidmax="2085">
      <o:colormru v:ext="edit" colors="#1c4372,#245794,#23538d,#22518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94"/>
    <w:rsid w:val="000123A5"/>
    <w:rsid w:val="00013486"/>
    <w:rsid w:val="000138DB"/>
    <w:rsid w:val="0001508A"/>
    <w:rsid w:val="00021EB5"/>
    <w:rsid w:val="00034985"/>
    <w:rsid w:val="000374A7"/>
    <w:rsid w:val="0004354A"/>
    <w:rsid w:val="00050896"/>
    <w:rsid w:val="00052AF4"/>
    <w:rsid w:val="00061D4E"/>
    <w:rsid w:val="000632C5"/>
    <w:rsid w:val="00074E0A"/>
    <w:rsid w:val="00074F24"/>
    <w:rsid w:val="00083480"/>
    <w:rsid w:val="000A2ED2"/>
    <w:rsid w:val="000B21CC"/>
    <w:rsid w:val="000B6058"/>
    <w:rsid w:val="000B6D13"/>
    <w:rsid w:val="000D43CD"/>
    <w:rsid w:val="000D6AD7"/>
    <w:rsid w:val="000D79FB"/>
    <w:rsid w:val="00111B75"/>
    <w:rsid w:val="00126405"/>
    <w:rsid w:val="00150589"/>
    <w:rsid w:val="00165236"/>
    <w:rsid w:val="00174F26"/>
    <w:rsid w:val="0017777A"/>
    <w:rsid w:val="00184BCE"/>
    <w:rsid w:val="001A0A77"/>
    <w:rsid w:val="001A16BB"/>
    <w:rsid w:val="001A35D2"/>
    <w:rsid w:val="001C5FBC"/>
    <w:rsid w:val="001D6A45"/>
    <w:rsid w:val="0021464A"/>
    <w:rsid w:val="002306DC"/>
    <w:rsid w:val="00235599"/>
    <w:rsid w:val="00237BF3"/>
    <w:rsid w:val="0026757A"/>
    <w:rsid w:val="0029081D"/>
    <w:rsid w:val="00293F7B"/>
    <w:rsid w:val="002945A3"/>
    <w:rsid w:val="002969EF"/>
    <w:rsid w:val="002B0046"/>
    <w:rsid w:val="002B09F9"/>
    <w:rsid w:val="002C617F"/>
    <w:rsid w:val="002C6399"/>
    <w:rsid w:val="002D238E"/>
    <w:rsid w:val="002D3AD3"/>
    <w:rsid w:val="002D6732"/>
    <w:rsid w:val="002E41C4"/>
    <w:rsid w:val="002F6DBF"/>
    <w:rsid w:val="00315001"/>
    <w:rsid w:val="00324425"/>
    <w:rsid w:val="003273DF"/>
    <w:rsid w:val="00333051"/>
    <w:rsid w:val="0035326D"/>
    <w:rsid w:val="00355300"/>
    <w:rsid w:val="003571AB"/>
    <w:rsid w:val="003655F7"/>
    <w:rsid w:val="00365CD1"/>
    <w:rsid w:val="00372811"/>
    <w:rsid w:val="00395743"/>
    <w:rsid w:val="003A7CD6"/>
    <w:rsid w:val="003B01B7"/>
    <w:rsid w:val="003B0E35"/>
    <w:rsid w:val="003D2968"/>
    <w:rsid w:val="003D2D24"/>
    <w:rsid w:val="003D49E3"/>
    <w:rsid w:val="003D78A8"/>
    <w:rsid w:val="003E1840"/>
    <w:rsid w:val="003E3840"/>
    <w:rsid w:val="003E3E0B"/>
    <w:rsid w:val="00407E9C"/>
    <w:rsid w:val="004335EB"/>
    <w:rsid w:val="00433682"/>
    <w:rsid w:val="0044218B"/>
    <w:rsid w:val="004514A1"/>
    <w:rsid w:val="004539BB"/>
    <w:rsid w:val="00455711"/>
    <w:rsid w:val="0047451F"/>
    <w:rsid w:val="004B498C"/>
    <w:rsid w:val="004C57C0"/>
    <w:rsid w:val="004C6F79"/>
    <w:rsid w:val="004D32AA"/>
    <w:rsid w:val="004D3D3E"/>
    <w:rsid w:val="004D7FCF"/>
    <w:rsid w:val="004E1E09"/>
    <w:rsid w:val="004E5AEF"/>
    <w:rsid w:val="004F2573"/>
    <w:rsid w:val="004F2F1E"/>
    <w:rsid w:val="004F4F4C"/>
    <w:rsid w:val="004F5E44"/>
    <w:rsid w:val="00500EF5"/>
    <w:rsid w:val="00501F4E"/>
    <w:rsid w:val="00504EF4"/>
    <w:rsid w:val="00532134"/>
    <w:rsid w:val="00541991"/>
    <w:rsid w:val="005423BB"/>
    <w:rsid w:val="00542596"/>
    <w:rsid w:val="00546313"/>
    <w:rsid w:val="00561B95"/>
    <w:rsid w:val="00561C25"/>
    <w:rsid w:val="0057485E"/>
    <w:rsid w:val="00577E67"/>
    <w:rsid w:val="00597F78"/>
    <w:rsid w:val="005A7A20"/>
    <w:rsid w:val="005E7AC9"/>
    <w:rsid w:val="005F26F4"/>
    <w:rsid w:val="005F5453"/>
    <w:rsid w:val="00601D51"/>
    <w:rsid w:val="00603F25"/>
    <w:rsid w:val="0060414D"/>
    <w:rsid w:val="006119F7"/>
    <w:rsid w:val="00623046"/>
    <w:rsid w:val="00624D1F"/>
    <w:rsid w:val="006334B9"/>
    <w:rsid w:val="0063498D"/>
    <w:rsid w:val="00643A60"/>
    <w:rsid w:val="00655D7A"/>
    <w:rsid w:val="006821C9"/>
    <w:rsid w:val="0068240D"/>
    <w:rsid w:val="00687680"/>
    <w:rsid w:val="006956D4"/>
    <w:rsid w:val="006A1230"/>
    <w:rsid w:val="006B01C5"/>
    <w:rsid w:val="006C2E17"/>
    <w:rsid w:val="006D649E"/>
    <w:rsid w:val="006E3461"/>
    <w:rsid w:val="00703ED9"/>
    <w:rsid w:val="00710940"/>
    <w:rsid w:val="00737300"/>
    <w:rsid w:val="00744443"/>
    <w:rsid w:val="007445F1"/>
    <w:rsid w:val="00762412"/>
    <w:rsid w:val="007624EF"/>
    <w:rsid w:val="007677F7"/>
    <w:rsid w:val="007720C1"/>
    <w:rsid w:val="0077619E"/>
    <w:rsid w:val="00777723"/>
    <w:rsid w:val="00781736"/>
    <w:rsid w:val="007921DF"/>
    <w:rsid w:val="007968C8"/>
    <w:rsid w:val="007A14B6"/>
    <w:rsid w:val="007A674D"/>
    <w:rsid w:val="007C2C0F"/>
    <w:rsid w:val="007C7A22"/>
    <w:rsid w:val="007D6903"/>
    <w:rsid w:val="007E4F92"/>
    <w:rsid w:val="007F3AA2"/>
    <w:rsid w:val="00813A5C"/>
    <w:rsid w:val="00820725"/>
    <w:rsid w:val="00841A96"/>
    <w:rsid w:val="0084573F"/>
    <w:rsid w:val="00865598"/>
    <w:rsid w:val="008703D9"/>
    <w:rsid w:val="008723F2"/>
    <w:rsid w:val="00891175"/>
    <w:rsid w:val="008961AC"/>
    <w:rsid w:val="008A4FFB"/>
    <w:rsid w:val="008A69E0"/>
    <w:rsid w:val="008A78DE"/>
    <w:rsid w:val="008D4A14"/>
    <w:rsid w:val="008E0269"/>
    <w:rsid w:val="008F01E9"/>
    <w:rsid w:val="008F0956"/>
    <w:rsid w:val="008F2207"/>
    <w:rsid w:val="008F6384"/>
    <w:rsid w:val="00900686"/>
    <w:rsid w:val="00900D53"/>
    <w:rsid w:val="00906821"/>
    <w:rsid w:val="00912CE8"/>
    <w:rsid w:val="0091545A"/>
    <w:rsid w:val="009239D8"/>
    <w:rsid w:val="00932F07"/>
    <w:rsid w:val="00946A9C"/>
    <w:rsid w:val="009511C3"/>
    <w:rsid w:val="00972693"/>
    <w:rsid w:val="00982405"/>
    <w:rsid w:val="0099250D"/>
    <w:rsid w:val="009A0FDE"/>
    <w:rsid w:val="009A4FD3"/>
    <w:rsid w:val="009B0B97"/>
    <w:rsid w:val="009B1E88"/>
    <w:rsid w:val="009C5A54"/>
    <w:rsid w:val="009C7C6A"/>
    <w:rsid w:val="009D2808"/>
    <w:rsid w:val="009D3F51"/>
    <w:rsid w:val="009E4390"/>
    <w:rsid w:val="00A05E45"/>
    <w:rsid w:val="00A1213D"/>
    <w:rsid w:val="00A17A4A"/>
    <w:rsid w:val="00A32345"/>
    <w:rsid w:val="00A3511B"/>
    <w:rsid w:val="00A40146"/>
    <w:rsid w:val="00A50963"/>
    <w:rsid w:val="00A51025"/>
    <w:rsid w:val="00A55A66"/>
    <w:rsid w:val="00A62901"/>
    <w:rsid w:val="00A73DA3"/>
    <w:rsid w:val="00A858F7"/>
    <w:rsid w:val="00A97D1A"/>
    <w:rsid w:val="00AA2CCB"/>
    <w:rsid w:val="00AC778B"/>
    <w:rsid w:val="00AD6879"/>
    <w:rsid w:val="00AD71B0"/>
    <w:rsid w:val="00AE2B73"/>
    <w:rsid w:val="00AE5006"/>
    <w:rsid w:val="00AF1663"/>
    <w:rsid w:val="00AF718B"/>
    <w:rsid w:val="00B11500"/>
    <w:rsid w:val="00B17AB6"/>
    <w:rsid w:val="00B33848"/>
    <w:rsid w:val="00B377D7"/>
    <w:rsid w:val="00B44EB9"/>
    <w:rsid w:val="00B465C8"/>
    <w:rsid w:val="00B47FA4"/>
    <w:rsid w:val="00B52F86"/>
    <w:rsid w:val="00B55D01"/>
    <w:rsid w:val="00B666B1"/>
    <w:rsid w:val="00B95A77"/>
    <w:rsid w:val="00BA4629"/>
    <w:rsid w:val="00BC561D"/>
    <w:rsid w:val="00BD13B8"/>
    <w:rsid w:val="00BE55FD"/>
    <w:rsid w:val="00BE7D4C"/>
    <w:rsid w:val="00BF2C9B"/>
    <w:rsid w:val="00C1027F"/>
    <w:rsid w:val="00C13961"/>
    <w:rsid w:val="00C23130"/>
    <w:rsid w:val="00C23A63"/>
    <w:rsid w:val="00C34273"/>
    <w:rsid w:val="00C350EF"/>
    <w:rsid w:val="00C55706"/>
    <w:rsid w:val="00C65B6F"/>
    <w:rsid w:val="00C71FAD"/>
    <w:rsid w:val="00C772BB"/>
    <w:rsid w:val="00C77452"/>
    <w:rsid w:val="00C81806"/>
    <w:rsid w:val="00CA3029"/>
    <w:rsid w:val="00CA560E"/>
    <w:rsid w:val="00CE1EE5"/>
    <w:rsid w:val="00CE7DCF"/>
    <w:rsid w:val="00CF582A"/>
    <w:rsid w:val="00D20027"/>
    <w:rsid w:val="00D236B3"/>
    <w:rsid w:val="00D32733"/>
    <w:rsid w:val="00D41742"/>
    <w:rsid w:val="00D45C44"/>
    <w:rsid w:val="00D47162"/>
    <w:rsid w:val="00D6066F"/>
    <w:rsid w:val="00D64A72"/>
    <w:rsid w:val="00D71716"/>
    <w:rsid w:val="00D739F2"/>
    <w:rsid w:val="00D73D6B"/>
    <w:rsid w:val="00DA1B58"/>
    <w:rsid w:val="00DB3B87"/>
    <w:rsid w:val="00DB5FF5"/>
    <w:rsid w:val="00DD0194"/>
    <w:rsid w:val="00DE6A8B"/>
    <w:rsid w:val="00DE71AF"/>
    <w:rsid w:val="00DE7836"/>
    <w:rsid w:val="00DF6C70"/>
    <w:rsid w:val="00E069AD"/>
    <w:rsid w:val="00E13377"/>
    <w:rsid w:val="00E14C4F"/>
    <w:rsid w:val="00E36498"/>
    <w:rsid w:val="00E4387C"/>
    <w:rsid w:val="00E46B5B"/>
    <w:rsid w:val="00E55895"/>
    <w:rsid w:val="00E665DA"/>
    <w:rsid w:val="00E676E5"/>
    <w:rsid w:val="00E8262D"/>
    <w:rsid w:val="00E8376A"/>
    <w:rsid w:val="00EC1551"/>
    <w:rsid w:val="00EC2710"/>
    <w:rsid w:val="00EC2E43"/>
    <w:rsid w:val="00EC5619"/>
    <w:rsid w:val="00ED43D4"/>
    <w:rsid w:val="00EE168B"/>
    <w:rsid w:val="00EF2C5C"/>
    <w:rsid w:val="00EF6329"/>
    <w:rsid w:val="00EF68D3"/>
    <w:rsid w:val="00F01BB1"/>
    <w:rsid w:val="00F02C23"/>
    <w:rsid w:val="00F06C89"/>
    <w:rsid w:val="00F139BE"/>
    <w:rsid w:val="00F14184"/>
    <w:rsid w:val="00F14AC9"/>
    <w:rsid w:val="00F467D5"/>
    <w:rsid w:val="00F56312"/>
    <w:rsid w:val="00FA235E"/>
    <w:rsid w:val="00FA697D"/>
    <w:rsid w:val="00FA7063"/>
    <w:rsid w:val="00FB27F6"/>
    <w:rsid w:val="00FD24B9"/>
    <w:rsid w:val="00FD50A7"/>
    <w:rsid w:val="00FF4263"/>
    <w:rsid w:val="00FF7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1c4372,#245794,#23538d,#22518a"/>
    </o:shapedefaults>
    <o:shapelayout v:ext="edit">
      <o:idmap v:ext="edit" data="1"/>
    </o:shapelayout>
  </w:shapeDefaults>
  <w:decimalSymbol w:val=","/>
  <w:listSeparator w:val=";"/>
  <w14:docId w14:val="5C8587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4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703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32F0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D739F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739F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8703D9"/>
    <w:rPr>
      <w:rFonts w:ascii="Calibri Light" w:eastAsia="Times New Roman" w:hAnsi="Calibri Light" w:cs="Times New Roman"/>
      <w:b/>
      <w:bCs/>
      <w:kern w:val="32"/>
      <w:sz w:val="32"/>
      <w:szCs w:val="32"/>
      <w:lang w:val="en-GB" w:eastAsia="en-US"/>
    </w:rPr>
  </w:style>
  <w:style w:type="paragraph" w:styleId="ListParagraph">
    <w:name w:val="List Paragraph"/>
    <w:basedOn w:val="Normal"/>
    <w:uiPriority w:val="34"/>
    <w:qFormat/>
    <w:rsid w:val="004539BB"/>
    <w:pPr>
      <w:ind w:left="720"/>
      <w:contextualSpacing/>
    </w:pPr>
  </w:style>
  <w:style w:type="paragraph" w:styleId="FootnoteText">
    <w:name w:val="footnote text"/>
    <w:basedOn w:val="Normal"/>
    <w:link w:val="FootnoteTextChar"/>
    <w:uiPriority w:val="99"/>
    <w:semiHidden/>
    <w:unhideWhenUsed/>
    <w:rsid w:val="00165236"/>
    <w:rPr>
      <w:sz w:val="20"/>
      <w:szCs w:val="20"/>
    </w:rPr>
  </w:style>
  <w:style w:type="character" w:customStyle="1" w:styleId="FootnoteTextChar">
    <w:name w:val="Footnote Text Char"/>
    <w:link w:val="FootnoteText"/>
    <w:uiPriority w:val="99"/>
    <w:semiHidden/>
    <w:rsid w:val="00165236"/>
    <w:rPr>
      <w:lang w:val="en-GB" w:eastAsia="en-US"/>
    </w:rPr>
  </w:style>
  <w:style w:type="character" w:styleId="FootnoteReference">
    <w:name w:val="footnote reference"/>
    <w:uiPriority w:val="99"/>
    <w:semiHidden/>
    <w:unhideWhenUsed/>
    <w:rsid w:val="00165236"/>
    <w:rPr>
      <w:vertAlign w:val="superscript"/>
    </w:rPr>
  </w:style>
  <w:style w:type="character" w:styleId="CommentReference">
    <w:name w:val="annotation reference"/>
    <w:uiPriority w:val="99"/>
    <w:semiHidden/>
    <w:unhideWhenUsed/>
    <w:rsid w:val="00324425"/>
    <w:rPr>
      <w:sz w:val="16"/>
      <w:szCs w:val="16"/>
    </w:rPr>
  </w:style>
  <w:style w:type="paragraph" w:styleId="CommentText">
    <w:name w:val="annotation text"/>
    <w:basedOn w:val="Normal"/>
    <w:link w:val="CommentTextChar"/>
    <w:uiPriority w:val="99"/>
    <w:semiHidden/>
    <w:unhideWhenUsed/>
    <w:rsid w:val="00324425"/>
    <w:rPr>
      <w:sz w:val="20"/>
      <w:szCs w:val="20"/>
    </w:rPr>
  </w:style>
  <w:style w:type="character" w:customStyle="1" w:styleId="CommentTextChar">
    <w:name w:val="Comment Text Char"/>
    <w:link w:val="CommentText"/>
    <w:uiPriority w:val="99"/>
    <w:semiHidden/>
    <w:rsid w:val="00324425"/>
    <w:rPr>
      <w:lang w:val="en-GB" w:eastAsia="en-US"/>
    </w:rPr>
  </w:style>
  <w:style w:type="paragraph" w:styleId="CommentSubject">
    <w:name w:val="annotation subject"/>
    <w:basedOn w:val="CommentText"/>
    <w:next w:val="CommentText"/>
    <w:link w:val="CommentSubjectChar"/>
    <w:uiPriority w:val="99"/>
    <w:semiHidden/>
    <w:unhideWhenUsed/>
    <w:rsid w:val="00324425"/>
    <w:rPr>
      <w:b/>
      <w:bCs/>
    </w:rPr>
  </w:style>
  <w:style w:type="character" w:customStyle="1" w:styleId="CommentSubjectChar">
    <w:name w:val="Comment Subject Char"/>
    <w:link w:val="CommentSubject"/>
    <w:uiPriority w:val="99"/>
    <w:semiHidden/>
    <w:rsid w:val="00324425"/>
    <w:rPr>
      <w:b/>
      <w:bCs/>
      <w:lang w:val="en-GB" w:eastAsia="en-US"/>
    </w:rPr>
  </w:style>
  <w:style w:type="paragraph" w:customStyle="1" w:styleId="Default">
    <w:name w:val="Default"/>
    <w:rsid w:val="00932F07"/>
    <w:rPr>
      <w:rFonts w:ascii="Times New Roman" w:eastAsia="Times New Roman" w:hAnsi="Times New Roman"/>
      <w:snapToGrid w:val="0"/>
      <w:color w:val="000000"/>
      <w:sz w:val="24"/>
      <w:lang w:val="en-GB" w:eastAsia="en-US"/>
    </w:rPr>
  </w:style>
  <w:style w:type="character" w:customStyle="1" w:styleId="Heading2Char">
    <w:name w:val="Heading 2 Char"/>
    <w:link w:val="Heading2"/>
    <w:uiPriority w:val="9"/>
    <w:rsid w:val="00932F07"/>
    <w:rPr>
      <w:rFonts w:ascii="Calibri Light" w:eastAsia="Times New Roman" w:hAnsi="Calibri Light" w:cs="Times New Roman"/>
      <w:b/>
      <w:bCs/>
      <w:i/>
      <w:iCs/>
      <w:sz w:val="28"/>
      <w:szCs w:val="28"/>
      <w:lang w:val="en-GB" w:eastAsia="en-US"/>
    </w:rPr>
  </w:style>
  <w:style w:type="character" w:customStyle="1" w:styleId="Heading3Char">
    <w:name w:val="Heading 3 Char"/>
    <w:link w:val="Heading3"/>
    <w:uiPriority w:val="9"/>
    <w:rsid w:val="00D739F2"/>
    <w:rPr>
      <w:rFonts w:ascii="Calibri Light" w:eastAsia="Times New Roman" w:hAnsi="Calibri Light" w:cs="Times New Roman"/>
      <w:b/>
      <w:bCs/>
      <w:sz w:val="26"/>
      <w:szCs w:val="26"/>
      <w:lang w:val="en-GB" w:eastAsia="en-US"/>
    </w:rPr>
  </w:style>
  <w:style w:type="character" w:customStyle="1" w:styleId="Heading4Char">
    <w:name w:val="Heading 4 Char"/>
    <w:link w:val="Heading4"/>
    <w:uiPriority w:val="9"/>
    <w:rsid w:val="00D739F2"/>
    <w:rPr>
      <w:rFonts w:ascii="Calibri" w:eastAsia="Times New Roman" w:hAnsi="Calibri" w:cs="Times New Roman"/>
      <w:b/>
      <w:bCs/>
      <w:sz w:val="28"/>
      <w:szCs w:val="28"/>
      <w:lang w:val="en-GB" w:eastAsia="en-US"/>
    </w:rPr>
  </w:style>
  <w:style w:type="paragraph" w:styleId="TOCHeading">
    <w:name w:val="TOC Heading"/>
    <w:basedOn w:val="Heading1"/>
    <w:next w:val="Normal"/>
    <w:uiPriority w:val="39"/>
    <w:unhideWhenUsed/>
    <w:qFormat/>
    <w:rsid w:val="00D739F2"/>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D739F2"/>
  </w:style>
  <w:style w:type="paragraph" w:styleId="TOC2">
    <w:name w:val="toc 2"/>
    <w:basedOn w:val="Normal"/>
    <w:next w:val="Normal"/>
    <w:autoRedefine/>
    <w:uiPriority w:val="39"/>
    <w:unhideWhenUsed/>
    <w:rsid w:val="00D739F2"/>
    <w:pPr>
      <w:ind w:left="220"/>
    </w:pPr>
  </w:style>
  <w:style w:type="paragraph" w:styleId="TOC3">
    <w:name w:val="toc 3"/>
    <w:basedOn w:val="Normal"/>
    <w:next w:val="Normal"/>
    <w:autoRedefine/>
    <w:uiPriority w:val="39"/>
    <w:unhideWhenUsed/>
    <w:rsid w:val="00D739F2"/>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CECF-4094-476D-B4D0-D605DB43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1464</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1st Project Steering Committee Meeting</vt:lpstr>
      <vt:lpstr>1st Project Steering Committee Meeting</vt:lpstr>
    </vt:vector>
  </TitlesOfParts>
  <Company/>
  <LinksUpToDate>false</LinksUpToDate>
  <CharactersWithSpaces>9501</CharactersWithSpaces>
  <SharedDoc>false</SharedDoc>
  <HLinks>
    <vt:vector size="54" baseType="variant">
      <vt:variant>
        <vt:i4>1179710</vt:i4>
      </vt:variant>
      <vt:variant>
        <vt:i4>44</vt:i4>
      </vt:variant>
      <vt:variant>
        <vt:i4>0</vt:i4>
      </vt:variant>
      <vt:variant>
        <vt:i4>5</vt:i4>
      </vt:variant>
      <vt:variant>
        <vt:lpwstr/>
      </vt:variant>
      <vt:variant>
        <vt:lpwstr>_Toc449607308</vt:lpwstr>
      </vt:variant>
      <vt:variant>
        <vt:i4>1179710</vt:i4>
      </vt:variant>
      <vt:variant>
        <vt:i4>38</vt:i4>
      </vt:variant>
      <vt:variant>
        <vt:i4>0</vt:i4>
      </vt:variant>
      <vt:variant>
        <vt:i4>5</vt:i4>
      </vt:variant>
      <vt:variant>
        <vt:lpwstr/>
      </vt:variant>
      <vt:variant>
        <vt:lpwstr>_Toc449607307</vt:lpwstr>
      </vt:variant>
      <vt:variant>
        <vt:i4>1179710</vt:i4>
      </vt:variant>
      <vt:variant>
        <vt:i4>32</vt:i4>
      </vt:variant>
      <vt:variant>
        <vt:i4>0</vt:i4>
      </vt:variant>
      <vt:variant>
        <vt:i4>5</vt:i4>
      </vt:variant>
      <vt:variant>
        <vt:lpwstr/>
      </vt:variant>
      <vt:variant>
        <vt:lpwstr>_Toc449607306</vt:lpwstr>
      </vt:variant>
      <vt:variant>
        <vt:i4>1179710</vt:i4>
      </vt:variant>
      <vt:variant>
        <vt:i4>26</vt:i4>
      </vt:variant>
      <vt:variant>
        <vt:i4>0</vt:i4>
      </vt:variant>
      <vt:variant>
        <vt:i4>5</vt:i4>
      </vt:variant>
      <vt:variant>
        <vt:lpwstr/>
      </vt:variant>
      <vt:variant>
        <vt:lpwstr>_Toc449607305</vt:lpwstr>
      </vt:variant>
      <vt:variant>
        <vt:i4>1179710</vt:i4>
      </vt:variant>
      <vt:variant>
        <vt:i4>20</vt:i4>
      </vt:variant>
      <vt:variant>
        <vt:i4>0</vt:i4>
      </vt:variant>
      <vt:variant>
        <vt:i4>5</vt:i4>
      </vt:variant>
      <vt:variant>
        <vt:lpwstr/>
      </vt:variant>
      <vt:variant>
        <vt:lpwstr>_Toc449607304</vt:lpwstr>
      </vt:variant>
      <vt:variant>
        <vt:i4>1179710</vt:i4>
      </vt:variant>
      <vt:variant>
        <vt:i4>14</vt:i4>
      </vt:variant>
      <vt:variant>
        <vt:i4>0</vt:i4>
      </vt:variant>
      <vt:variant>
        <vt:i4>5</vt:i4>
      </vt:variant>
      <vt:variant>
        <vt:lpwstr/>
      </vt:variant>
      <vt:variant>
        <vt:lpwstr>_Toc449607303</vt:lpwstr>
      </vt:variant>
      <vt:variant>
        <vt:i4>1179710</vt:i4>
      </vt:variant>
      <vt:variant>
        <vt:i4>8</vt:i4>
      </vt:variant>
      <vt:variant>
        <vt:i4>0</vt:i4>
      </vt:variant>
      <vt:variant>
        <vt:i4>5</vt:i4>
      </vt:variant>
      <vt:variant>
        <vt:lpwstr/>
      </vt:variant>
      <vt:variant>
        <vt:lpwstr>_Toc449607302</vt:lpwstr>
      </vt:variant>
      <vt:variant>
        <vt:i4>1179710</vt:i4>
      </vt:variant>
      <vt:variant>
        <vt:i4>2</vt:i4>
      </vt:variant>
      <vt:variant>
        <vt:i4>0</vt:i4>
      </vt:variant>
      <vt:variant>
        <vt:i4>5</vt:i4>
      </vt:variant>
      <vt:variant>
        <vt:lpwstr/>
      </vt:variant>
      <vt:variant>
        <vt:lpwstr>_Toc449607301</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subject/>
  <dc:creator>Max GASSEND</dc:creator>
  <cp:keywords/>
  <cp:lastModifiedBy>Cesar Seoanez</cp:lastModifiedBy>
  <cp:revision>16</cp:revision>
  <cp:lastPrinted>2011-05-27T08:03:00Z</cp:lastPrinted>
  <dcterms:created xsi:type="dcterms:W3CDTF">2016-04-28T15:44:00Z</dcterms:created>
  <dcterms:modified xsi:type="dcterms:W3CDTF">2016-04-28T16:33:00Z</dcterms:modified>
</cp:coreProperties>
</file>