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B1ACD" w14:textId="77777777" w:rsidR="0063498D" w:rsidRPr="002378DF" w:rsidRDefault="0063498D" w:rsidP="009511C3">
      <w:pPr>
        <w:spacing w:after="0"/>
      </w:pPr>
    </w:p>
    <w:p w14:paraId="517FFACC" w14:textId="77777777" w:rsidR="001826B6" w:rsidRDefault="001826B6" w:rsidP="009511C3">
      <w:pPr>
        <w:spacing w:after="0"/>
      </w:pPr>
    </w:p>
    <w:p w14:paraId="35C53329" w14:textId="77777777" w:rsidR="00E65596" w:rsidRDefault="00935495" w:rsidP="00E65596">
      <w:pPr>
        <w:jc w:val="center"/>
        <w:rPr>
          <w:b/>
          <w:color w:val="548DD4"/>
          <w:sz w:val="50"/>
          <w:szCs w:val="50"/>
          <w:lang w:val="en-US"/>
        </w:rPr>
      </w:pPr>
      <w:r>
        <w:rPr>
          <w:b/>
          <w:color w:val="548DD4"/>
          <w:sz w:val="50"/>
          <w:szCs w:val="50"/>
          <w:lang w:val="en-US"/>
        </w:rPr>
        <w:t>Factsheet &amp; checklist</w:t>
      </w:r>
    </w:p>
    <w:p w14:paraId="69487792" w14:textId="77777777" w:rsidR="00935495" w:rsidRPr="004F2E54" w:rsidRDefault="004F2E54" w:rsidP="00E65596">
      <w:pPr>
        <w:jc w:val="center"/>
        <w:rPr>
          <w:b/>
          <w:color w:val="548DD4"/>
          <w:sz w:val="50"/>
          <w:szCs w:val="50"/>
        </w:rPr>
      </w:pPr>
      <w:r>
        <w:rPr>
          <w:b/>
          <w:color w:val="548DD4"/>
          <w:sz w:val="50"/>
          <w:szCs w:val="50"/>
          <w:lang w:val="en-US"/>
        </w:rPr>
        <w:t xml:space="preserve">Sector: </w:t>
      </w:r>
      <w:r>
        <w:rPr>
          <w:b/>
          <w:color w:val="548DD4"/>
          <w:sz w:val="50"/>
          <w:szCs w:val="50"/>
        </w:rPr>
        <w:t>Iron &amp; Steel production (Electric Arc Furnace)</w:t>
      </w:r>
    </w:p>
    <w:p w14:paraId="1C20076A" w14:textId="77777777" w:rsidR="00E65596" w:rsidRDefault="00E65596" w:rsidP="00E65596">
      <w:pPr>
        <w:spacing w:after="0"/>
        <w:jc w:val="center"/>
        <w:rPr>
          <w:i/>
          <w:sz w:val="32"/>
          <w:szCs w:val="32"/>
          <w:lang w:val="it-IT"/>
        </w:rPr>
      </w:pPr>
    </w:p>
    <w:p w14:paraId="13C92C27" w14:textId="77777777" w:rsidR="00E65596" w:rsidRPr="006E2B0A" w:rsidRDefault="00E65596" w:rsidP="00E65596">
      <w:pPr>
        <w:spacing w:after="0"/>
        <w:jc w:val="center"/>
        <w:rPr>
          <w:i/>
          <w:sz w:val="32"/>
          <w:szCs w:val="32"/>
          <w:lang w:val="it-IT"/>
        </w:rPr>
      </w:pPr>
      <w:r w:rsidRPr="006E2B0A">
        <w:rPr>
          <w:i/>
          <w:sz w:val="32"/>
          <w:szCs w:val="32"/>
          <w:lang w:val="it-IT"/>
        </w:rPr>
        <w:t>Proje</w:t>
      </w:r>
      <w:r>
        <w:rPr>
          <w:i/>
          <w:sz w:val="32"/>
          <w:szCs w:val="32"/>
          <w:lang w:val="it-IT"/>
        </w:rPr>
        <w:t>c</w:t>
      </w:r>
      <w:r w:rsidRPr="006E2B0A">
        <w:rPr>
          <w:i/>
          <w:sz w:val="32"/>
          <w:szCs w:val="32"/>
          <w:lang w:val="it-IT"/>
        </w:rPr>
        <w:t xml:space="preserve">t </w:t>
      </w:r>
      <w:r>
        <w:rPr>
          <w:i/>
          <w:sz w:val="32"/>
          <w:szCs w:val="32"/>
          <w:lang w:val="it-IT"/>
        </w:rPr>
        <w:t>MK-10-IB-EN-01</w:t>
      </w:r>
    </w:p>
    <w:p w14:paraId="27AF81F3" w14:textId="77777777" w:rsidR="00E65596" w:rsidRPr="006E2B0A" w:rsidRDefault="00E65596" w:rsidP="00E65596">
      <w:pPr>
        <w:spacing w:after="0"/>
        <w:jc w:val="center"/>
        <w:rPr>
          <w:i/>
          <w:sz w:val="32"/>
          <w:szCs w:val="32"/>
          <w:lang w:val="it-IT"/>
        </w:rPr>
      </w:pPr>
      <w:r>
        <w:rPr>
          <w:i/>
          <w:sz w:val="32"/>
          <w:szCs w:val="32"/>
          <w:lang w:val="it-IT"/>
        </w:rPr>
        <w:t>Activity</w:t>
      </w:r>
      <w:r w:rsidRPr="006E2B0A">
        <w:rPr>
          <w:i/>
          <w:sz w:val="32"/>
          <w:szCs w:val="32"/>
          <w:lang w:val="it-IT"/>
        </w:rPr>
        <w:t xml:space="preserve"> n</w:t>
      </w:r>
      <w:r w:rsidR="0060528F">
        <w:rPr>
          <w:i/>
          <w:sz w:val="32"/>
          <w:szCs w:val="32"/>
          <w:lang w:val="it-IT"/>
        </w:rPr>
        <w:t xml:space="preserve">o: </w:t>
      </w:r>
      <w:r w:rsidR="005D7834">
        <w:rPr>
          <w:i/>
          <w:sz w:val="32"/>
          <w:szCs w:val="32"/>
          <w:lang w:val="it-IT"/>
        </w:rPr>
        <w:t>1</w:t>
      </w:r>
      <w:r>
        <w:rPr>
          <w:i/>
          <w:sz w:val="32"/>
          <w:szCs w:val="32"/>
          <w:lang w:val="it-IT"/>
        </w:rPr>
        <w:t>.</w:t>
      </w:r>
      <w:r w:rsidR="00935495">
        <w:rPr>
          <w:i/>
          <w:sz w:val="32"/>
          <w:szCs w:val="32"/>
          <w:lang w:val="it-IT"/>
        </w:rPr>
        <w:t>2</w:t>
      </w:r>
    </w:p>
    <w:p w14:paraId="13192072" w14:textId="77777777" w:rsidR="00E65596" w:rsidRDefault="00E65596" w:rsidP="00E65596">
      <w:pPr>
        <w:rPr>
          <w:sz w:val="28"/>
          <w:szCs w:val="28"/>
          <w:lang w:val="ro-RO"/>
        </w:rPr>
      </w:pPr>
    </w:p>
    <w:p w14:paraId="45FE6EBC" w14:textId="77777777" w:rsidR="00E65596" w:rsidRDefault="00E65596" w:rsidP="00E65596">
      <w:pPr>
        <w:rPr>
          <w:sz w:val="28"/>
          <w:szCs w:val="28"/>
          <w:lang w:val="ro-RO"/>
        </w:rPr>
      </w:pPr>
    </w:p>
    <w:p w14:paraId="4CEAFA69" w14:textId="77777777" w:rsidR="00E65596" w:rsidRDefault="00E65596" w:rsidP="00E65596">
      <w:pPr>
        <w:spacing w:after="0"/>
        <w:ind w:left="3828"/>
        <w:rPr>
          <w:sz w:val="28"/>
          <w:szCs w:val="28"/>
          <w:lang w:val="ro-RO"/>
        </w:rPr>
      </w:pPr>
      <w:r>
        <w:rPr>
          <w:sz w:val="28"/>
          <w:szCs w:val="28"/>
          <w:lang w:val="ro-RO"/>
        </w:rPr>
        <w:t>Prepared by:</w:t>
      </w:r>
    </w:p>
    <w:p w14:paraId="6D957F5C" w14:textId="77777777" w:rsidR="00935495" w:rsidRDefault="00935495" w:rsidP="00E65596">
      <w:pPr>
        <w:spacing w:after="0"/>
        <w:ind w:left="4395"/>
        <w:rPr>
          <w:sz w:val="28"/>
          <w:szCs w:val="28"/>
          <w:lang w:val="ro-RO"/>
        </w:rPr>
      </w:pPr>
      <w:r>
        <w:rPr>
          <w:sz w:val="28"/>
          <w:szCs w:val="28"/>
          <w:lang w:val="ro-RO"/>
        </w:rPr>
        <w:t>Cees Braams</w:t>
      </w:r>
    </w:p>
    <w:p w14:paraId="1B43D7DF" w14:textId="77777777" w:rsidR="00935495" w:rsidRDefault="00935495" w:rsidP="00E65596">
      <w:pPr>
        <w:spacing w:after="0"/>
        <w:ind w:left="4395"/>
        <w:rPr>
          <w:sz w:val="28"/>
          <w:szCs w:val="28"/>
          <w:lang w:val="tr-TR"/>
        </w:rPr>
      </w:pPr>
      <w:r>
        <w:rPr>
          <w:sz w:val="28"/>
          <w:szCs w:val="28"/>
          <w:lang w:val="ro-RO"/>
        </w:rPr>
        <w:t>Dimitris Tsotsos</w:t>
      </w:r>
    </w:p>
    <w:p w14:paraId="14BD4BC6" w14:textId="77777777" w:rsidR="00E65596" w:rsidRDefault="00E65596" w:rsidP="00E65596">
      <w:pPr>
        <w:rPr>
          <w:sz w:val="28"/>
          <w:szCs w:val="28"/>
          <w:lang w:val="ro-RO"/>
        </w:rPr>
      </w:pPr>
    </w:p>
    <w:p w14:paraId="3D10A287" w14:textId="77777777" w:rsidR="00E65596" w:rsidRDefault="00E65596" w:rsidP="00E65596">
      <w:pPr>
        <w:jc w:val="center"/>
        <w:rPr>
          <w:sz w:val="28"/>
          <w:szCs w:val="28"/>
          <w:lang w:val="ro-RO"/>
        </w:rPr>
      </w:pPr>
    </w:p>
    <w:p w14:paraId="4237E657" w14:textId="0B6AF280" w:rsidR="00EF7EA3" w:rsidRDefault="00E13969" w:rsidP="00E65596">
      <w:pPr>
        <w:jc w:val="center"/>
        <w:rPr>
          <w:sz w:val="28"/>
          <w:szCs w:val="28"/>
          <w:lang w:val="ro-RO"/>
        </w:rPr>
      </w:pPr>
      <w:r>
        <w:rPr>
          <w:sz w:val="28"/>
          <w:szCs w:val="28"/>
          <w:lang w:val="ro-RO"/>
        </w:rPr>
        <w:t>December</w:t>
      </w:r>
      <w:r w:rsidR="005D7834">
        <w:rPr>
          <w:sz w:val="28"/>
          <w:szCs w:val="28"/>
          <w:lang w:val="ro-RO"/>
        </w:rPr>
        <w:t xml:space="preserve"> </w:t>
      </w:r>
      <w:r w:rsidR="00E65596">
        <w:rPr>
          <w:sz w:val="28"/>
          <w:szCs w:val="28"/>
          <w:lang w:val="ro-RO"/>
        </w:rPr>
        <w:t>2015</w:t>
      </w:r>
    </w:p>
    <w:p w14:paraId="758C7483" w14:textId="77777777" w:rsidR="002F73DF" w:rsidRDefault="002F73DF" w:rsidP="00E65596">
      <w:pPr>
        <w:jc w:val="center"/>
        <w:rPr>
          <w:sz w:val="28"/>
          <w:szCs w:val="28"/>
          <w:lang w:val="ro-RO"/>
        </w:rPr>
      </w:pPr>
    </w:p>
    <w:p w14:paraId="285ECEC9" w14:textId="77777777" w:rsidR="002F73DF" w:rsidRDefault="002F73DF" w:rsidP="00E65596">
      <w:pPr>
        <w:jc w:val="center"/>
        <w:rPr>
          <w:sz w:val="28"/>
          <w:szCs w:val="28"/>
          <w:lang w:val="ro-RO"/>
        </w:rPr>
      </w:pPr>
    </w:p>
    <w:p w14:paraId="582FBEF9" w14:textId="77777777" w:rsidR="002F73DF" w:rsidRDefault="002F73DF" w:rsidP="00E65596">
      <w:pPr>
        <w:jc w:val="center"/>
        <w:rPr>
          <w:sz w:val="28"/>
          <w:szCs w:val="28"/>
          <w:lang w:val="ro-RO"/>
        </w:rPr>
      </w:pPr>
    </w:p>
    <w:p w14:paraId="3ABE3B03" w14:textId="77777777" w:rsidR="002F73DF" w:rsidRDefault="002F73DF" w:rsidP="00E65596">
      <w:pPr>
        <w:jc w:val="center"/>
        <w:rPr>
          <w:sz w:val="28"/>
          <w:szCs w:val="28"/>
          <w:lang w:val="ro-RO"/>
        </w:rPr>
      </w:pPr>
    </w:p>
    <w:p w14:paraId="2EEAB2CA" w14:textId="77777777" w:rsidR="002F73DF" w:rsidRDefault="002F73DF" w:rsidP="00E65596">
      <w:pPr>
        <w:jc w:val="center"/>
        <w:rPr>
          <w:sz w:val="28"/>
          <w:szCs w:val="28"/>
          <w:lang w:val="ro-RO"/>
        </w:rPr>
      </w:pPr>
    </w:p>
    <w:p w14:paraId="7CD9BAE8" w14:textId="77777777" w:rsidR="002F73DF" w:rsidRDefault="002F73DF" w:rsidP="00E65596">
      <w:pPr>
        <w:jc w:val="center"/>
        <w:rPr>
          <w:sz w:val="28"/>
          <w:szCs w:val="28"/>
          <w:lang w:val="ro-RO"/>
        </w:rPr>
      </w:pPr>
    </w:p>
    <w:p w14:paraId="47E45A14" w14:textId="77777777" w:rsidR="002F73DF" w:rsidRDefault="002F73DF" w:rsidP="00E65596">
      <w:pPr>
        <w:jc w:val="center"/>
        <w:rPr>
          <w:sz w:val="28"/>
          <w:szCs w:val="28"/>
          <w:lang w:val="ro-RO"/>
        </w:rPr>
      </w:pPr>
    </w:p>
    <w:p w14:paraId="1E609E97" w14:textId="77777777" w:rsidR="00D13032" w:rsidRDefault="00D13032" w:rsidP="00E65596">
      <w:pPr>
        <w:jc w:val="center"/>
        <w:rPr>
          <w:sz w:val="28"/>
          <w:szCs w:val="28"/>
          <w:lang w:val="ro-RO"/>
        </w:rPr>
      </w:pPr>
    </w:p>
    <w:p w14:paraId="03E6450D" w14:textId="6C661B5A" w:rsidR="000B2668" w:rsidRPr="00B2606D" w:rsidRDefault="002F73DF" w:rsidP="002F73DF">
      <w:pPr>
        <w:pStyle w:val="Header"/>
        <w:jc w:val="left"/>
        <w:rPr>
          <w:rFonts w:ascii="Gill Sans MT" w:hAnsi="Gill Sans MT"/>
          <w:b/>
          <w:bCs/>
          <w:iCs/>
          <w:sz w:val="28"/>
          <w:szCs w:val="28"/>
        </w:rPr>
      </w:pPr>
      <w:r w:rsidRPr="00B2606D">
        <w:rPr>
          <w:rFonts w:ascii="Gill Sans MT" w:hAnsi="Gill Sans MT"/>
          <w:b/>
          <w:sz w:val="28"/>
          <w:szCs w:val="28"/>
        </w:rPr>
        <w:t>List of Acronyms</w:t>
      </w:r>
    </w:p>
    <w:p w14:paraId="45FD3FA5" w14:textId="0C737996" w:rsidR="002F73DF" w:rsidRPr="00B2606D" w:rsidRDefault="002F73DF" w:rsidP="00207330">
      <w:pPr>
        <w:pStyle w:val="Header"/>
        <w:jc w:val="left"/>
      </w:pPr>
    </w:p>
    <w:tbl>
      <w:tblPr>
        <w:tblW w:w="10207" w:type="dxa"/>
        <w:tblInd w:w="-176" w:type="dxa"/>
        <w:tblBorders>
          <w:top w:val="nil"/>
          <w:left w:val="nil"/>
          <w:bottom w:val="nil"/>
          <w:right w:val="nil"/>
        </w:tblBorders>
        <w:tblLayout w:type="fixed"/>
        <w:tblLook w:val="0000" w:firstRow="0" w:lastRow="0" w:firstColumn="0" w:lastColumn="0" w:noHBand="0" w:noVBand="0"/>
      </w:tblPr>
      <w:tblGrid>
        <w:gridCol w:w="1844"/>
        <w:gridCol w:w="8363"/>
      </w:tblGrid>
      <w:tr w:rsidR="002F73DF" w:rsidRPr="00B2606D" w14:paraId="4060EE91" w14:textId="77777777" w:rsidTr="00311D6A">
        <w:trPr>
          <w:trHeight w:val="109"/>
        </w:trPr>
        <w:tc>
          <w:tcPr>
            <w:tcW w:w="1844" w:type="dxa"/>
          </w:tcPr>
          <w:p w14:paraId="325CAA86" w14:textId="002502D5" w:rsidR="000B2668" w:rsidRDefault="000B2668" w:rsidP="00311D6A">
            <w:pPr>
              <w:pStyle w:val="Default"/>
              <w:spacing w:line="360" w:lineRule="auto"/>
              <w:rPr>
                <w:rFonts w:ascii="Gill Sans MT" w:hAnsi="Gill Sans MT"/>
              </w:rPr>
            </w:pPr>
            <w:r>
              <w:rPr>
                <w:rFonts w:ascii="Gill Sans MT" w:hAnsi="Gill Sans MT"/>
              </w:rPr>
              <w:t>AOD</w:t>
            </w:r>
          </w:p>
          <w:p w14:paraId="21CB6EB5" w14:textId="77777777" w:rsidR="002F73DF" w:rsidRDefault="002F73DF" w:rsidP="00311D6A">
            <w:pPr>
              <w:pStyle w:val="Default"/>
              <w:spacing w:line="360" w:lineRule="auto"/>
              <w:rPr>
                <w:rFonts w:ascii="Gill Sans MT" w:hAnsi="Gill Sans MT"/>
              </w:rPr>
            </w:pPr>
            <w:r w:rsidRPr="00B2606D">
              <w:rPr>
                <w:rFonts w:ascii="Gill Sans MT" w:hAnsi="Gill Sans MT"/>
              </w:rPr>
              <w:t>BATs</w:t>
            </w:r>
          </w:p>
          <w:p w14:paraId="1F7F7FED" w14:textId="272F1E22" w:rsidR="00A263E4" w:rsidRPr="00B2606D" w:rsidRDefault="00A263E4" w:rsidP="00311D6A">
            <w:pPr>
              <w:pStyle w:val="Default"/>
              <w:spacing w:line="360" w:lineRule="auto"/>
              <w:rPr>
                <w:rFonts w:ascii="Gill Sans MT" w:hAnsi="Gill Sans MT"/>
              </w:rPr>
            </w:pPr>
            <w:r>
              <w:rPr>
                <w:rFonts w:ascii="Gill Sans MT" w:hAnsi="Gill Sans MT"/>
              </w:rPr>
              <w:t>BAT-AEL</w:t>
            </w:r>
          </w:p>
        </w:tc>
        <w:tc>
          <w:tcPr>
            <w:tcW w:w="8363" w:type="dxa"/>
          </w:tcPr>
          <w:p w14:paraId="57586D22" w14:textId="1340BDB0" w:rsidR="000B2668" w:rsidRDefault="000B2668" w:rsidP="00311D6A">
            <w:pPr>
              <w:pStyle w:val="Default"/>
              <w:spacing w:line="360" w:lineRule="auto"/>
              <w:rPr>
                <w:rFonts w:ascii="Gill Sans MT" w:hAnsi="Gill Sans MT"/>
              </w:rPr>
            </w:pPr>
            <w:r>
              <w:rPr>
                <w:rFonts w:ascii="Gill Sans MT" w:hAnsi="Gill Sans MT"/>
              </w:rPr>
              <w:t>Argon Oxygen Decarburisation</w:t>
            </w:r>
          </w:p>
          <w:p w14:paraId="69215AA0" w14:textId="77777777" w:rsidR="002F73DF" w:rsidRDefault="002F73DF" w:rsidP="00311D6A">
            <w:pPr>
              <w:pStyle w:val="Default"/>
              <w:spacing w:line="360" w:lineRule="auto"/>
              <w:rPr>
                <w:rFonts w:ascii="Gill Sans MT" w:hAnsi="Gill Sans MT"/>
              </w:rPr>
            </w:pPr>
            <w:r w:rsidRPr="00B2606D">
              <w:rPr>
                <w:rFonts w:ascii="Gill Sans MT" w:hAnsi="Gill Sans MT"/>
              </w:rPr>
              <w:t>Best Available Techniques</w:t>
            </w:r>
          </w:p>
          <w:p w14:paraId="795B588C" w14:textId="17039D17" w:rsidR="00A263E4" w:rsidRPr="00B2606D" w:rsidRDefault="00A263E4" w:rsidP="00311D6A">
            <w:pPr>
              <w:pStyle w:val="Default"/>
              <w:spacing w:line="360" w:lineRule="auto"/>
              <w:rPr>
                <w:rFonts w:ascii="Gill Sans MT" w:hAnsi="Gill Sans MT"/>
              </w:rPr>
            </w:pPr>
            <w:r>
              <w:rPr>
                <w:rFonts w:ascii="Gill Sans MT" w:hAnsi="Gill Sans MT"/>
              </w:rPr>
              <w:t>Best Available Techniques Associated Emission Limit</w:t>
            </w:r>
          </w:p>
        </w:tc>
      </w:tr>
      <w:tr w:rsidR="002F73DF" w:rsidRPr="003C0907" w14:paraId="7D25E3CC" w14:textId="77777777" w:rsidTr="00311D6A">
        <w:trPr>
          <w:trHeight w:val="109"/>
        </w:trPr>
        <w:tc>
          <w:tcPr>
            <w:tcW w:w="1844" w:type="dxa"/>
          </w:tcPr>
          <w:p w14:paraId="61AD0651" w14:textId="77777777" w:rsidR="00DD45D3" w:rsidRDefault="002F73DF" w:rsidP="00311D6A">
            <w:pPr>
              <w:pStyle w:val="Default"/>
              <w:spacing w:line="360" w:lineRule="auto"/>
              <w:rPr>
                <w:rFonts w:ascii="Gill Sans MT" w:hAnsi="Gill Sans MT"/>
              </w:rPr>
            </w:pPr>
            <w:r w:rsidRPr="00B2606D">
              <w:rPr>
                <w:rFonts w:ascii="Gill Sans MT" w:hAnsi="Gill Sans MT"/>
              </w:rPr>
              <w:t>BREFs</w:t>
            </w:r>
          </w:p>
          <w:p w14:paraId="6E74A791" w14:textId="21A680E8" w:rsidR="00A263E4" w:rsidRDefault="00A263E4" w:rsidP="00311D6A">
            <w:pPr>
              <w:pStyle w:val="Default"/>
              <w:spacing w:line="360" w:lineRule="auto"/>
              <w:rPr>
                <w:rFonts w:ascii="Gill Sans MT" w:hAnsi="Gill Sans MT"/>
              </w:rPr>
            </w:pPr>
            <w:r>
              <w:rPr>
                <w:rFonts w:ascii="Gill Sans MT" w:hAnsi="Gill Sans MT"/>
              </w:rPr>
              <w:t>CCM</w:t>
            </w:r>
          </w:p>
          <w:p w14:paraId="45D842DE" w14:textId="29138F7E" w:rsidR="002F73DF" w:rsidRPr="00B2606D" w:rsidRDefault="00DD45D3" w:rsidP="00311D6A">
            <w:pPr>
              <w:pStyle w:val="Default"/>
              <w:spacing w:line="360" w:lineRule="auto"/>
              <w:rPr>
                <w:rFonts w:ascii="Gill Sans MT" w:hAnsi="Gill Sans MT"/>
              </w:rPr>
            </w:pPr>
            <w:r>
              <w:rPr>
                <w:rFonts w:ascii="Gill Sans MT" w:hAnsi="Gill Sans MT"/>
              </w:rPr>
              <w:t>DRI</w:t>
            </w:r>
            <w:r w:rsidR="002F73DF" w:rsidRPr="00B2606D">
              <w:rPr>
                <w:rFonts w:ascii="Gill Sans MT" w:hAnsi="Gill Sans MT"/>
              </w:rPr>
              <w:t xml:space="preserve"> </w:t>
            </w:r>
          </w:p>
        </w:tc>
        <w:tc>
          <w:tcPr>
            <w:tcW w:w="8363" w:type="dxa"/>
          </w:tcPr>
          <w:p w14:paraId="148A18A4" w14:textId="77777777" w:rsidR="007B2C63" w:rsidRDefault="002F73DF" w:rsidP="00311D6A">
            <w:pPr>
              <w:pStyle w:val="Default"/>
              <w:spacing w:line="360" w:lineRule="auto"/>
              <w:rPr>
                <w:rFonts w:ascii="Gill Sans MT" w:hAnsi="Gill Sans MT"/>
                <w:lang w:val="fr-FR"/>
              </w:rPr>
            </w:pPr>
            <w:r w:rsidRPr="000E7A5F">
              <w:rPr>
                <w:rFonts w:ascii="Gill Sans MT" w:hAnsi="Gill Sans MT"/>
                <w:lang w:val="fr-FR"/>
              </w:rPr>
              <w:t>Best Available Techniques Reference Document</w:t>
            </w:r>
          </w:p>
          <w:p w14:paraId="4195CA8D" w14:textId="7B3F08DF" w:rsidR="00A263E4" w:rsidRDefault="00A263E4" w:rsidP="00311D6A">
            <w:pPr>
              <w:pStyle w:val="Default"/>
              <w:spacing w:line="360" w:lineRule="auto"/>
              <w:rPr>
                <w:rFonts w:ascii="Gill Sans MT" w:hAnsi="Gill Sans MT"/>
                <w:lang w:val="fr-FR"/>
              </w:rPr>
            </w:pPr>
            <w:r>
              <w:rPr>
                <w:rFonts w:ascii="Gill Sans MT" w:hAnsi="Gill Sans MT"/>
                <w:lang w:val="fr-FR"/>
              </w:rPr>
              <w:t>Continuous Casting Machine</w:t>
            </w:r>
          </w:p>
          <w:p w14:paraId="10E004D4" w14:textId="49BBB82F" w:rsidR="00DD45D3" w:rsidRPr="000E7A5F" w:rsidRDefault="00DD45D3" w:rsidP="00311D6A">
            <w:pPr>
              <w:pStyle w:val="Default"/>
              <w:spacing w:line="360" w:lineRule="auto"/>
              <w:rPr>
                <w:rFonts w:ascii="Gill Sans MT" w:hAnsi="Gill Sans MT"/>
                <w:lang w:val="fr-FR"/>
              </w:rPr>
            </w:pPr>
            <w:r>
              <w:rPr>
                <w:rFonts w:ascii="Gill Sans MT" w:hAnsi="Gill Sans MT"/>
                <w:lang w:val="fr-FR"/>
              </w:rPr>
              <w:t>Direct Reduced Iron</w:t>
            </w:r>
          </w:p>
        </w:tc>
      </w:tr>
      <w:tr w:rsidR="002F73DF" w:rsidRPr="00B2606D" w14:paraId="070ABCEA" w14:textId="77777777" w:rsidTr="00311D6A">
        <w:trPr>
          <w:trHeight w:val="109"/>
        </w:trPr>
        <w:tc>
          <w:tcPr>
            <w:tcW w:w="1844" w:type="dxa"/>
          </w:tcPr>
          <w:p w14:paraId="31A0FE73" w14:textId="77777777" w:rsidR="002F73DF" w:rsidRDefault="002F73DF" w:rsidP="00311D6A">
            <w:pPr>
              <w:pStyle w:val="Default"/>
              <w:spacing w:line="360" w:lineRule="auto"/>
              <w:rPr>
                <w:rFonts w:ascii="Gill Sans MT" w:hAnsi="Gill Sans MT"/>
              </w:rPr>
            </w:pPr>
            <w:r w:rsidRPr="00B2606D">
              <w:rPr>
                <w:rFonts w:ascii="Gill Sans MT" w:hAnsi="Gill Sans MT"/>
              </w:rPr>
              <w:t xml:space="preserve">EC </w:t>
            </w:r>
          </w:p>
          <w:p w14:paraId="58B9EB3A" w14:textId="278E5306" w:rsidR="00A263E4" w:rsidRDefault="007B2C63" w:rsidP="007B2C63">
            <w:pPr>
              <w:pStyle w:val="Default"/>
              <w:spacing w:line="360" w:lineRule="auto"/>
              <w:rPr>
                <w:rFonts w:ascii="Gill Sans MT" w:hAnsi="Gill Sans MT"/>
              </w:rPr>
            </w:pPr>
            <w:r>
              <w:rPr>
                <w:rFonts w:ascii="Gill Sans MT" w:hAnsi="Gill Sans MT"/>
              </w:rPr>
              <w:t xml:space="preserve">EAF </w:t>
            </w:r>
          </w:p>
          <w:p w14:paraId="1A13D5A3" w14:textId="4783A8B0" w:rsidR="00A263E4" w:rsidRDefault="00A263E4" w:rsidP="007B2C63">
            <w:pPr>
              <w:pStyle w:val="Default"/>
              <w:spacing w:line="360" w:lineRule="auto"/>
              <w:rPr>
                <w:rFonts w:ascii="Gill Sans MT" w:hAnsi="Gill Sans MT"/>
              </w:rPr>
            </w:pPr>
            <w:r>
              <w:rPr>
                <w:rFonts w:ascii="Gill Sans MT" w:hAnsi="Gill Sans MT"/>
              </w:rPr>
              <w:t>ELV</w:t>
            </w:r>
          </w:p>
          <w:p w14:paraId="1D204C11" w14:textId="77777777" w:rsidR="00207330" w:rsidRDefault="00A263E4" w:rsidP="007B2C63">
            <w:pPr>
              <w:pStyle w:val="Default"/>
              <w:spacing w:line="360" w:lineRule="auto"/>
              <w:rPr>
                <w:rFonts w:ascii="Gill Sans MT" w:hAnsi="Gill Sans MT"/>
              </w:rPr>
            </w:pPr>
            <w:r>
              <w:rPr>
                <w:rFonts w:ascii="Gill Sans MT" w:hAnsi="Gill Sans MT"/>
              </w:rPr>
              <w:t>ETS</w:t>
            </w:r>
          </w:p>
          <w:p w14:paraId="540E0C67" w14:textId="77777777" w:rsidR="00207330" w:rsidRDefault="00207330" w:rsidP="007B2C63">
            <w:pPr>
              <w:pStyle w:val="Default"/>
              <w:spacing w:line="360" w:lineRule="auto"/>
              <w:rPr>
                <w:rFonts w:ascii="Gill Sans MT" w:hAnsi="Gill Sans MT"/>
              </w:rPr>
            </w:pPr>
            <w:r>
              <w:rPr>
                <w:rFonts w:ascii="Gill Sans MT" w:hAnsi="Gill Sans MT"/>
              </w:rPr>
              <w:t>IED</w:t>
            </w:r>
          </w:p>
          <w:p w14:paraId="2BAF0399" w14:textId="77777777" w:rsidR="00207330" w:rsidRDefault="00207330" w:rsidP="007B2C63">
            <w:pPr>
              <w:pStyle w:val="Default"/>
              <w:spacing w:line="360" w:lineRule="auto"/>
              <w:rPr>
                <w:rFonts w:ascii="Gill Sans MT" w:hAnsi="Gill Sans MT"/>
              </w:rPr>
            </w:pPr>
            <w:r>
              <w:rPr>
                <w:rFonts w:ascii="Gill Sans MT" w:hAnsi="Gill Sans MT"/>
              </w:rPr>
              <w:t>IPPC</w:t>
            </w:r>
            <w:r w:rsidR="007B2C63">
              <w:rPr>
                <w:rFonts w:ascii="Gill Sans MT" w:hAnsi="Gill Sans MT"/>
              </w:rPr>
              <w:t xml:space="preserve">  </w:t>
            </w:r>
          </w:p>
          <w:p w14:paraId="76D0D43A" w14:textId="77777777" w:rsidR="00207330" w:rsidRDefault="00207330" w:rsidP="007B2C63">
            <w:pPr>
              <w:pStyle w:val="Default"/>
              <w:spacing w:line="360" w:lineRule="auto"/>
              <w:rPr>
                <w:rFonts w:ascii="Gill Sans MT" w:hAnsi="Gill Sans MT"/>
              </w:rPr>
            </w:pPr>
            <w:r>
              <w:rPr>
                <w:rFonts w:ascii="Gill Sans MT" w:hAnsi="Gill Sans MT"/>
              </w:rPr>
              <w:t>LCP</w:t>
            </w:r>
          </w:p>
          <w:p w14:paraId="53601773" w14:textId="77777777" w:rsidR="00207330" w:rsidRDefault="00207330" w:rsidP="007B2C63">
            <w:pPr>
              <w:pStyle w:val="Default"/>
              <w:spacing w:line="360" w:lineRule="auto"/>
              <w:rPr>
                <w:rFonts w:ascii="Gill Sans MT" w:hAnsi="Gill Sans MT"/>
              </w:rPr>
            </w:pPr>
            <w:r>
              <w:rPr>
                <w:rFonts w:ascii="Gill Sans MT" w:hAnsi="Gill Sans MT"/>
              </w:rPr>
              <w:t>PCB</w:t>
            </w:r>
          </w:p>
          <w:p w14:paraId="71929D18" w14:textId="77777777" w:rsidR="00207330" w:rsidRDefault="00207330" w:rsidP="007B2C63">
            <w:pPr>
              <w:pStyle w:val="Default"/>
              <w:spacing w:line="360" w:lineRule="auto"/>
              <w:rPr>
                <w:rFonts w:ascii="Gill Sans MT" w:hAnsi="Gill Sans MT"/>
              </w:rPr>
            </w:pPr>
            <w:r>
              <w:rPr>
                <w:rFonts w:ascii="Gill Sans MT" w:hAnsi="Gill Sans MT"/>
              </w:rPr>
              <w:t>PCDD/Fs</w:t>
            </w:r>
          </w:p>
          <w:p w14:paraId="084E46A4" w14:textId="5BA5EAA3" w:rsidR="007B2C63" w:rsidRPr="00B2606D" w:rsidRDefault="00207330" w:rsidP="007B2C63">
            <w:pPr>
              <w:pStyle w:val="Default"/>
              <w:spacing w:line="360" w:lineRule="auto"/>
              <w:rPr>
                <w:rFonts w:ascii="Gill Sans MT" w:hAnsi="Gill Sans MT"/>
              </w:rPr>
            </w:pPr>
            <w:r>
              <w:rPr>
                <w:rFonts w:ascii="Gill Sans MT" w:hAnsi="Gill Sans MT"/>
              </w:rPr>
              <w:t xml:space="preserve">VOD </w:t>
            </w:r>
            <w:r w:rsidR="007B2C63">
              <w:rPr>
                <w:rFonts w:ascii="Gill Sans MT" w:hAnsi="Gill Sans MT"/>
              </w:rPr>
              <w:t xml:space="preserve">  </w:t>
            </w:r>
          </w:p>
        </w:tc>
        <w:tc>
          <w:tcPr>
            <w:tcW w:w="8363" w:type="dxa"/>
          </w:tcPr>
          <w:p w14:paraId="3DF8B248" w14:textId="77777777" w:rsidR="002F73DF" w:rsidRDefault="002F73DF" w:rsidP="00311D6A">
            <w:pPr>
              <w:pStyle w:val="Default"/>
              <w:spacing w:line="360" w:lineRule="auto"/>
              <w:rPr>
                <w:rFonts w:ascii="Gill Sans MT" w:hAnsi="Gill Sans MT"/>
              </w:rPr>
            </w:pPr>
            <w:r w:rsidRPr="00B2606D">
              <w:rPr>
                <w:rFonts w:ascii="Gill Sans MT" w:hAnsi="Gill Sans MT"/>
              </w:rPr>
              <w:t xml:space="preserve">European Commission </w:t>
            </w:r>
          </w:p>
          <w:p w14:paraId="2B363876" w14:textId="4996B530" w:rsidR="00A263E4" w:rsidRDefault="007B2C63" w:rsidP="00311D6A">
            <w:pPr>
              <w:pStyle w:val="Default"/>
              <w:spacing w:line="360" w:lineRule="auto"/>
              <w:rPr>
                <w:rFonts w:ascii="Gill Sans MT" w:hAnsi="Gill Sans MT"/>
              </w:rPr>
            </w:pPr>
            <w:r>
              <w:rPr>
                <w:rFonts w:ascii="Gill Sans MT" w:hAnsi="Gill Sans MT"/>
              </w:rPr>
              <w:t>Electric Arc Furnace</w:t>
            </w:r>
          </w:p>
          <w:p w14:paraId="35B1E0CF" w14:textId="4433414D" w:rsidR="00A263E4" w:rsidRDefault="00A263E4" w:rsidP="00311D6A">
            <w:pPr>
              <w:pStyle w:val="Default"/>
              <w:spacing w:line="360" w:lineRule="auto"/>
              <w:rPr>
                <w:rFonts w:ascii="Gill Sans MT" w:hAnsi="Gill Sans MT"/>
              </w:rPr>
            </w:pPr>
            <w:r>
              <w:rPr>
                <w:rFonts w:ascii="Gill Sans MT" w:hAnsi="Gill Sans MT"/>
              </w:rPr>
              <w:t>Emission Limit Value</w:t>
            </w:r>
          </w:p>
          <w:p w14:paraId="17BC7E93" w14:textId="77777777" w:rsidR="00207330" w:rsidRDefault="00A263E4" w:rsidP="00A263E4">
            <w:pPr>
              <w:pStyle w:val="Default"/>
              <w:spacing w:line="360" w:lineRule="auto"/>
              <w:rPr>
                <w:rFonts w:ascii="Gill Sans MT" w:hAnsi="Gill Sans MT"/>
              </w:rPr>
            </w:pPr>
            <w:r>
              <w:rPr>
                <w:rFonts w:ascii="Gill Sans MT" w:hAnsi="Gill Sans MT"/>
              </w:rPr>
              <w:t>Emission Trading Scheme</w:t>
            </w:r>
          </w:p>
          <w:p w14:paraId="2FCADC20" w14:textId="4D616834" w:rsidR="00207330" w:rsidRDefault="00207330" w:rsidP="00A263E4">
            <w:pPr>
              <w:pStyle w:val="Default"/>
              <w:spacing w:line="360" w:lineRule="auto"/>
              <w:rPr>
                <w:rFonts w:ascii="Gill Sans MT" w:hAnsi="Gill Sans MT"/>
              </w:rPr>
            </w:pPr>
            <w:r>
              <w:rPr>
                <w:rFonts w:ascii="Gill Sans MT" w:hAnsi="Gill Sans MT"/>
              </w:rPr>
              <w:t>Industrial</w:t>
            </w:r>
            <w:r w:rsidR="007B2C63">
              <w:rPr>
                <w:rFonts w:ascii="Gill Sans MT" w:hAnsi="Gill Sans MT"/>
              </w:rPr>
              <w:t xml:space="preserve"> </w:t>
            </w:r>
            <w:r>
              <w:rPr>
                <w:rFonts w:ascii="Gill Sans MT" w:hAnsi="Gill Sans MT"/>
              </w:rPr>
              <w:t>Emissions Directive 2010/75/EU</w:t>
            </w:r>
          </w:p>
          <w:p w14:paraId="4BAFF799" w14:textId="4E32F164" w:rsidR="00207330" w:rsidRDefault="00207330" w:rsidP="00A263E4">
            <w:pPr>
              <w:pStyle w:val="Default"/>
              <w:spacing w:line="360" w:lineRule="auto"/>
              <w:rPr>
                <w:rFonts w:ascii="Gill Sans MT" w:hAnsi="Gill Sans MT"/>
              </w:rPr>
            </w:pPr>
            <w:r>
              <w:rPr>
                <w:rFonts w:ascii="Gill Sans MT" w:hAnsi="Gill Sans MT"/>
              </w:rPr>
              <w:t>Integrated Pollution Prevention and Control</w:t>
            </w:r>
          </w:p>
          <w:p w14:paraId="136366EB" w14:textId="0202257D" w:rsidR="00207330" w:rsidRDefault="00207330" w:rsidP="00A263E4">
            <w:pPr>
              <w:pStyle w:val="Default"/>
              <w:spacing w:line="360" w:lineRule="auto"/>
              <w:rPr>
                <w:rFonts w:ascii="Gill Sans MT" w:hAnsi="Gill Sans MT"/>
              </w:rPr>
            </w:pPr>
            <w:r>
              <w:rPr>
                <w:rFonts w:ascii="Gill Sans MT" w:hAnsi="Gill Sans MT"/>
              </w:rPr>
              <w:t>Large Combustion Plant</w:t>
            </w:r>
          </w:p>
          <w:p w14:paraId="2764CD28" w14:textId="318379F7" w:rsidR="00207330" w:rsidRDefault="00207330" w:rsidP="00A263E4">
            <w:pPr>
              <w:pStyle w:val="Default"/>
              <w:spacing w:line="360" w:lineRule="auto"/>
              <w:rPr>
                <w:rFonts w:ascii="Gill Sans MT" w:hAnsi="Gill Sans MT"/>
              </w:rPr>
            </w:pPr>
            <w:r>
              <w:rPr>
                <w:rFonts w:ascii="Gill Sans MT" w:hAnsi="Gill Sans MT"/>
              </w:rPr>
              <w:t>Polychlorinated Biphenyls</w:t>
            </w:r>
          </w:p>
          <w:p w14:paraId="1BEABF17" w14:textId="731D4F77" w:rsidR="00207330" w:rsidRDefault="00207330" w:rsidP="00A263E4">
            <w:pPr>
              <w:pStyle w:val="Default"/>
              <w:spacing w:line="360" w:lineRule="auto"/>
              <w:rPr>
                <w:rFonts w:ascii="Gill Sans MT" w:hAnsi="Gill Sans MT"/>
              </w:rPr>
            </w:pPr>
            <w:r>
              <w:rPr>
                <w:rFonts w:ascii="Gill Sans MT" w:hAnsi="Gill Sans MT"/>
              </w:rPr>
              <w:t>Polychlorinated dibenzo dioxins</w:t>
            </w:r>
          </w:p>
          <w:p w14:paraId="467E7553" w14:textId="2D4065D8" w:rsidR="00207330" w:rsidRDefault="00207330" w:rsidP="00A263E4">
            <w:pPr>
              <w:pStyle w:val="Default"/>
              <w:spacing w:line="360" w:lineRule="auto"/>
              <w:rPr>
                <w:rFonts w:ascii="Gill Sans MT" w:hAnsi="Gill Sans MT"/>
              </w:rPr>
            </w:pPr>
            <w:r>
              <w:rPr>
                <w:rFonts w:ascii="Gill Sans MT" w:hAnsi="Gill Sans MT"/>
              </w:rPr>
              <w:t>Vacuum Oxygen Decarburisation</w:t>
            </w:r>
          </w:p>
          <w:p w14:paraId="08DC508C" w14:textId="71825384" w:rsidR="007B2C63" w:rsidRPr="00B2606D" w:rsidRDefault="007B2C63" w:rsidP="00A263E4">
            <w:pPr>
              <w:pStyle w:val="Default"/>
              <w:spacing w:line="360" w:lineRule="auto"/>
              <w:rPr>
                <w:rFonts w:ascii="Gill Sans MT" w:hAnsi="Gill Sans MT"/>
              </w:rPr>
            </w:pPr>
            <w:r>
              <w:rPr>
                <w:rFonts w:ascii="Gill Sans MT" w:hAnsi="Gill Sans MT"/>
              </w:rPr>
              <w:t xml:space="preserve">               </w:t>
            </w:r>
          </w:p>
        </w:tc>
      </w:tr>
      <w:tr w:rsidR="002F73DF" w:rsidRPr="003C0907" w14:paraId="084E2F6E" w14:textId="77777777" w:rsidTr="00311D6A">
        <w:trPr>
          <w:trHeight w:val="109"/>
        </w:trPr>
        <w:tc>
          <w:tcPr>
            <w:tcW w:w="1844" w:type="dxa"/>
          </w:tcPr>
          <w:p w14:paraId="41FE1D5F" w14:textId="0214AD8D" w:rsidR="002F73DF" w:rsidRPr="00B2606D" w:rsidRDefault="002F73DF" w:rsidP="00311D6A">
            <w:pPr>
              <w:pStyle w:val="Default"/>
              <w:spacing w:line="360" w:lineRule="auto"/>
              <w:rPr>
                <w:rFonts w:ascii="Gill Sans MT" w:hAnsi="Gill Sans MT"/>
              </w:rPr>
            </w:pPr>
          </w:p>
        </w:tc>
        <w:tc>
          <w:tcPr>
            <w:tcW w:w="8363" w:type="dxa"/>
          </w:tcPr>
          <w:p w14:paraId="4CB9A079" w14:textId="757C9696" w:rsidR="002F73DF" w:rsidRPr="00B2606D" w:rsidRDefault="002F73DF" w:rsidP="00311D6A">
            <w:pPr>
              <w:pStyle w:val="Default"/>
              <w:spacing w:line="360" w:lineRule="auto"/>
              <w:rPr>
                <w:rFonts w:ascii="Gill Sans MT" w:hAnsi="Gill Sans MT"/>
              </w:rPr>
            </w:pPr>
          </w:p>
        </w:tc>
      </w:tr>
      <w:tr w:rsidR="002F73DF" w:rsidRPr="00B2606D" w14:paraId="5EA93BB5" w14:textId="77777777" w:rsidTr="00311D6A">
        <w:trPr>
          <w:trHeight w:val="109"/>
        </w:trPr>
        <w:tc>
          <w:tcPr>
            <w:tcW w:w="1844" w:type="dxa"/>
          </w:tcPr>
          <w:p w14:paraId="3A7E50E6" w14:textId="47A9EC68" w:rsidR="002F73DF" w:rsidRPr="00B2606D" w:rsidRDefault="002F73DF" w:rsidP="00311D6A">
            <w:pPr>
              <w:pStyle w:val="Default"/>
              <w:spacing w:line="360" w:lineRule="auto"/>
              <w:rPr>
                <w:rFonts w:ascii="Gill Sans MT" w:hAnsi="Gill Sans MT"/>
              </w:rPr>
            </w:pPr>
          </w:p>
        </w:tc>
        <w:tc>
          <w:tcPr>
            <w:tcW w:w="8363" w:type="dxa"/>
          </w:tcPr>
          <w:p w14:paraId="1AF25B67" w14:textId="5CDF2B9E" w:rsidR="002F73DF" w:rsidRPr="00B2606D" w:rsidRDefault="002F73DF" w:rsidP="00311D6A">
            <w:pPr>
              <w:pStyle w:val="Default"/>
              <w:spacing w:line="360" w:lineRule="auto"/>
              <w:rPr>
                <w:rFonts w:ascii="Gill Sans MT" w:hAnsi="Gill Sans MT"/>
              </w:rPr>
            </w:pPr>
          </w:p>
        </w:tc>
      </w:tr>
      <w:tr w:rsidR="002F73DF" w:rsidRPr="003C0907" w14:paraId="6A4227A2" w14:textId="77777777" w:rsidTr="00311D6A">
        <w:trPr>
          <w:trHeight w:val="109"/>
        </w:trPr>
        <w:tc>
          <w:tcPr>
            <w:tcW w:w="1844" w:type="dxa"/>
          </w:tcPr>
          <w:p w14:paraId="1D647EED" w14:textId="7899446E" w:rsidR="002F73DF" w:rsidRPr="00B2606D" w:rsidRDefault="002F73DF" w:rsidP="00311D6A">
            <w:pPr>
              <w:pStyle w:val="Default"/>
              <w:spacing w:line="360" w:lineRule="auto"/>
              <w:rPr>
                <w:rFonts w:ascii="Gill Sans MT" w:hAnsi="Gill Sans MT"/>
              </w:rPr>
            </w:pPr>
          </w:p>
        </w:tc>
        <w:tc>
          <w:tcPr>
            <w:tcW w:w="8363" w:type="dxa"/>
          </w:tcPr>
          <w:p w14:paraId="3365FA5A" w14:textId="2AE32FB7" w:rsidR="002F73DF" w:rsidRPr="00B2606D" w:rsidRDefault="002F73DF" w:rsidP="00311D6A">
            <w:pPr>
              <w:pStyle w:val="Default"/>
              <w:spacing w:line="360" w:lineRule="auto"/>
              <w:rPr>
                <w:rFonts w:ascii="Gill Sans MT" w:hAnsi="Gill Sans MT"/>
              </w:rPr>
            </w:pPr>
          </w:p>
        </w:tc>
      </w:tr>
      <w:tr w:rsidR="002F73DF" w:rsidRPr="00B2606D" w14:paraId="467A4BD8" w14:textId="77777777" w:rsidTr="00311D6A">
        <w:trPr>
          <w:trHeight w:val="109"/>
        </w:trPr>
        <w:tc>
          <w:tcPr>
            <w:tcW w:w="1844" w:type="dxa"/>
          </w:tcPr>
          <w:p w14:paraId="06F762FF" w14:textId="4DC0A5BF" w:rsidR="002F73DF" w:rsidRPr="00B2606D" w:rsidRDefault="002F73DF" w:rsidP="00207330">
            <w:pPr>
              <w:pStyle w:val="Default"/>
              <w:spacing w:line="360" w:lineRule="auto"/>
              <w:rPr>
                <w:rFonts w:ascii="Gill Sans MT" w:hAnsi="Gill Sans MT"/>
              </w:rPr>
            </w:pPr>
          </w:p>
        </w:tc>
        <w:tc>
          <w:tcPr>
            <w:tcW w:w="8363" w:type="dxa"/>
          </w:tcPr>
          <w:p w14:paraId="5B9D8EC0" w14:textId="1674C867" w:rsidR="002F73DF" w:rsidRPr="00B2606D" w:rsidRDefault="002F73DF" w:rsidP="00311D6A">
            <w:pPr>
              <w:pStyle w:val="Default"/>
              <w:spacing w:line="360" w:lineRule="auto"/>
              <w:rPr>
                <w:rFonts w:ascii="Gill Sans MT" w:hAnsi="Gill Sans MT"/>
              </w:rPr>
            </w:pPr>
          </w:p>
        </w:tc>
      </w:tr>
      <w:tr w:rsidR="002F73DF" w:rsidRPr="00B2606D" w14:paraId="436C4BC5" w14:textId="77777777" w:rsidTr="00311D6A">
        <w:trPr>
          <w:trHeight w:val="109"/>
        </w:trPr>
        <w:tc>
          <w:tcPr>
            <w:tcW w:w="1844" w:type="dxa"/>
          </w:tcPr>
          <w:p w14:paraId="5CBC6D1E" w14:textId="68AA4DC7" w:rsidR="002F73DF" w:rsidRPr="00B2606D" w:rsidRDefault="002F73DF" w:rsidP="00311D6A">
            <w:pPr>
              <w:pStyle w:val="Default"/>
              <w:spacing w:line="360" w:lineRule="auto"/>
              <w:rPr>
                <w:rFonts w:ascii="Gill Sans MT" w:hAnsi="Gill Sans MT"/>
              </w:rPr>
            </w:pPr>
          </w:p>
        </w:tc>
        <w:tc>
          <w:tcPr>
            <w:tcW w:w="8363" w:type="dxa"/>
          </w:tcPr>
          <w:p w14:paraId="43B2F4F6" w14:textId="6876C460" w:rsidR="002F73DF" w:rsidRPr="00B2606D" w:rsidRDefault="002F73DF" w:rsidP="00311D6A">
            <w:pPr>
              <w:pStyle w:val="Default"/>
              <w:spacing w:line="360" w:lineRule="auto"/>
              <w:rPr>
                <w:rFonts w:ascii="Gill Sans MT" w:hAnsi="Gill Sans MT"/>
              </w:rPr>
            </w:pPr>
          </w:p>
        </w:tc>
      </w:tr>
      <w:tr w:rsidR="002F73DF" w:rsidRPr="003C0907" w14:paraId="4FD2E1DD" w14:textId="77777777" w:rsidTr="00311D6A">
        <w:trPr>
          <w:trHeight w:val="109"/>
        </w:trPr>
        <w:tc>
          <w:tcPr>
            <w:tcW w:w="1844" w:type="dxa"/>
          </w:tcPr>
          <w:p w14:paraId="2CA3AC92" w14:textId="5EACF79A" w:rsidR="002F73DF" w:rsidRPr="00B2606D" w:rsidRDefault="002F73DF" w:rsidP="00311D6A">
            <w:pPr>
              <w:pStyle w:val="Default"/>
              <w:spacing w:line="360" w:lineRule="auto"/>
              <w:rPr>
                <w:rFonts w:ascii="Gill Sans MT" w:hAnsi="Gill Sans MT"/>
              </w:rPr>
            </w:pPr>
          </w:p>
        </w:tc>
        <w:tc>
          <w:tcPr>
            <w:tcW w:w="8363" w:type="dxa"/>
          </w:tcPr>
          <w:p w14:paraId="1E201503" w14:textId="68F43BCA" w:rsidR="002F73DF" w:rsidRPr="00B2606D" w:rsidRDefault="002F73DF" w:rsidP="00311D6A">
            <w:pPr>
              <w:pStyle w:val="Default"/>
              <w:spacing w:line="360" w:lineRule="auto"/>
              <w:rPr>
                <w:rFonts w:ascii="Gill Sans MT" w:hAnsi="Gill Sans MT"/>
              </w:rPr>
            </w:pPr>
          </w:p>
        </w:tc>
      </w:tr>
      <w:tr w:rsidR="002F73DF" w:rsidRPr="00B2606D" w14:paraId="5F59609A" w14:textId="77777777" w:rsidTr="00311D6A">
        <w:trPr>
          <w:trHeight w:val="109"/>
        </w:trPr>
        <w:tc>
          <w:tcPr>
            <w:tcW w:w="1844" w:type="dxa"/>
          </w:tcPr>
          <w:p w14:paraId="682FC9F4" w14:textId="2F588519" w:rsidR="002F73DF" w:rsidRDefault="002F73DF" w:rsidP="00311D6A">
            <w:pPr>
              <w:pStyle w:val="Default"/>
              <w:spacing w:line="360" w:lineRule="auto"/>
              <w:rPr>
                <w:rFonts w:ascii="Gill Sans MT" w:hAnsi="Gill Sans MT"/>
              </w:rPr>
            </w:pPr>
          </w:p>
        </w:tc>
        <w:tc>
          <w:tcPr>
            <w:tcW w:w="8363" w:type="dxa"/>
          </w:tcPr>
          <w:p w14:paraId="0C637A59" w14:textId="71F6CAF9" w:rsidR="002F73DF" w:rsidRDefault="002F73DF" w:rsidP="00311D6A">
            <w:pPr>
              <w:pStyle w:val="Default"/>
              <w:spacing w:line="360" w:lineRule="auto"/>
              <w:rPr>
                <w:rFonts w:ascii="Gill Sans MT" w:hAnsi="Gill Sans MT"/>
              </w:rPr>
            </w:pPr>
          </w:p>
        </w:tc>
      </w:tr>
      <w:tr w:rsidR="002F73DF" w:rsidRPr="00B2606D" w14:paraId="3556CBA0" w14:textId="77777777" w:rsidTr="00311D6A">
        <w:trPr>
          <w:trHeight w:val="109"/>
        </w:trPr>
        <w:tc>
          <w:tcPr>
            <w:tcW w:w="1844" w:type="dxa"/>
          </w:tcPr>
          <w:p w14:paraId="02DBDD99" w14:textId="7B419CE0" w:rsidR="002F73DF" w:rsidRPr="00B2606D" w:rsidRDefault="002F73DF" w:rsidP="00311D6A">
            <w:pPr>
              <w:pStyle w:val="Default"/>
              <w:spacing w:line="360" w:lineRule="auto"/>
              <w:rPr>
                <w:rFonts w:ascii="Gill Sans MT" w:hAnsi="Gill Sans MT"/>
              </w:rPr>
            </w:pPr>
          </w:p>
        </w:tc>
        <w:tc>
          <w:tcPr>
            <w:tcW w:w="8363" w:type="dxa"/>
          </w:tcPr>
          <w:p w14:paraId="47D0EE67" w14:textId="1DDDE03A" w:rsidR="002F73DF" w:rsidRPr="00B2606D" w:rsidRDefault="002F73DF" w:rsidP="00311D6A">
            <w:pPr>
              <w:pStyle w:val="Default"/>
              <w:spacing w:line="360" w:lineRule="auto"/>
              <w:rPr>
                <w:rFonts w:ascii="Gill Sans MT" w:hAnsi="Gill Sans MT"/>
              </w:rPr>
            </w:pPr>
          </w:p>
        </w:tc>
      </w:tr>
      <w:tr w:rsidR="002F73DF" w:rsidRPr="003C0907" w14:paraId="405135C8" w14:textId="77777777" w:rsidTr="00311D6A">
        <w:trPr>
          <w:trHeight w:val="109"/>
        </w:trPr>
        <w:tc>
          <w:tcPr>
            <w:tcW w:w="1844" w:type="dxa"/>
            <w:shd w:val="clear" w:color="auto" w:fill="auto"/>
          </w:tcPr>
          <w:p w14:paraId="5DCE7A50" w14:textId="23D5A9D2" w:rsidR="002F73DF" w:rsidRPr="00B2606D" w:rsidRDefault="002F73DF" w:rsidP="00311D6A">
            <w:pPr>
              <w:pStyle w:val="Default"/>
              <w:spacing w:line="360" w:lineRule="auto"/>
              <w:rPr>
                <w:rFonts w:ascii="Gill Sans MT" w:hAnsi="Gill Sans MT"/>
              </w:rPr>
            </w:pPr>
          </w:p>
        </w:tc>
        <w:tc>
          <w:tcPr>
            <w:tcW w:w="8363" w:type="dxa"/>
            <w:shd w:val="clear" w:color="auto" w:fill="auto"/>
          </w:tcPr>
          <w:p w14:paraId="553729F3" w14:textId="56E09E67" w:rsidR="002F73DF" w:rsidRPr="00B2606D" w:rsidRDefault="002F73DF" w:rsidP="00311D6A">
            <w:pPr>
              <w:pStyle w:val="Default"/>
              <w:spacing w:line="360" w:lineRule="auto"/>
              <w:rPr>
                <w:rFonts w:ascii="Gill Sans MT" w:hAnsi="Gill Sans MT"/>
              </w:rPr>
            </w:pPr>
          </w:p>
        </w:tc>
      </w:tr>
      <w:tr w:rsidR="002F73DF" w:rsidRPr="003C0907" w14:paraId="78FD6B73" w14:textId="77777777" w:rsidTr="00311D6A">
        <w:trPr>
          <w:trHeight w:val="109"/>
        </w:trPr>
        <w:tc>
          <w:tcPr>
            <w:tcW w:w="1844" w:type="dxa"/>
            <w:shd w:val="clear" w:color="auto" w:fill="auto"/>
          </w:tcPr>
          <w:p w14:paraId="362A563B" w14:textId="7C61C010" w:rsidR="00A263E4" w:rsidRDefault="00A263E4" w:rsidP="00311D6A">
            <w:pPr>
              <w:pStyle w:val="Default"/>
              <w:spacing w:line="360" w:lineRule="auto"/>
              <w:rPr>
                <w:rFonts w:ascii="Gill Sans MT" w:hAnsi="Gill Sans MT"/>
              </w:rPr>
            </w:pPr>
          </w:p>
          <w:p w14:paraId="0688FFB8" w14:textId="174724BA" w:rsidR="00A263E4" w:rsidRPr="00B2606D" w:rsidRDefault="00A263E4" w:rsidP="00311D6A">
            <w:pPr>
              <w:pStyle w:val="Default"/>
              <w:spacing w:line="360" w:lineRule="auto"/>
              <w:rPr>
                <w:rFonts w:ascii="Gill Sans MT" w:hAnsi="Gill Sans MT"/>
              </w:rPr>
            </w:pPr>
          </w:p>
        </w:tc>
        <w:tc>
          <w:tcPr>
            <w:tcW w:w="8363" w:type="dxa"/>
            <w:shd w:val="clear" w:color="auto" w:fill="auto"/>
          </w:tcPr>
          <w:p w14:paraId="36DD91BE" w14:textId="32849AD2" w:rsidR="002F73DF" w:rsidRDefault="002F73DF" w:rsidP="00311D6A">
            <w:pPr>
              <w:pStyle w:val="Default"/>
              <w:spacing w:line="360" w:lineRule="auto"/>
              <w:rPr>
                <w:rFonts w:ascii="Gill Sans MT" w:hAnsi="Gill Sans MT"/>
              </w:rPr>
            </w:pPr>
          </w:p>
          <w:p w14:paraId="50C6E2F3" w14:textId="05EB95C3" w:rsidR="00A263E4" w:rsidRPr="00B2606D" w:rsidRDefault="00A263E4" w:rsidP="00311D6A">
            <w:pPr>
              <w:pStyle w:val="Default"/>
              <w:spacing w:line="360" w:lineRule="auto"/>
              <w:rPr>
                <w:rFonts w:ascii="Gill Sans MT" w:hAnsi="Gill Sans MT"/>
              </w:rPr>
            </w:pPr>
          </w:p>
        </w:tc>
      </w:tr>
      <w:tr w:rsidR="002F73DF" w:rsidRPr="003C0907" w14:paraId="6A714647" w14:textId="77777777" w:rsidTr="00311D6A">
        <w:trPr>
          <w:trHeight w:val="109"/>
        </w:trPr>
        <w:tc>
          <w:tcPr>
            <w:tcW w:w="1844" w:type="dxa"/>
          </w:tcPr>
          <w:p w14:paraId="2D101F8D" w14:textId="0229A957" w:rsidR="002F73DF" w:rsidRPr="00B2606D" w:rsidRDefault="002F73DF" w:rsidP="00311D6A">
            <w:pPr>
              <w:pStyle w:val="Default"/>
              <w:spacing w:line="360" w:lineRule="auto"/>
              <w:rPr>
                <w:rFonts w:ascii="Gill Sans MT" w:hAnsi="Gill Sans MT"/>
              </w:rPr>
            </w:pPr>
          </w:p>
        </w:tc>
        <w:tc>
          <w:tcPr>
            <w:tcW w:w="8363" w:type="dxa"/>
          </w:tcPr>
          <w:p w14:paraId="5E9738F7" w14:textId="135232DE" w:rsidR="002F73DF" w:rsidRPr="00B2606D" w:rsidRDefault="002F73DF" w:rsidP="00311D6A">
            <w:pPr>
              <w:pStyle w:val="Default"/>
              <w:spacing w:line="360" w:lineRule="auto"/>
              <w:rPr>
                <w:rFonts w:ascii="Gill Sans MT" w:hAnsi="Gill Sans MT"/>
              </w:rPr>
            </w:pPr>
          </w:p>
        </w:tc>
      </w:tr>
      <w:tr w:rsidR="002F73DF" w:rsidRPr="003C0907" w14:paraId="3B0D34AB" w14:textId="77777777" w:rsidTr="00311D6A">
        <w:trPr>
          <w:trHeight w:val="109"/>
        </w:trPr>
        <w:tc>
          <w:tcPr>
            <w:tcW w:w="1844" w:type="dxa"/>
          </w:tcPr>
          <w:p w14:paraId="16A1F6E0" w14:textId="53763455" w:rsidR="002F73DF" w:rsidRPr="00B2606D" w:rsidRDefault="002F73DF" w:rsidP="00311D6A">
            <w:pPr>
              <w:pStyle w:val="Default"/>
              <w:spacing w:line="360" w:lineRule="auto"/>
              <w:rPr>
                <w:rFonts w:ascii="Gill Sans MT" w:hAnsi="Gill Sans MT"/>
              </w:rPr>
            </w:pPr>
          </w:p>
        </w:tc>
        <w:tc>
          <w:tcPr>
            <w:tcW w:w="8363" w:type="dxa"/>
          </w:tcPr>
          <w:p w14:paraId="5E88A41F" w14:textId="5AEFF3BA" w:rsidR="002F73DF" w:rsidRPr="00B2606D" w:rsidRDefault="002F73DF" w:rsidP="00311D6A">
            <w:pPr>
              <w:pStyle w:val="Default"/>
              <w:spacing w:line="360" w:lineRule="auto"/>
              <w:rPr>
                <w:rFonts w:ascii="Gill Sans MT" w:hAnsi="Gill Sans MT"/>
              </w:rPr>
            </w:pPr>
          </w:p>
        </w:tc>
      </w:tr>
      <w:tr w:rsidR="002F73DF" w:rsidRPr="003C0907" w14:paraId="705545F2" w14:textId="77777777" w:rsidTr="00311D6A">
        <w:trPr>
          <w:trHeight w:val="109"/>
        </w:trPr>
        <w:tc>
          <w:tcPr>
            <w:tcW w:w="1844" w:type="dxa"/>
          </w:tcPr>
          <w:p w14:paraId="04AA642F" w14:textId="15F60ED2" w:rsidR="00FA0575" w:rsidRPr="00B2606D" w:rsidRDefault="00FA0575" w:rsidP="00311D6A">
            <w:pPr>
              <w:pStyle w:val="Default"/>
              <w:spacing w:line="360" w:lineRule="auto"/>
              <w:rPr>
                <w:rFonts w:ascii="Gill Sans MT" w:hAnsi="Gill Sans MT"/>
              </w:rPr>
            </w:pPr>
          </w:p>
        </w:tc>
        <w:tc>
          <w:tcPr>
            <w:tcW w:w="8363" w:type="dxa"/>
          </w:tcPr>
          <w:p w14:paraId="08EE0090" w14:textId="66FCD1B2" w:rsidR="002F73DF" w:rsidRDefault="002F73DF" w:rsidP="00FA0575">
            <w:pPr>
              <w:pStyle w:val="Default"/>
              <w:spacing w:line="360" w:lineRule="auto"/>
              <w:rPr>
                <w:rFonts w:ascii="Gill Sans MT" w:hAnsi="Gill Sans MT"/>
              </w:rPr>
            </w:pPr>
          </w:p>
          <w:p w14:paraId="17D20D4F" w14:textId="18E5994D" w:rsidR="00FA0575" w:rsidRPr="00B2606D" w:rsidRDefault="00FA0575" w:rsidP="00FA0575">
            <w:pPr>
              <w:pStyle w:val="Default"/>
              <w:spacing w:line="360" w:lineRule="auto"/>
              <w:rPr>
                <w:rFonts w:ascii="Gill Sans MT" w:hAnsi="Gill Sans MT"/>
              </w:rPr>
            </w:pPr>
          </w:p>
        </w:tc>
      </w:tr>
      <w:tr w:rsidR="002F73DF" w:rsidRPr="003C0907" w14:paraId="18742ADB" w14:textId="77777777" w:rsidTr="00311D6A">
        <w:trPr>
          <w:trHeight w:val="109"/>
        </w:trPr>
        <w:tc>
          <w:tcPr>
            <w:tcW w:w="1844" w:type="dxa"/>
          </w:tcPr>
          <w:p w14:paraId="1269423D" w14:textId="5EB4879B" w:rsidR="002F73DF" w:rsidRPr="00B2606D" w:rsidRDefault="002F73DF" w:rsidP="00311D6A">
            <w:pPr>
              <w:pStyle w:val="Default"/>
              <w:spacing w:line="360" w:lineRule="auto"/>
              <w:rPr>
                <w:rFonts w:ascii="Gill Sans MT" w:hAnsi="Gill Sans MT"/>
              </w:rPr>
            </w:pPr>
          </w:p>
        </w:tc>
        <w:tc>
          <w:tcPr>
            <w:tcW w:w="8363" w:type="dxa"/>
          </w:tcPr>
          <w:p w14:paraId="6B1ED23C" w14:textId="4EC33F11" w:rsidR="002F73DF" w:rsidRPr="00B2606D" w:rsidRDefault="002F73DF" w:rsidP="00311D6A">
            <w:pPr>
              <w:pStyle w:val="Default"/>
              <w:spacing w:line="360" w:lineRule="auto"/>
              <w:rPr>
                <w:rFonts w:ascii="Gill Sans MT" w:hAnsi="Gill Sans MT"/>
              </w:rPr>
            </w:pPr>
          </w:p>
        </w:tc>
      </w:tr>
      <w:tr w:rsidR="002F73DF" w:rsidRPr="00B2606D" w14:paraId="5A499881" w14:textId="77777777" w:rsidTr="00311D6A">
        <w:trPr>
          <w:trHeight w:val="109"/>
        </w:trPr>
        <w:tc>
          <w:tcPr>
            <w:tcW w:w="1844" w:type="dxa"/>
          </w:tcPr>
          <w:p w14:paraId="3B9CCC21" w14:textId="33574F63" w:rsidR="002F73DF" w:rsidRPr="00B2606D" w:rsidRDefault="002F73DF" w:rsidP="00311D6A">
            <w:pPr>
              <w:pStyle w:val="Default"/>
              <w:spacing w:line="360" w:lineRule="auto"/>
              <w:rPr>
                <w:rFonts w:ascii="Gill Sans MT" w:hAnsi="Gill Sans MT"/>
              </w:rPr>
            </w:pPr>
            <w:r w:rsidRPr="00B2606D">
              <w:rPr>
                <w:rFonts w:ascii="Gill Sans MT" w:hAnsi="Gill Sans MT"/>
              </w:rPr>
              <w:t xml:space="preserve"> </w:t>
            </w:r>
          </w:p>
        </w:tc>
        <w:tc>
          <w:tcPr>
            <w:tcW w:w="8363" w:type="dxa"/>
          </w:tcPr>
          <w:p w14:paraId="094FED27" w14:textId="378D4522" w:rsidR="002F73DF" w:rsidRPr="00B2606D" w:rsidRDefault="002F73DF" w:rsidP="00311D6A">
            <w:pPr>
              <w:pStyle w:val="Default"/>
              <w:spacing w:line="360" w:lineRule="auto"/>
              <w:rPr>
                <w:rFonts w:ascii="Gill Sans MT" w:hAnsi="Gill Sans MT"/>
              </w:rPr>
            </w:pPr>
          </w:p>
        </w:tc>
      </w:tr>
      <w:tr w:rsidR="002F73DF" w:rsidRPr="00410A7E" w14:paraId="07504F5B" w14:textId="77777777" w:rsidTr="00311D6A">
        <w:trPr>
          <w:trHeight w:val="109"/>
        </w:trPr>
        <w:tc>
          <w:tcPr>
            <w:tcW w:w="1844" w:type="dxa"/>
          </w:tcPr>
          <w:p w14:paraId="6946CB50" w14:textId="41A1FDB9" w:rsidR="002F73DF" w:rsidRDefault="002F73DF" w:rsidP="00311D6A">
            <w:pPr>
              <w:pStyle w:val="Default"/>
              <w:spacing w:line="360" w:lineRule="auto"/>
              <w:rPr>
                <w:rFonts w:ascii="Gill Sans MT" w:hAnsi="Gill Sans MT"/>
              </w:rPr>
            </w:pPr>
          </w:p>
        </w:tc>
        <w:tc>
          <w:tcPr>
            <w:tcW w:w="8363" w:type="dxa"/>
          </w:tcPr>
          <w:p w14:paraId="5BF2A928" w14:textId="7E8F69E9" w:rsidR="002F73DF" w:rsidRDefault="002F73DF" w:rsidP="00311D6A">
            <w:pPr>
              <w:pStyle w:val="Default"/>
              <w:spacing w:line="360" w:lineRule="auto"/>
              <w:rPr>
                <w:rFonts w:ascii="Gill Sans MT" w:hAnsi="Gill Sans MT"/>
              </w:rPr>
            </w:pPr>
          </w:p>
        </w:tc>
      </w:tr>
      <w:tr w:rsidR="002F73DF" w:rsidRPr="00B2606D" w14:paraId="4B88D71F" w14:textId="77777777" w:rsidTr="00311D6A">
        <w:trPr>
          <w:trHeight w:val="109"/>
        </w:trPr>
        <w:tc>
          <w:tcPr>
            <w:tcW w:w="1844" w:type="dxa"/>
          </w:tcPr>
          <w:p w14:paraId="2F011826" w14:textId="5EDF0954" w:rsidR="002F73DF" w:rsidRPr="00B2606D" w:rsidRDefault="002F73DF" w:rsidP="00311D6A">
            <w:pPr>
              <w:pStyle w:val="Default"/>
              <w:spacing w:line="360" w:lineRule="auto"/>
              <w:rPr>
                <w:rFonts w:ascii="Gill Sans MT" w:hAnsi="Gill Sans MT"/>
              </w:rPr>
            </w:pPr>
          </w:p>
        </w:tc>
        <w:tc>
          <w:tcPr>
            <w:tcW w:w="8363" w:type="dxa"/>
          </w:tcPr>
          <w:p w14:paraId="58082539" w14:textId="11D5D133" w:rsidR="002F73DF" w:rsidRPr="00B2606D" w:rsidRDefault="002F73DF" w:rsidP="00311D6A">
            <w:pPr>
              <w:pStyle w:val="Default"/>
              <w:spacing w:line="360" w:lineRule="auto"/>
              <w:rPr>
                <w:rFonts w:ascii="Gill Sans MT" w:hAnsi="Gill Sans MT"/>
              </w:rPr>
            </w:pPr>
          </w:p>
        </w:tc>
      </w:tr>
    </w:tbl>
    <w:p w14:paraId="5BB18AD0" w14:textId="77777777" w:rsidR="002F73DF" w:rsidRPr="002F73DF" w:rsidRDefault="002F73DF" w:rsidP="00E65596">
      <w:pPr>
        <w:jc w:val="center"/>
        <w:rPr>
          <w:sz w:val="28"/>
          <w:szCs w:val="28"/>
        </w:rPr>
      </w:pPr>
    </w:p>
    <w:p w14:paraId="45274380" w14:textId="77777777" w:rsidR="00D83E4C" w:rsidRDefault="00EF7EA3" w:rsidP="00D83E4C">
      <w:pPr>
        <w:rPr>
          <w:lang w:val="ro-RO"/>
        </w:rPr>
      </w:pPr>
      <w:r>
        <w:rPr>
          <w:lang w:val="ro-RO"/>
        </w:rPr>
        <w:br w:type="page"/>
      </w:r>
    </w:p>
    <w:p w14:paraId="0E555B99" w14:textId="77777777" w:rsidR="00D83E4C" w:rsidRPr="00E344BD" w:rsidRDefault="00D83E4C">
      <w:pPr>
        <w:pStyle w:val="TOCHeading"/>
        <w:rPr>
          <w:b/>
          <w:color w:val="4F81BD"/>
        </w:rPr>
      </w:pPr>
      <w:r w:rsidRPr="00E344BD">
        <w:rPr>
          <w:b/>
          <w:color w:val="4F81BD"/>
        </w:rPr>
        <w:lastRenderedPageBreak/>
        <w:t>Table of Contents</w:t>
      </w:r>
    </w:p>
    <w:p w14:paraId="7724F1BD" w14:textId="77777777" w:rsidR="006A098B" w:rsidRDefault="00F02ADC">
      <w:pPr>
        <w:pStyle w:val="TOC1"/>
        <w:rPr>
          <w:rFonts w:asciiTheme="minorHAnsi" w:eastAsiaTheme="minorEastAsia" w:hAnsiTheme="minorHAnsi" w:cstheme="minorBidi"/>
          <w:b w:val="0"/>
          <w:noProof/>
          <w:sz w:val="22"/>
          <w:szCs w:val="22"/>
          <w:lang w:val="es-ES" w:eastAsia="es-ES"/>
        </w:rPr>
      </w:pPr>
      <w:r>
        <w:rPr>
          <w:b w:val="0"/>
        </w:rPr>
        <w:fldChar w:fldCharType="begin"/>
      </w:r>
      <w:r>
        <w:rPr>
          <w:b w:val="0"/>
        </w:rPr>
        <w:instrText xml:space="preserve"> TOC \o "1-4" \h \z \u </w:instrText>
      </w:r>
      <w:r>
        <w:rPr>
          <w:b w:val="0"/>
        </w:rPr>
        <w:fldChar w:fldCharType="separate"/>
      </w:r>
      <w:hyperlink w:anchor="_Toc444768321" w:history="1">
        <w:r w:rsidR="006A098B" w:rsidRPr="00611B3B">
          <w:rPr>
            <w:rStyle w:val="Hyperlink"/>
            <w:noProof/>
            <w:lang w:val="ro-RO"/>
          </w:rPr>
          <w:t>1.</w:t>
        </w:r>
        <w:r w:rsidR="006A098B">
          <w:rPr>
            <w:rFonts w:asciiTheme="minorHAnsi" w:eastAsiaTheme="minorEastAsia" w:hAnsiTheme="minorHAnsi" w:cstheme="minorBidi"/>
            <w:b w:val="0"/>
            <w:noProof/>
            <w:sz w:val="22"/>
            <w:szCs w:val="22"/>
            <w:lang w:val="es-ES" w:eastAsia="es-ES"/>
          </w:rPr>
          <w:tab/>
        </w:r>
        <w:r w:rsidR="006A098B" w:rsidRPr="00611B3B">
          <w:rPr>
            <w:rStyle w:val="Hyperlink"/>
            <w:noProof/>
            <w:lang w:val="ro-RO"/>
          </w:rPr>
          <w:t>Introduction</w:t>
        </w:r>
        <w:r w:rsidR="006A098B">
          <w:rPr>
            <w:noProof/>
            <w:webHidden/>
          </w:rPr>
          <w:tab/>
        </w:r>
        <w:r w:rsidR="006A098B">
          <w:rPr>
            <w:noProof/>
            <w:webHidden/>
          </w:rPr>
          <w:fldChar w:fldCharType="begin"/>
        </w:r>
        <w:r w:rsidR="006A098B">
          <w:rPr>
            <w:noProof/>
            <w:webHidden/>
          </w:rPr>
          <w:instrText xml:space="preserve"> PAGEREF _Toc444768321 \h </w:instrText>
        </w:r>
        <w:r w:rsidR="006A098B">
          <w:rPr>
            <w:noProof/>
            <w:webHidden/>
          </w:rPr>
        </w:r>
        <w:r w:rsidR="006A098B">
          <w:rPr>
            <w:noProof/>
            <w:webHidden/>
          </w:rPr>
          <w:fldChar w:fldCharType="separate"/>
        </w:r>
        <w:r w:rsidR="006A098B">
          <w:rPr>
            <w:noProof/>
            <w:webHidden/>
          </w:rPr>
          <w:t>6</w:t>
        </w:r>
        <w:r w:rsidR="006A098B">
          <w:rPr>
            <w:noProof/>
            <w:webHidden/>
          </w:rPr>
          <w:fldChar w:fldCharType="end"/>
        </w:r>
      </w:hyperlink>
    </w:p>
    <w:p w14:paraId="5F5ADFC9" w14:textId="77777777" w:rsidR="006A098B" w:rsidRDefault="00F33016">
      <w:pPr>
        <w:pStyle w:val="TOC1"/>
        <w:rPr>
          <w:rFonts w:asciiTheme="minorHAnsi" w:eastAsiaTheme="minorEastAsia" w:hAnsiTheme="minorHAnsi" w:cstheme="minorBidi"/>
          <w:b w:val="0"/>
          <w:noProof/>
          <w:sz w:val="22"/>
          <w:szCs w:val="22"/>
          <w:lang w:val="es-ES" w:eastAsia="es-ES"/>
        </w:rPr>
      </w:pPr>
      <w:hyperlink w:anchor="_Toc444768322" w:history="1">
        <w:r w:rsidR="006A098B" w:rsidRPr="00611B3B">
          <w:rPr>
            <w:rStyle w:val="Hyperlink"/>
            <w:noProof/>
          </w:rPr>
          <w:t>2.</w:t>
        </w:r>
        <w:r w:rsidR="006A098B">
          <w:rPr>
            <w:rFonts w:asciiTheme="minorHAnsi" w:eastAsiaTheme="minorEastAsia" w:hAnsiTheme="minorHAnsi" w:cstheme="minorBidi"/>
            <w:b w:val="0"/>
            <w:noProof/>
            <w:sz w:val="22"/>
            <w:szCs w:val="22"/>
            <w:lang w:val="es-ES" w:eastAsia="es-ES"/>
          </w:rPr>
          <w:tab/>
        </w:r>
        <w:r w:rsidR="006A098B" w:rsidRPr="00611B3B">
          <w:rPr>
            <w:rStyle w:val="Hyperlink"/>
            <w:noProof/>
          </w:rPr>
          <w:t xml:space="preserve">What is </w:t>
        </w:r>
        <w:r w:rsidR="006A098B" w:rsidRPr="00611B3B">
          <w:rPr>
            <w:rStyle w:val="Hyperlink"/>
            <w:noProof/>
            <w:lang w:val="ro-RO"/>
          </w:rPr>
          <w:t>Electric Arc Furnace steelmaking and casting</w:t>
        </w:r>
        <w:r w:rsidR="006A098B" w:rsidRPr="00611B3B">
          <w:rPr>
            <w:rStyle w:val="Hyperlink"/>
            <w:noProof/>
          </w:rPr>
          <w:t>?</w:t>
        </w:r>
        <w:r w:rsidR="006A098B">
          <w:rPr>
            <w:noProof/>
            <w:webHidden/>
          </w:rPr>
          <w:tab/>
        </w:r>
        <w:r w:rsidR="006A098B">
          <w:rPr>
            <w:noProof/>
            <w:webHidden/>
          </w:rPr>
          <w:fldChar w:fldCharType="begin"/>
        </w:r>
        <w:r w:rsidR="006A098B">
          <w:rPr>
            <w:noProof/>
            <w:webHidden/>
          </w:rPr>
          <w:instrText xml:space="preserve"> PAGEREF _Toc444768322 \h </w:instrText>
        </w:r>
        <w:r w:rsidR="006A098B">
          <w:rPr>
            <w:noProof/>
            <w:webHidden/>
          </w:rPr>
        </w:r>
        <w:r w:rsidR="006A098B">
          <w:rPr>
            <w:noProof/>
            <w:webHidden/>
          </w:rPr>
          <w:fldChar w:fldCharType="separate"/>
        </w:r>
        <w:r w:rsidR="006A098B">
          <w:rPr>
            <w:noProof/>
            <w:webHidden/>
          </w:rPr>
          <w:t>6</w:t>
        </w:r>
        <w:r w:rsidR="006A098B">
          <w:rPr>
            <w:noProof/>
            <w:webHidden/>
          </w:rPr>
          <w:fldChar w:fldCharType="end"/>
        </w:r>
      </w:hyperlink>
    </w:p>
    <w:p w14:paraId="3C48133D" w14:textId="77777777" w:rsidR="006A098B" w:rsidRDefault="00F33016">
      <w:pPr>
        <w:pStyle w:val="TOC2"/>
        <w:tabs>
          <w:tab w:val="left" w:pos="880"/>
          <w:tab w:val="right" w:pos="9062"/>
        </w:tabs>
        <w:rPr>
          <w:rFonts w:asciiTheme="minorHAnsi" w:eastAsiaTheme="minorEastAsia" w:hAnsiTheme="minorHAnsi" w:cstheme="minorBidi"/>
          <w:noProof/>
          <w:lang w:val="es-ES" w:eastAsia="es-ES"/>
        </w:rPr>
      </w:pPr>
      <w:hyperlink w:anchor="_Toc444768325" w:history="1">
        <w:r w:rsidR="006A098B" w:rsidRPr="00611B3B">
          <w:rPr>
            <w:rStyle w:val="Hyperlink"/>
            <w:noProof/>
            <w:lang w:val="ro-RO"/>
          </w:rPr>
          <w:t>2.1.</w:t>
        </w:r>
        <w:r w:rsidR="006A098B">
          <w:rPr>
            <w:rFonts w:asciiTheme="minorHAnsi" w:eastAsiaTheme="minorEastAsia" w:hAnsiTheme="minorHAnsi" w:cstheme="minorBidi"/>
            <w:noProof/>
            <w:lang w:val="es-ES" w:eastAsia="es-ES"/>
          </w:rPr>
          <w:tab/>
        </w:r>
        <w:r w:rsidR="006A098B" w:rsidRPr="00611B3B">
          <w:rPr>
            <w:rStyle w:val="Hyperlink"/>
            <w:noProof/>
            <w:lang w:val="ro-RO"/>
          </w:rPr>
          <w:t>Production process</w:t>
        </w:r>
        <w:r w:rsidR="006A098B">
          <w:rPr>
            <w:noProof/>
            <w:webHidden/>
          </w:rPr>
          <w:tab/>
        </w:r>
        <w:r w:rsidR="006A098B">
          <w:rPr>
            <w:noProof/>
            <w:webHidden/>
          </w:rPr>
          <w:fldChar w:fldCharType="begin"/>
        </w:r>
        <w:r w:rsidR="006A098B">
          <w:rPr>
            <w:noProof/>
            <w:webHidden/>
          </w:rPr>
          <w:instrText xml:space="preserve"> PAGEREF _Toc444768325 \h </w:instrText>
        </w:r>
        <w:r w:rsidR="006A098B">
          <w:rPr>
            <w:noProof/>
            <w:webHidden/>
          </w:rPr>
        </w:r>
        <w:r w:rsidR="006A098B">
          <w:rPr>
            <w:noProof/>
            <w:webHidden/>
          </w:rPr>
          <w:fldChar w:fldCharType="separate"/>
        </w:r>
        <w:r w:rsidR="006A098B">
          <w:rPr>
            <w:noProof/>
            <w:webHidden/>
          </w:rPr>
          <w:t>6</w:t>
        </w:r>
        <w:r w:rsidR="006A098B">
          <w:rPr>
            <w:noProof/>
            <w:webHidden/>
          </w:rPr>
          <w:fldChar w:fldCharType="end"/>
        </w:r>
      </w:hyperlink>
    </w:p>
    <w:p w14:paraId="3416D03F" w14:textId="77777777" w:rsidR="006A098B" w:rsidRDefault="00F33016">
      <w:pPr>
        <w:pStyle w:val="TOC3"/>
        <w:tabs>
          <w:tab w:val="left" w:pos="1320"/>
          <w:tab w:val="right" w:pos="9062"/>
        </w:tabs>
        <w:rPr>
          <w:rFonts w:asciiTheme="minorHAnsi" w:eastAsiaTheme="minorEastAsia" w:hAnsiTheme="minorHAnsi" w:cstheme="minorBidi"/>
          <w:noProof/>
          <w:lang w:val="es-ES" w:eastAsia="es-ES"/>
        </w:rPr>
      </w:pPr>
      <w:hyperlink w:anchor="_Toc444768326" w:history="1">
        <w:r w:rsidR="006A098B" w:rsidRPr="00611B3B">
          <w:rPr>
            <w:rStyle w:val="Hyperlink"/>
            <w:noProof/>
            <w:lang w:eastAsia="en-GB"/>
          </w:rPr>
          <w:t>2.1.1.</w:t>
        </w:r>
        <w:r w:rsidR="006A098B">
          <w:rPr>
            <w:rFonts w:asciiTheme="minorHAnsi" w:eastAsiaTheme="minorEastAsia" w:hAnsiTheme="minorHAnsi" w:cstheme="minorBidi"/>
            <w:noProof/>
            <w:lang w:val="es-ES" w:eastAsia="es-ES"/>
          </w:rPr>
          <w:tab/>
        </w:r>
        <w:r w:rsidR="006A098B" w:rsidRPr="00611B3B">
          <w:rPr>
            <w:rStyle w:val="Hyperlink"/>
            <w:noProof/>
            <w:lang w:eastAsia="en-GB"/>
          </w:rPr>
          <w:t>Raw materials handling</w:t>
        </w:r>
        <w:r w:rsidR="006A098B">
          <w:rPr>
            <w:noProof/>
            <w:webHidden/>
          </w:rPr>
          <w:tab/>
        </w:r>
        <w:r w:rsidR="006A098B">
          <w:rPr>
            <w:noProof/>
            <w:webHidden/>
          </w:rPr>
          <w:fldChar w:fldCharType="begin"/>
        </w:r>
        <w:r w:rsidR="006A098B">
          <w:rPr>
            <w:noProof/>
            <w:webHidden/>
          </w:rPr>
          <w:instrText xml:space="preserve"> PAGEREF _Toc444768326 \h </w:instrText>
        </w:r>
        <w:r w:rsidR="006A098B">
          <w:rPr>
            <w:noProof/>
            <w:webHidden/>
          </w:rPr>
        </w:r>
        <w:r w:rsidR="006A098B">
          <w:rPr>
            <w:noProof/>
            <w:webHidden/>
          </w:rPr>
          <w:fldChar w:fldCharType="separate"/>
        </w:r>
        <w:r w:rsidR="006A098B">
          <w:rPr>
            <w:noProof/>
            <w:webHidden/>
          </w:rPr>
          <w:t>7</w:t>
        </w:r>
        <w:r w:rsidR="006A098B">
          <w:rPr>
            <w:noProof/>
            <w:webHidden/>
          </w:rPr>
          <w:fldChar w:fldCharType="end"/>
        </w:r>
      </w:hyperlink>
    </w:p>
    <w:p w14:paraId="6A3FC67E" w14:textId="77777777" w:rsidR="006A098B" w:rsidRDefault="00F33016">
      <w:pPr>
        <w:pStyle w:val="TOC3"/>
        <w:tabs>
          <w:tab w:val="left" w:pos="1320"/>
          <w:tab w:val="right" w:pos="9062"/>
        </w:tabs>
        <w:rPr>
          <w:rFonts w:asciiTheme="minorHAnsi" w:eastAsiaTheme="minorEastAsia" w:hAnsiTheme="minorHAnsi" w:cstheme="minorBidi"/>
          <w:noProof/>
          <w:lang w:val="es-ES" w:eastAsia="es-ES"/>
        </w:rPr>
      </w:pPr>
      <w:hyperlink w:anchor="_Toc444768327" w:history="1">
        <w:r w:rsidR="006A098B" w:rsidRPr="00611B3B">
          <w:rPr>
            <w:rStyle w:val="Hyperlink"/>
            <w:noProof/>
            <w:lang w:val="en-US"/>
          </w:rPr>
          <w:t>2.1.2.</w:t>
        </w:r>
        <w:r w:rsidR="006A098B">
          <w:rPr>
            <w:rFonts w:asciiTheme="minorHAnsi" w:eastAsiaTheme="minorEastAsia" w:hAnsiTheme="minorHAnsi" w:cstheme="minorBidi"/>
            <w:noProof/>
            <w:lang w:val="es-ES" w:eastAsia="es-ES"/>
          </w:rPr>
          <w:tab/>
        </w:r>
        <w:r w:rsidR="006A098B" w:rsidRPr="00611B3B">
          <w:rPr>
            <w:rStyle w:val="Hyperlink"/>
            <w:noProof/>
            <w:lang w:val="en-US"/>
          </w:rPr>
          <w:t>Scrap preheating</w:t>
        </w:r>
        <w:r w:rsidR="006A098B">
          <w:rPr>
            <w:noProof/>
            <w:webHidden/>
          </w:rPr>
          <w:tab/>
        </w:r>
        <w:r w:rsidR="006A098B">
          <w:rPr>
            <w:noProof/>
            <w:webHidden/>
          </w:rPr>
          <w:fldChar w:fldCharType="begin"/>
        </w:r>
        <w:r w:rsidR="006A098B">
          <w:rPr>
            <w:noProof/>
            <w:webHidden/>
          </w:rPr>
          <w:instrText xml:space="preserve"> PAGEREF _Toc444768327 \h </w:instrText>
        </w:r>
        <w:r w:rsidR="006A098B">
          <w:rPr>
            <w:noProof/>
            <w:webHidden/>
          </w:rPr>
        </w:r>
        <w:r w:rsidR="006A098B">
          <w:rPr>
            <w:noProof/>
            <w:webHidden/>
          </w:rPr>
          <w:fldChar w:fldCharType="separate"/>
        </w:r>
        <w:r w:rsidR="006A098B">
          <w:rPr>
            <w:noProof/>
            <w:webHidden/>
          </w:rPr>
          <w:t>7</w:t>
        </w:r>
        <w:r w:rsidR="006A098B">
          <w:rPr>
            <w:noProof/>
            <w:webHidden/>
          </w:rPr>
          <w:fldChar w:fldCharType="end"/>
        </w:r>
      </w:hyperlink>
    </w:p>
    <w:p w14:paraId="2BAEC629" w14:textId="77777777" w:rsidR="006A098B" w:rsidRDefault="00F33016">
      <w:pPr>
        <w:pStyle w:val="TOC3"/>
        <w:tabs>
          <w:tab w:val="left" w:pos="1320"/>
          <w:tab w:val="right" w:pos="9062"/>
        </w:tabs>
        <w:rPr>
          <w:rFonts w:asciiTheme="minorHAnsi" w:eastAsiaTheme="minorEastAsia" w:hAnsiTheme="minorHAnsi" w:cstheme="minorBidi"/>
          <w:noProof/>
          <w:lang w:val="es-ES" w:eastAsia="es-ES"/>
        </w:rPr>
      </w:pPr>
      <w:hyperlink w:anchor="_Toc444768328" w:history="1">
        <w:r w:rsidR="006A098B" w:rsidRPr="00611B3B">
          <w:rPr>
            <w:rStyle w:val="Hyperlink"/>
            <w:noProof/>
            <w:lang w:eastAsia="en-GB"/>
          </w:rPr>
          <w:t>2.1.3.</w:t>
        </w:r>
        <w:r w:rsidR="006A098B">
          <w:rPr>
            <w:rFonts w:asciiTheme="minorHAnsi" w:eastAsiaTheme="minorEastAsia" w:hAnsiTheme="minorHAnsi" w:cstheme="minorBidi"/>
            <w:noProof/>
            <w:lang w:val="es-ES" w:eastAsia="es-ES"/>
          </w:rPr>
          <w:tab/>
        </w:r>
        <w:r w:rsidR="006A098B" w:rsidRPr="00611B3B">
          <w:rPr>
            <w:rStyle w:val="Hyperlink"/>
            <w:noProof/>
            <w:lang w:eastAsia="en-GB"/>
          </w:rPr>
          <w:t>Furnace charging</w:t>
        </w:r>
        <w:r w:rsidR="006A098B">
          <w:rPr>
            <w:noProof/>
            <w:webHidden/>
          </w:rPr>
          <w:tab/>
        </w:r>
        <w:r w:rsidR="006A098B">
          <w:rPr>
            <w:noProof/>
            <w:webHidden/>
          </w:rPr>
          <w:fldChar w:fldCharType="begin"/>
        </w:r>
        <w:r w:rsidR="006A098B">
          <w:rPr>
            <w:noProof/>
            <w:webHidden/>
          </w:rPr>
          <w:instrText xml:space="preserve"> PAGEREF _Toc444768328 \h </w:instrText>
        </w:r>
        <w:r w:rsidR="006A098B">
          <w:rPr>
            <w:noProof/>
            <w:webHidden/>
          </w:rPr>
        </w:r>
        <w:r w:rsidR="006A098B">
          <w:rPr>
            <w:noProof/>
            <w:webHidden/>
          </w:rPr>
          <w:fldChar w:fldCharType="separate"/>
        </w:r>
        <w:r w:rsidR="006A098B">
          <w:rPr>
            <w:noProof/>
            <w:webHidden/>
          </w:rPr>
          <w:t>7</w:t>
        </w:r>
        <w:r w:rsidR="006A098B">
          <w:rPr>
            <w:noProof/>
            <w:webHidden/>
          </w:rPr>
          <w:fldChar w:fldCharType="end"/>
        </w:r>
      </w:hyperlink>
    </w:p>
    <w:p w14:paraId="6AF4EC6E" w14:textId="77777777" w:rsidR="006A098B" w:rsidRDefault="00F33016">
      <w:pPr>
        <w:pStyle w:val="TOC3"/>
        <w:tabs>
          <w:tab w:val="left" w:pos="1320"/>
          <w:tab w:val="right" w:pos="9062"/>
        </w:tabs>
        <w:rPr>
          <w:rFonts w:asciiTheme="minorHAnsi" w:eastAsiaTheme="minorEastAsia" w:hAnsiTheme="minorHAnsi" w:cstheme="minorBidi"/>
          <w:noProof/>
          <w:lang w:val="es-ES" w:eastAsia="es-ES"/>
        </w:rPr>
      </w:pPr>
      <w:hyperlink w:anchor="_Toc444768329" w:history="1">
        <w:r w:rsidR="006A098B" w:rsidRPr="00611B3B">
          <w:rPr>
            <w:rStyle w:val="Hyperlink"/>
            <w:rFonts w:cs="Arial"/>
            <w:noProof/>
            <w:lang w:eastAsia="en-GB"/>
          </w:rPr>
          <w:t>2.1.4.</w:t>
        </w:r>
        <w:r w:rsidR="006A098B">
          <w:rPr>
            <w:rFonts w:asciiTheme="minorHAnsi" w:eastAsiaTheme="minorEastAsia" w:hAnsiTheme="minorHAnsi" w:cstheme="minorBidi"/>
            <w:noProof/>
            <w:lang w:val="es-ES" w:eastAsia="es-ES"/>
          </w:rPr>
          <w:tab/>
        </w:r>
        <w:r w:rsidR="006A098B" w:rsidRPr="00611B3B">
          <w:rPr>
            <w:rStyle w:val="Hyperlink"/>
            <w:rFonts w:cs="Arial"/>
            <w:noProof/>
            <w:lang w:eastAsia="en-GB"/>
          </w:rPr>
          <w:t>Electric arc furnace smelting and refining</w:t>
        </w:r>
        <w:r w:rsidR="006A098B">
          <w:rPr>
            <w:noProof/>
            <w:webHidden/>
          </w:rPr>
          <w:tab/>
        </w:r>
        <w:r w:rsidR="006A098B">
          <w:rPr>
            <w:noProof/>
            <w:webHidden/>
          </w:rPr>
          <w:fldChar w:fldCharType="begin"/>
        </w:r>
        <w:r w:rsidR="006A098B">
          <w:rPr>
            <w:noProof/>
            <w:webHidden/>
          </w:rPr>
          <w:instrText xml:space="preserve"> PAGEREF _Toc444768329 \h </w:instrText>
        </w:r>
        <w:r w:rsidR="006A098B">
          <w:rPr>
            <w:noProof/>
            <w:webHidden/>
          </w:rPr>
        </w:r>
        <w:r w:rsidR="006A098B">
          <w:rPr>
            <w:noProof/>
            <w:webHidden/>
          </w:rPr>
          <w:fldChar w:fldCharType="separate"/>
        </w:r>
        <w:r w:rsidR="006A098B">
          <w:rPr>
            <w:noProof/>
            <w:webHidden/>
          </w:rPr>
          <w:t>7</w:t>
        </w:r>
        <w:r w:rsidR="006A098B">
          <w:rPr>
            <w:noProof/>
            <w:webHidden/>
          </w:rPr>
          <w:fldChar w:fldCharType="end"/>
        </w:r>
      </w:hyperlink>
    </w:p>
    <w:p w14:paraId="511F3A7C" w14:textId="77777777" w:rsidR="006A098B" w:rsidRDefault="00F33016">
      <w:pPr>
        <w:pStyle w:val="TOC3"/>
        <w:tabs>
          <w:tab w:val="left" w:pos="1320"/>
          <w:tab w:val="right" w:pos="9062"/>
        </w:tabs>
        <w:rPr>
          <w:rFonts w:asciiTheme="minorHAnsi" w:eastAsiaTheme="minorEastAsia" w:hAnsiTheme="minorHAnsi" w:cstheme="minorBidi"/>
          <w:noProof/>
          <w:lang w:val="es-ES" w:eastAsia="es-ES"/>
        </w:rPr>
      </w:pPr>
      <w:hyperlink w:anchor="_Toc444768330" w:history="1">
        <w:r w:rsidR="006A098B" w:rsidRPr="00611B3B">
          <w:rPr>
            <w:rStyle w:val="Hyperlink"/>
            <w:noProof/>
            <w:lang w:eastAsia="en-GB"/>
          </w:rPr>
          <w:t>2.1.5.</w:t>
        </w:r>
        <w:r w:rsidR="006A098B">
          <w:rPr>
            <w:rFonts w:asciiTheme="minorHAnsi" w:eastAsiaTheme="minorEastAsia" w:hAnsiTheme="minorHAnsi" w:cstheme="minorBidi"/>
            <w:noProof/>
            <w:lang w:val="es-ES" w:eastAsia="es-ES"/>
          </w:rPr>
          <w:tab/>
        </w:r>
        <w:r w:rsidR="006A098B" w:rsidRPr="00611B3B">
          <w:rPr>
            <w:rStyle w:val="Hyperlink"/>
            <w:noProof/>
            <w:lang w:eastAsia="en-GB"/>
          </w:rPr>
          <w:t>Steel and slag tapping</w:t>
        </w:r>
        <w:r w:rsidR="006A098B">
          <w:rPr>
            <w:noProof/>
            <w:webHidden/>
          </w:rPr>
          <w:tab/>
        </w:r>
        <w:r w:rsidR="006A098B">
          <w:rPr>
            <w:noProof/>
            <w:webHidden/>
          </w:rPr>
          <w:fldChar w:fldCharType="begin"/>
        </w:r>
        <w:r w:rsidR="006A098B">
          <w:rPr>
            <w:noProof/>
            <w:webHidden/>
          </w:rPr>
          <w:instrText xml:space="preserve"> PAGEREF _Toc444768330 \h </w:instrText>
        </w:r>
        <w:r w:rsidR="006A098B">
          <w:rPr>
            <w:noProof/>
            <w:webHidden/>
          </w:rPr>
        </w:r>
        <w:r w:rsidR="006A098B">
          <w:rPr>
            <w:noProof/>
            <w:webHidden/>
          </w:rPr>
          <w:fldChar w:fldCharType="separate"/>
        </w:r>
        <w:r w:rsidR="006A098B">
          <w:rPr>
            <w:noProof/>
            <w:webHidden/>
          </w:rPr>
          <w:t>8</w:t>
        </w:r>
        <w:r w:rsidR="006A098B">
          <w:rPr>
            <w:noProof/>
            <w:webHidden/>
          </w:rPr>
          <w:fldChar w:fldCharType="end"/>
        </w:r>
      </w:hyperlink>
    </w:p>
    <w:p w14:paraId="36139112" w14:textId="77777777" w:rsidR="006A098B" w:rsidRDefault="00F33016">
      <w:pPr>
        <w:pStyle w:val="TOC3"/>
        <w:tabs>
          <w:tab w:val="left" w:pos="1320"/>
          <w:tab w:val="right" w:pos="9062"/>
        </w:tabs>
        <w:rPr>
          <w:rFonts w:asciiTheme="minorHAnsi" w:eastAsiaTheme="minorEastAsia" w:hAnsiTheme="minorHAnsi" w:cstheme="minorBidi"/>
          <w:noProof/>
          <w:lang w:val="es-ES" w:eastAsia="es-ES"/>
        </w:rPr>
      </w:pPr>
      <w:hyperlink w:anchor="_Toc444768331" w:history="1">
        <w:r w:rsidR="006A098B" w:rsidRPr="00611B3B">
          <w:rPr>
            <w:rStyle w:val="Hyperlink"/>
            <w:noProof/>
            <w:lang w:eastAsia="en-GB"/>
          </w:rPr>
          <w:t>2.1.6.</w:t>
        </w:r>
        <w:r w:rsidR="006A098B">
          <w:rPr>
            <w:rFonts w:asciiTheme="minorHAnsi" w:eastAsiaTheme="minorEastAsia" w:hAnsiTheme="minorHAnsi" w:cstheme="minorBidi"/>
            <w:noProof/>
            <w:lang w:val="es-ES" w:eastAsia="es-ES"/>
          </w:rPr>
          <w:tab/>
        </w:r>
        <w:r w:rsidR="006A098B" w:rsidRPr="00611B3B">
          <w:rPr>
            <w:rStyle w:val="Hyperlink"/>
            <w:noProof/>
            <w:lang w:eastAsia="en-GB"/>
          </w:rPr>
          <w:t>Ladle furnace treatment for quality adjustment (secondary metallurgy)</w:t>
        </w:r>
        <w:r w:rsidR="006A098B">
          <w:rPr>
            <w:noProof/>
            <w:webHidden/>
          </w:rPr>
          <w:tab/>
        </w:r>
        <w:r w:rsidR="006A098B">
          <w:rPr>
            <w:noProof/>
            <w:webHidden/>
          </w:rPr>
          <w:fldChar w:fldCharType="begin"/>
        </w:r>
        <w:r w:rsidR="006A098B">
          <w:rPr>
            <w:noProof/>
            <w:webHidden/>
          </w:rPr>
          <w:instrText xml:space="preserve"> PAGEREF _Toc444768331 \h </w:instrText>
        </w:r>
        <w:r w:rsidR="006A098B">
          <w:rPr>
            <w:noProof/>
            <w:webHidden/>
          </w:rPr>
        </w:r>
        <w:r w:rsidR="006A098B">
          <w:rPr>
            <w:noProof/>
            <w:webHidden/>
          </w:rPr>
          <w:fldChar w:fldCharType="separate"/>
        </w:r>
        <w:r w:rsidR="006A098B">
          <w:rPr>
            <w:noProof/>
            <w:webHidden/>
          </w:rPr>
          <w:t>8</w:t>
        </w:r>
        <w:r w:rsidR="006A098B">
          <w:rPr>
            <w:noProof/>
            <w:webHidden/>
          </w:rPr>
          <w:fldChar w:fldCharType="end"/>
        </w:r>
      </w:hyperlink>
    </w:p>
    <w:p w14:paraId="27B13A34" w14:textId="77777777" w:rsidR="006A098B" w:rsidRDefault="00F33016">
      <w:pPr>
        <w:pStyle w:val="TOC3"/>
        <w:tabs>
          <w:tab w:val="left" w:pos="1320"/>
          <w:tab w:val="right" w:pos="9062"/>
        </w:tabs>
        <w:rPr>
          <w:rFonts w:asciiTheme="minorHAnsi" w:eastAsiaTheme="minorEastAsia" w:hAnsiTheme="minorHAnsi" w:cstheme="minorBidi"/>
          <w:noProof/>
          <w:lang w:val="es-ES" w:eastAsia="es-ES"/>
        </w:rPr>
      </w:pPr>
      <w:hyperlink w:anchor="_Toc444768332" w:history="1">
        <w:r w:rsidR="006A098B" w:rsidRPr="00611B3B">
          <w:rPr>
            <w:rStyle w:val="Hyperlink"/>
            <w:rFonts w:cs="Arial"/>
            <w:noProof/>
            <w:lang w:eastAsia="en-GB"/>
          </w:rPr>
          <w:t>2.1.7.</w:t>
        </w:r>
        <w:r w:rsidR="006A098B">
          <w:rPr>
            <w:rFonts w:asciiTheme="minorHAnsi" w:eastAsiaTheme="minorEastAsia" w:hAnsiTheme="minorHAnsi" w:cstheme="minorBidi"/>
            <w:noProof/>
            <w:lang w:val="es-ES" w:eastAsia="es-ES"/>
          </w:rPr>
          <w:tab/>
        </w:r>
        <w:r w:rsidR="006A098B" w:rsidRPr="00611B3B">
          <w:rPr>
            <w:rStyle w:val="Hyperlink"/>
            <w:rFonts w:cs="Arial"/>
            <w:noProof/>
            <w:lang w:eastAsia="en-GB"/>
          </w:rPr>
          <w:t>Slag handling and processing</w:t>
        </w:r>
        <w:r w:rsidR="006A098B">
          <w:rPr>
            <w:noProof/>
            <w:webHidden/>
          </w:rPr>
          <w:tab/>
        </w:r>
        <w:r w:rsidR="006A098B">
          <w:rPr>
            <w:noProof/>
            <w:webHidden/>
          </w:rPr>
          <w:fldChar w:fldCharType="begin"/>
        </w:r>
        <w:r w:rsidR="006A098B">
          <w:rPr>
            <w:noProof/>
            <w:webHidden/>
          </w:rPr>
          <w:instrText xml:space="preserve"> PAGEREF _Toc444768332 \h </w:instrText>
        </w:r>
        <w:r w:rsidR="006A098B">
          <w:rPr>
            <w:noProof/>
            <w:webHidden/>
          </w:rPr>
        </w:r>
        <w:r w:rsidR="006A098B">
          <w:rPr>
            <w:noProof/>
            <w:webHidden/>
          </w:rPr>
          <w:fldChar w:fldCharType="separate"/>
        </w:r>
        <w:r w:rsidR="006A098B">
          <w:rPr>
            <w:noProof/>
            <w:webHidden/>
          </w:rPr>
          <w:t>8</w:t>
        </w:r>
        <w:r w:rsidR="006A098B">
          <w:rPr>
            <w:noProof/>
            <w:webHidden/>
          </w:rPr>
          <w:fldChar w:fldCharType="end"/>
        </w:r>
      </w:hyperlink>
    </w:p>
    <w:p w14:paraId="5512AE7D" w14:textId="77777777" w:rsidR="006A098B" w:rsidRDefault="00F33016">
      <w:pPr>
        <w:pStyle w:val="TOC3"/>
        <w:tabs>
          <w:tab w:val="left" w:pos="1320"/>
          <w:tab w:val="right" w:pos="9062"/>
        </w:tabs>
        <w:rPr>
          <w:rFonts w:asciiTheme="minorHAnsi" w:eastAsiaTheme="minorEastAsia" w:hAnsiTheme="minorHAnsi" w:cstheme="minorBidi"/>
          <w:noProof/>
          <w:lang w:val="es-ES" w:eastAsia="es-ES"/>
        </w:rPr>
      </w:pPr>
      <w:hyperlink w:anchor="_Toc444768333" w:history="1">
        <w:r w:rsidR="006A098B" w:rsidRPr="00611B3B">
          <w:rPr>
            <w:rStyle w:val="Hyperlink"/>
            <w:noProof/>
            <w:lang w:eastAsia="es-ES"/>
          </w:rPr>
          <w:t>2.1.8.</w:t>
        </w:r>
        <w:r w:rsidR="006A098B">
          <w:rPr>
            <w:rFonts w:asciiTheme="minorHAnsi" w:eastAsiaTheme="minorEastAsia" w:hAnsiTheme="minorHAnsi" w:cstheme="minorBidi"/>
            <w:noProof/>
            <w:lang w:val="es-ES" w:eastAsia="es-ES"/>
          </w:rPr>
          <w:tab/>
        </w:r>
        <w:r w:rsidR="006A098B" w:rsidRPr="00611B3B">
          <w:rPr>
            <w:rStyle w:val="Hyperlink"/>
            <w:noProof/>
            <w:lang w:eastAsia="es-ES"/>
          </w:rPr>
          <w:t>Casting</w:t>
        </w:r>
        <w:r w:rsidR="006A098B">
          <w:rPr>
            <w:noProof/>
            <w:webHidden/>
          </w:rPr>
          <w:tab/>
        </w:r>
        <w:r w:rsidR="006A098B">
          <w:rPr>
            <w:noProof/>
            <w:webHidden/>
          </w:rPr>
          <w:fldChar w:fldCharType="begin"/>
        </w:r>
        <w:r w:rsidR="006A098B">
          <w:rPr>
            <w:noProof/>
            <w:webHidden/>
          </w:rPr>
          <w:instrText xml:space="preserve"> PAGEREF _Toc444768333 \h </w:instrText>
        </w:r>
        <w:r w:rsidR="006A098B">
          <w:rPr>
            <w:noProof/>
            <w:webHidden/>
          </w:rPr>
        </w:r>
        <w:r w:rsidR="006A098B">
          <w:rPr>
            <w:noProof/>
            <w:webHidden/>
          </w:rPr>
          <w:fldChar w:fldCharType="separate"/>
        </w:r>
        <w:r w:rsidR="006A098B">
          <w:rPr>
            <w:noProof/>
            <w:webHidden/>
          </w:rPr>
          <w:t>9</w:t>
        </w:r>
        <w:r w:rsidR="006A098B">
          <w:rPr>
            <w:noProof/>
            <w:webHidden/>
          </w:rPr>
          <w:fldChar w:fldCharType="end"/>
        </w:r>
      </w:hyperlink>
    </w:p>
    <w:p w14:paraId="48BCC3D5" w14:textId="77777777" w:rsidR="006A098B" w:rsidRDefault="00F33016">
      <w:pPr>
        <w:pStyle w:val="TOC2"/>
        <w:tabs>
          <w:tab w:val="left" w:pos="880"/>
          <w:tab w:val="right" w:pos="9062"/>
        </w:tabs>
        <w:rPr>
          <w:rFonts w:asciiTheme="minorHAnsi" w:eastAsiaTheme="minorEastAsia" w:hAnsiTheme="minorHAnsi" w:cstheme="minorBidi"/>
          <w:noProof/>
          <w:lang w:val="es-ES" w:eastAsia="es-ES"/>
        </w:rPr>
      </w:pPr>
      <w:hyperlink w:anchor="_Toc444768334" w:history="1">
        <w:r w:rsidR="006A098B" w:rsidRPr="00611B3B">
          <w:rPr>
            <w:rStyle w:val="Hyperlink"/>
            <w:noProof/>
            <w:lang w:val="ro-RO"/>
          </w:rPr>
          <w:t>2.2.</w:t>
        </w:r>
        <w:r w:rsidR="006A098B">
          <w:rPr>
            <w:rFonts w:asciiTheme="minorHAnsi" w:eastAsiaTheme="minorEastAsia" w:hAnsiTheme="minorHAnsi" w:cstheme="minorBidi"/>
            <w:noProof/>
            <w:lang w:val="es-ES" w:eastAsia="es-ES"/>
          </w:rPr>
          <w:tab/>
        </w:r>
        <w:r w:rsidR="006A098B" w:rsidRPr="00611B3B">
          <w:rPr>
            <w:rStyle w:val="Hyperlink"/>
            <w:noProof/>
            <w:lang w:val="ro-RO"/>
          </w:rPr>
          <w:t>Production scheme</w:t>
        </w:r>
        <w:r w:rsidR="006A098B">
          <w:rPr>
            <w:noProof/>
            <w:webHidden/>
          </w:rPr>
          <w:tab/>
        </w:r>
        <w:r w:rsidR="006A098B">
          <w:rPr>
            <w:noProof/>
            <w:webHidden/>
          </w:rPr>
          <w:fldChar w:fldCharType="begin"/>
        </w:r>
        <w:r w:rsidR="006A098B">
          <w:rPr>
            <w:noProof/>
            <w:webHidden/>
          </w:rPr>
          <w:instrText xml:space="preserve"> PAGEREF _Toc444768334 \h </w:instrText>
        </w:r>
        <w:r w:rsidR="006A098B">
          <w:rPr>
            <w:noProof/>
            <w:webHidden/>
          </w:rPr>
        </w:r>
        <w:r w:rsidR="006A098B">
          <w:rPr>
            <w:noProof/>
            <w:webHidden/>
          </w:rPr>
          <w:fldChar w:fldCharType="separate"/>
        </w:r>
        <w:r w:rsidR="006A098B">
          <w:rPr>
            <w:noProof/>
            <w:webHidden/>
          </w:rPr>
          <w:t>9</w:t>
        </w:r>
        <w:r w:rsidR="006A098B">
          <w:rPr>
            <w:noProof/>
            <w:webHidden/>
          </w:rPr>
          <w:fldChar w:fldCharType="end"/>
        </w:r>
      </w:hyperlink>
    </w:p>
    <w:p w14:paraId="0CB194BB" w14:textId="77777777" w:rsidR="006A098B" w:rsidRDefault="00F33016">
      <w:pPr>
        <w:pStyle w:val="TOC1"/>
        <w:rPr>
          <w:rFonts w:asciiTheme="minorHAnsi" w:eastAsiaTheme="minorEastAsia" w:hAnsiTheme="minorHAnsi" w:cstheme="minorBidi"/>
          <w:b w:val="0"/>
          <w:noProof/>
          <w:sz w:val="22"/>
          <w:szCs w:val="22"/>
          <w:lang w:val="es-ES" w:eastAsia="es-ES"/>
        </w:rPr>
      </w:pPr>
      <w:hyperlink w:anchor="_Toc444768335" w:history="1">
        <w:r w:rsidR="006A098B" w:rsidRPr="00611B3B">
          <w:rPr>
            <w:rStyle w:val="Hyperlink"/>
            <w:noProof/>
          </w:rPr>
          <w:t>3.</w:t>
        </w:r>
        <w:r w:rsidR="006A098B">
          <w:rPr>
            <w:rFonts w:asciiTheme="minorHAnsi" w:eastAsiaTheme="minorEastAsia" w:hAnsiTheme="minorHAnsi" w:cstheme="minorBidi"/>
            <w:b w:val="0"/>
            <w:noProof/>
            <w:sz w:val="22"/>
            <w:szCs w:val="22"/>
            <w:lang w:val="es-ES" w:eastAsia="es-ES"/>
          </w:rPr>
          <w:tab/>
        </w:r>
        <w:r w:rsidR="006A098B" w:rsidRPr="00611B3B">
          <w:rPr>
            <w:rStyle w:val="Hyperlink"/>
            <w:noProof/>
          </w:rPr>
          <w:t>Sector description in the Republic of Macedonia</w:t>
        </w:r>
        <w:r w:rsidR="006A098B">
          <w:rPr>
            <w:noProof/>
            <w:webHidden/>
          </w:rPr>
          <w:tab/>
        </w:r>
        <w:r w:rsidR="006A098B">
          <w:rPr>
            <w:noProof/>
            <w:webHidden/>
          </w:rPr>
          <w:fldChar w:fldCharType="begin"/>
        </w:r>
        <w:r w:rsidR="006A098B">
          <w:rPr>
            <w:noProof/>
            <w:webHidden/>
          </w:rPr>
          <w:instrText xml:space="preserve"> PAGEREF _Toc444768335 \h </w:instrText>
        </w:r>
        <w:r w:rsidR="006A098B">
          <w:rPr>
            <w:noProof/>
            <w:webHidden/>
          </w:rPr>
        </w:r>
        <w:r w:rsidR="006A098B">
          <w:rPr>
            <w:noProof/>
            <w:webHidden/>
          </w:rPr>
          <w:fldChar w:fldCharType="separate"/>
        </w:r>
        <w:r w:rsidR="006A098B">
          <w:rPr>
            <w:noProof/>
            <w:webHidden/>
          </w:rPr>
          <w:t>11</w:t>
        </w:r>
        <w:r w:rsidR="006A098B">
          <w:rPr>
            <w:noProof/>
            <w:webHidden/>
          </w:rPr>
          <w:fldChar w:fldCharType="end"/>
        </w:r>
      </w:hyperlink>
    </w:p>
    <w:p w14:paraId="13A36EF4" w14:textId="77777777" w:rsidR="006A098B" w:rsidRDefault="00F33016">
      <w:pPr>
        <w:pStyle w:val="TOC2"/>
        <w:tabs>
          <w:tab w:val="left" w:pos="880"/>
          <w:tab w:val="right" w:pos="9062"/>
        </w:tabs>
        <w:rPr>
          <w:rFonts w:asciiTheme="minorHAnsi" w:eastAsiaTheme="minorEastAsia" w:hAnsiTheme="minorHAnsi" w:cstheme="minorBidi"/>
          <w:noProof/>
          <w:lang w:val="es-ES" w:eastAsia="es-ES"/>
        </w:rPr>
      </w:pPr>
      <w:hyperlink w:anchor="_Toc444768337" w:history="1">
        <w:r w:rsidR="006A098B" w:rsidRPr="00611B3B">
          <w:rPr>
            <w:rStyle w:val="Hyperlink"/>
            <w:noProof/>
            <w:lang w:val="ro-RO"/>
          </w:rPr>
          <w:t>3.1.</w:t>
        </w:r>
        <w:r w:rsidR="006A098B">
          <w:rPr>
            <w:rFonts w:asciiTheme="minorHAnsi" w:eastAsiaTheme="minorEastAsia" w:hAnsiTheme="minorHAnsi" w:cstheme="minorBidi"/>
            <w:noProof/>
            <w:lang w:val="es-ES" w:eastAsia="es-ES"/>
          </w:rPr>
          <w:tab/>
        </w:r>
        <w:r w:rsidR="006A098B" w:rsidRPr="00611B3B">
          <w:rPr>
            <w:rStyle w:val="Hyperlink"/>
            <w:noProof/>
            <w:lang w:val="ro-RO"/>
          </w:rPr>
          <w:t>Metal and steel sector</w:t>
        </w:r>
        <w:r w:rsidR="006A098B">
          <w:rPr>
            <w:noProof/>
            <w:webHidden/>
          </w:rPr>
          <w:tab/>
        </w:r>
        <w:r w:rsidR="006A098B">
          <w:rPr>
            <w:noProof/>
            <w:webHidden/>
          </w:rPr>
          <w:fldChar w:fldCharType="begin"/>
        </w:r>
        <w:r w:rsidR="006A098B">
          <w:rPr>
            <w:noProof/>
            <w:webHidden/>
          </w:rPr>
          <w:instrText xml:space="preserve"> PAGEREF _Toc444768337 \h </w:instrText>
        </w:r>
        <w:r w:rsidR="006A098B">
          <w:rPr>
            <w:noProof/>
            <w:webHidden/>
          </w:rPr>
        </w:r>
        <w:r w:rsidR="006A098B">
          <w:rPr>
            <w:noProof/>
            <w:webHidden/>
          </w:rPr>
          <w:fldChar w:fldCharType="separate"/>
        </w:r>
        <w:r w:rsidR="006A098B">
          <w:rPr>
            <w:noProof/>
            <w:webHidden/>
          </w:rPr>
          <w:t>11</w:t>
        </w:r>
        <w:r w:rsidR="006A098B">
          <w:rPr>
            <w:noProof/>
            <w:webHidden/>
          </w:rPr>
          <w:fldChar w:fldCharType="end"/>
        </w:r>
      </w:hyperlink>
    </w:p>
    <w:p w14:paraId="7FE42FC6" w14:textId="77777777" w:rsidR="006A098B" w:rsidRDefault="00F33016">
      <w:pPr>
        <w:pStyle w:val="TOC2"/>
        <w:tabs>
          <w:tab w:val="left" w:pos="880"/>
          <w:tab w:val="right" w:pos="9062"/>
        </w:tabs>
        <w:rPr>
          <w:rFonts w:asciiTheme="minorHAnsi" w:eastAsiaTheme="minorEastAsia" w:hAnsiTheme="minorHAnsi" w:cstheme="minorBidi"/>
          <w:noProof/>
          <w:lang w:val="es-ES" w:eastAsia="es-ES"/>
        </w:rPr>
      </w:pPr>
      <w:hyperlink w:anchor="_Toc444768338" w:history="1">
        <w:r w:rsidR="006A098B" w:rsidRPr="00611B3B">
          <w:rPr>
            <w:rStyle w:val="Hyperlink"/>
            <w:noProof/>
            <w:lang w:val="ro-RO"/>
          </w:rPr>
          <w:t>3.2.</w:t>
        </w:r>
        <w:r w:rsidR="006A098B">
          <w:rPr>
            <w:rFonts w:asciiTheme="minorHAnsi" w:eastAsiaTheme="minorEastAsia" w:hAnsiTheme="minorHAnsi" w:cstheme="minorBidi"/>
            <w:noProof/>
            <w:lang w:val="es-ES" w:eastAsia="es-ES"/>
          </w:rPr>
          <w:tab/>
        </w:r>
        <w:r w:rsidR="006A098B" w:rsidRPr="00611B3B">
          <w:rPr>
            <w:rStyle w:val="Hyperlink"/>
            <w:noProof/>
            <w:lang w:val="ro-RO"/>
          </w:rPr>
          <w:t>Applicable legislation</w:t>
        </w:r>
        <w:r w:rsidR="006A098B">
          <w:rPr>
            <w:noProof/>
            <w:webHidden/>
          </w:rPr>
          <w:tab/>
        </w:r>
        <w:r w:rsidR="006A098B">
          <w:rPr>
            <w:noProof/>
            <w:webHidden/>
          </w:rPr>
          <w:fldChar w:fldCharType="begin"/>
        </w:r>
        <w:r w:rsidR="006A098B">
          <w:rPr>
            <w:noProof/>
            <w:webHidden/>
          </w:rPr>
          <w:instrText xml:space="preserve"> PAGEREF _Toc444768338 \h </w:instrText>
        </w:r>
        <w:r w:rsidR="006A098B">
          <w:rPr>
            <w:noProof/>
            <w:webHidden/>
          </w:rPr>
        </w:r>
        <w:r w:rsidR="006A098B">
          <w:rPr>
            <w:noProof/>
            <w:webHidden/>
          </w:rPr>
          <w:fldChar w:fldCharType="separate"/>
        </w:r>
        <w:r w:rsidR="006A098B">
          <w:rPr>
            <w:noProof/>
            <w:webHidden/>
          </w:rPr>
          <w:t>13</w:t>
        </w:r>
        <w:r w:rsidR="006A098B">
          <w:rPr>
            <w:noProof/>
            <w:webHidden/>
          </w:rPr>
          <w:fldChar w:fldCharType="end"/>
        </w:r>
      </w:hyperlink>
    </w:p>
    <w:p w14:paraId="7009B46A" w14:textId="77777777" w:rsidR="006A098B" w:rsidRDefault="00F33016">
      <w:pPr>
        <w:pStyle w:val="TOC1"/>
        <w:rPr>
          <w:rFonts w:asciiTheme="minorHAnsi" w:eastAsiaTheme="minorEastAsia" w:hAnsiTheme="minorHAnsi" w:cstheme="minorBidi"/>
          <w:b w:val="0"/>
          <w:noProof/>
          <w:sz w:val="22"/>
          <w:szCs w:val="22"/>
          <w:lang w:val="es-ES" w:eastAsia="es-ES"/>
        </w:rPr>
      </w:pPr>
      <w:hyperlink w:anchor="_Toc444768339" w:history="1">
        <w:r w:rsidR="006A098B" w:rsidRPr="00611B3B">
          <w:rPr>
            <w:rStyle w:val="Hyperlink"/>
            <w:noProof/>
          </w:rPr>
          <w:t>4.</w:t>
        </w:r>
        <w:r w:rsidR="006A098B">
          <w:rPr>
            <w:rFonts w:asciiTheme="minorHAnsi" w:eastAsiaTheme="minorEastAsia" w:hAnsiTheme="minorHAnsi" w:cstheme="minorBidi"/>
            <w:b w:val="0"/>
            <w:noProof/>
            <w:sz w:val="22"/>
            <w:szCs w:val="22"/>
            <w:lang w:val="es-ES" w:eastAsia="es-ES"/>
          </w:rPr>
          <w:tab/>
        </w:r>
        <w:r w:rsidR="006A098B" w:rsidRPr="00611B3B">
          <w:rPr>
            <w:rStyle w:val="Hyperlink"/>
            <w:noProof/>
          </w:rPr>
          <w:t>Key environmental issues of the sector</w:t>
        </w:r>
        <w:r w:rsidR="006A098B">
          <w:rPr>
            <w:noProof/>
            <w:webHidden/>
          </w:rPr>
          <w:tab/>
        </w:r>
        <w:r w:rsidR="006A098B">
          <w:rPr>
            <w:noProof/>
            <w:webHidden/>
          </w:rPr>
          <w:fldChar w:fldCharType="begin"/>
        </w:r>
        <w:r w:rsidR="006A098B">
          <w:rPr>
            <w:noProof/>
            <w:webHidden/>
          </w:rPr>
          <w:instrText xml:space="preserve"> PAGEREF _Toc444768339 \h </w:instrText>
        </w:r>
        <w:r w:rsidR="006A098B">
          <w:rPr>
            <w:noProof/>
            <w:webHidden/>
          </w:rPr>
        </w:r>
        <w:r w:rsidR="006A098B">
          <w:rPr>
            <w:noProof/>
            <w:webHidden/>
          </w:rPr>
          <w:fldChar w:fldCharType="separate"/>
        </w:r>
        <w:r w:rsidR="006A098B">
          <w:rPr>
            <w:noProof/>
            <w:webHidden/>
          </w:rPr>
          <w:t>15</w:t>
        </w:r>
        <w:r w:rsidR="006A098B">
          <w:rPr>
            <w:noProof/>
            <w:webHidden/>
          </w:rPr>
          <w:fldChar w:fldCharType="end"/>
        </w:r>
      </w:hyperlink>
    </w:p>
    <w:p w14:paraId="3F5B3F84" w14:textId="77777777" w:rsidR="006A098B" w:rsidRDefault="00F33016">
      <w:pPr>
        <w:pStyle w:val="TOC2"/>
        <w:tabs>
          <w:tab w:val="left" w:pos="880"/>
          <w:tab w:val="right" w:pos="9062"/>
        </w:tabs>
        <w:rPr>
          <w:rFonts w:asciiTheme="minorHAnsi" w:eastAsiaTheme="minorEastAsia" w:hAnsiTheme="minorHAnsi" w:cstheme="minorBidi"/>
          <w:noProof/>
          <w:lang w:val="es-ES" w:eastAsia="es-ES"/>
        </w:rPr>
      </w:pPr>
      <w:hyperlink w:anchor="_Toc444768341" w:history="1">
        <w:r w:rsidR="006A098B" w:rsidRPr="00611B3B">
          <w:rPr>
            <w:rStyle w:val="Hyperlink"/>
            <w:noProof/>
            <w:lang w:val="ro-RO"/>
          </w:rPr>
          <w:t>4.1.</w:t>
        </w:r>
        <w:r w:rsidR="006A098B">
          <w:rPr>
            <w:rFonts w:asciiTheme="minorHAnsi" w:eastAsiaTheme="minorEastAsia" w:hAnsiTheme="minorHAnsi" w:cstheme="minorBidi"/>
            <w:noProof/>
            <w:lang w:val="es-ES" w:eastAsia="es-ES"/>
          </w:rPr>
          <w:tab/>
        </w:r>
        <w:r w:rsidR="006A098B" w:rsidRPr="00611B3B">
          <w:rPr>
            <w:rStyle w:val="Hyperlink"/>
            <w:noProof/>
            <w:lang w:val="ro-RO"/>
          </w:rPr>
          <w:t>Preliminary information about Iron and Steel BREF &amp; applicable BATs</w:t>
        </w:r>
        <w:r w:rsidR="006A098B">
          <w:rPr>
            <w:noProof/>
            <w:webHidden/>
          </w:rPr>
          <w:tab/>
        </w:r>
        <w:r w:rsidR="006A098B">
          <w:rPr>
            <w:noProof/>
            <w:webHidden/>
          </w:rPr>
          <w:fldChar w:fldCharType="begin"/>
        </w:r>
        <w:r w:rsidR="006A098B">
          <w:rPr>
            <w:noProof/>
            <w:webHidden/>
          </w:rPr>
          <w:instrText xml:space="preserve"> PAGEREF _Toc444768341 \h </w:instrText>
        </w:r>
        <w:r w:rsidR="006A098B">
          <w:rPr>
            <w:noProof/>
            <w:webHidden/>
          </w:rPr>
        </w:r>
        <w:r w:rsidR="006A098B">
          <w:rPr>
            <w:noProof/>
            <w:webHidden/>
          </w:rPr>
          <w:fldChar w:fldCharType="separate"/>
        </w:r>
        <w:r w:rsidR="006A098B">
          <w:rPr>
            <w:noProof/>
            <w:webHidden/>
          </w:rPr>
          <w:t>15</w:t>
        </w:r>
        <w:r w:rsidR="006A098B">
          <w:rPr>
            <w:noProof/>
            <w:webHidden/>
          </w:rPr>
          <w:fldChar w:fldCharType="end"/>
        </w:r>
      </w:hyperlink>
    </w:p>
    <w:p w14:paraId="2AA09248" w14:textId="77777777" w:rsidR="006A098B" w:rsidRDefault="00F33016">
      <w:pPr>
        <w:pStyle w:val="TOC2"/>
        <w:tabs>
          <w:tab w:val="right" w:pos="9062"/>
        </w:tabs>
        <w:rPr>
          <w:rFonts w:asciiTheme="minorHAnsi" w:eastAsiaTheme="minorEastAsia" w:hAnsiTheme="minorHAnsi" w:cstheme="minorBidi"/>
          <w:noProof/>
          <w:lang w:val="es-ES" w:eastAsia="es-ES"/>
        </w:rPr>
      </w:pPr>
      <w:hyperlink w:anchor="_Toc444768342" w:history="1">
        <w:r w:rsidR="006A098B" w:rsidRPr="00611B3B">
          <w:rPr>
            <w:rStyle w:val="Hyperlink"/>
            <w:noProof/>
            <w:lang w:val="ro-RO"/>
          </w:rPr>
          <w:t>4.2. Air</w:t>
        </w:r>
        <w:r w:rsidR="006A098B">
          <w:rPr>
            <w:noProof/>
            <w:webHidden/>
          </w:rPr>
          <w:tab/>
        </w:r>
        <w:r w:rsidR="006A098B">
          <w:rPr>
            <w:noProof/>
            <w:webHidden/>
          </w:rPr>
          <w:fldChar w:fldCharType="begin"/>
        </w:r>
        <w:r w:rsidR="006A098B">
          <w:rPr>
            <w:noProof/>
            <w:webHidden/>
          </w:rPr>
          <w:instrText xml:space="preserve"> PAGEREF _Toc444768342 \h </w:instrText>
        </w:r>
        <w:r w:rsidR="006A098B">
          <w:rPr>
            <w:noProof/>
            <w:webHidden/>
          </w:rPr>
        </w:r>
        <w:r w:rsidR="006A098B">
          <w:rPr>
            <w:noProof/>
            <w:webHidden/>
          </w:rPr>
          <w:fldChar w:fldCharType="separate"/>
        </w:r>
        <w:r w:rsidR="006A098B">
          <w:rPr>
            <w:noProof/>
            <w:webHidden/>
          </w:rPr>
          <w:t>15</w:t>
        </w:r>
        <w:r w:rsidR="006A098B">
          <w:rPr>
            <w:noProof/>
            <w:webHidden/>
          </w:rPr>
          <w:fldChar w:fldCharType="end"/>
        </w:r>
      </w:hyperlink>
    </w:p>
    <w:p w14:paraId="6D189A23" w14:textId="77777777" w:rsidR="006A098B" w:rsidRDefault="00F33016">
      <w:pPr>
        <w:pStyle w:val="TOC3"/>
        <w:tabs>
          <w:tab w:val="right" w:pos="9062"/>
        </w:tabs>
        <w:rPr>
          <w:rFonts w:asciiTheme="minorHAnsi" w:eastAsiaTheme="minorEastAsia" w:hAnsiTheme="minorHAnsi" w:cstheme="minorBidi"/>
          <w:noProof/>
          <w:lang w:val="es-ES" w:eastAsia="es-ES"/>
        </w:rPr>
      </w:pPr>
      <w:hyperlink w:anchor="_Toc444768343" w:history="1">
        <w:r w:rsidR="006A098B" w:rsidRPr="00611B3B">
          <w:rPr>
            <w:rStyle w:val="Hyperlink"/>
            <w:noProof/>
            <w:lang w:val="ro-RO"/>
          </w:rPr>
          <w:t>4.2.1. Dust</w:t>
        </w:r>
        <w:r w:rsidR="006A098B">
          <w:rPr>
            <w:noProof/>
            <w:webHidden/>
          </w:rPr>
          <w:tab/>
        </w:r>
        <w:r w:rsidR="006A098B">
          <w:rPr>
            <w:noProof/>
            <w:webHidden/>
          </w:rPr>
          <w:fldChar w:fldCharType="begin"/>
        </w:r>
        <w:r w:rsidR="006A098B">
          <w:rPr>
            <w:noProof/>
            <w:webHidden/>
          </w:rPr>
          <w:instrText xml:space="preserve"> PAGEREF _Toc444768343 \h </w:instrText>
        </w:r>
        <w:r w:rsidR="006A098B">
          <w:rPr>
            <w:noProof/>
            <w:webHidden/>
          </w:rPr>
        </w:r>
        <w:r w:rsidR="006A098B">
          <w:rPr>
            <w:noProof/>
            <w:webHidden/>
          </w:rPr>
          <w:fldChar w:fldCharType="separate"/>
        </w:r>
        <w:r w:rsidR="006A098B">
          <w:rPr>
            <w:noProof/>
            <w:webHidden/>
          </w:rPr>
          <w:t>15</w:t>
        </w:r>
        <w:r w:rsidR="006A098B">
          <w:rPr>
            <w:noProof/>
            <w:webHidden/>
          </w:rPr>
          <w:fldChar w:fldCharType="end"/>
        </w:r>
      </w:hyperlink>
    </w:p>
    <w:p w14:paraId="63DE2394" w14:textId="77777777" w:rsidR="006A098B" w:rsidRDefault="00F33016">
      <w:pPr>
        <w:pStyle w:val="TOC3"/>
        <w:tabs>
          <w:tab w:val="left" w:pos="1320"/>
          <w:tab w:val="right" w:pos="9062"/>
        </w:tabs>
        <w:rPr>
          <w:rFonts w:asciiTheme="minorHAnsi" w:eastAsiaTheme="minorEastAsia" w:hAnsiTheme="minorHAnsi" w:cstheme="minorBidi"/>
          <w:noProof/>
          <w:lang w:val="es-ES" w:eastAsia="es-ES"/>
        </w:rPr>
      </w:pPr>
      <w:hyperlink w:anchor="_Toc444768347" w:history="1">
        <w:r w:rsidR="006A098B" w:rsidRPr="00611B3B">
          <w:rPr>
            <w:rStyle w:val="Hyperlink"/>
            <w:noProof/>
            <w:lang w:val="ro-RO"/>
          </w:rPr>
          <w:t>4.2.2.</w:t>
        </w:r>
        <w:r w:rsidR="006A098B">
          <w:rPr>
            <w:rFonts w:asciiTheme="minorHAnsi" w:eastAsiaTheme="minorEastAsia" w:hAnsiTheme="minorHAnsi" w:cstheme="minorBidi"/>
            <w:noProof/>
            <w:lang w:val="es-ES" w:eastAsia="es-ES"/>
          </w:rPr>
          <w:tab/>
        </w:r>
        <w:r w:rsidR="006A098B" w:rsidRPr="00611B3B">
          <w:rPr>
            <w:rStyle w:val="Hyperlink"/>
            <w:noProof/>
            <w:lang w:val="ro-RO"/>
          </w:rPr>
          <w:t>Odor</w:t>
        </w:r>
        <w:r w:rsidR="006A098B">
          <w:rPr>
            <w:noProof/>
            <w:webHidden/>
          </w:rPr>
          <w:tab/>
        </w:r>
        <w:r w:rsidR="006A098B">
          <w:rPr>
            <w:noProof/>
            <w:webHidden/>
          </w:rPr>
          <w:fldChar w:fldCharType="begin"/>
        </w:r>
        <w:r w:rsidR="006A098B">
          <w:rPr>
            <w:noProof/>
            <w:webHidden/>
          </w:rPr>
          <w:instrText xml:space="preserve"> PAGEREF _Toc444768347 \h </w:instrText>
        </w:r>
        <w:r w:rsidR="006A098B">
          <w:rPr>
            <w:noProof/>
            <w:webHidden/>
          </w:rPr>
        </w:r>
        <w:r w:rsidR="006A098B">
          <w:rPr>
            <w:noProof/>
            <w:webHidden/>
          </w:rPr>
          <w:fldChar w:fldCharType="separate"/>
        </w:r>
        <w:r w:rsidR="006A098B">
          <w:rPr>
            <w:noProof/>
            <w:webHidden/>
          </w:rPr>
          <w:t>16</w:t>
        </w:r>
        <w:r w:rsidR="006A098B">
          <w:rPr>
            <w:noProof/>
            <w:webHidden/>
          </w:rPr>
          <w:fldChar w:fldCharType="end"/>
        </w:r>
      </w:hyperlink>
    </w:p>
    <w:p w14:paraId="5C07D023" w14:textId="77777777" w:rsidR="006A098B" w:rsidRDefault="00F33016">
      <w:pPr>
        <w:pStyle w:val="TOC3"/>
        <w:tabs>
          <w:tab w:val="left" w:pos="1320"/>
          <w:tab w:val="right" w:pos="9062"/>
        </w:tabs>
        <w:rPr>
          <w:rFonts w:asciiTheme="minorHAnsi" w:eastAsiaTheme="minorEastAsia" w:hAnsiTheme="minorHAnsi" w:cstheme="minorBidi"/>
          <w:noProof/>
          <w:lang w:val="es-ES" w:eastAsia="es-ES"/>
        </w:rPr>
      </w:pPr>
      <w:hyperlink w:anchor="_Toc444768348" w:history="1">
        <w:r w:rsidR="006A098B" w:rsidRPr="00611B3B">
          <w:rPr>
            <w:rStyle w:val="Hyperlink"/>
            <w:noProof/>
            <w:lang w:val="ro-RO"/>
          </w:rPr>
          <w:t>4.2.3.</w:t>
        </w:r>
        <w:r w:rsidR="006A098B">
          <w:rPr>
            <w:rFonts w:asciiTheme="minorHAnsi" w:eastAsiaTheme="minorEastAsia" w:hAnsiTheme="minorHAnsi" w:cstheme="minorBidi"/>
            <w:noProof/>
            <w:lang w:val="es-ES" w:eastAsia="es-ES"/>
          </w:rPr>
          <w:tab/>
        </w:r>
        <w:r w:rsidR="006A098B" w:rsidRPr="00611B3B">
          <w:rPr>
            <w:rStyle w:val="Hyperlink"/>
            <w:noProof/>
            <w:lang w:val="ro-RO"/>
          </w:rPr>
          <w:t>Pollutant substances</w:t>
        </w:r>
        <w:r w:rsidR="006A098B">
          <w:rPr>
            <w:noProof/>
            <w:webHidden/>
          </w:rPr>
          <w:tab/>
        </w:r>
        <w:r w:rsidR="006A098B">
          <w:rPr>
            <w:noProof/>
            <w:webHidden/>
          </w:rPr>
          <w:fldChar w:fldCharType="begin"/>
        </w:r>
        <w:r w:rsidR="006A098B">
          <w:rPr>
            <w:noProof/>
            <w:webHidden/>
          </w:rPr>
          <w:instrText xml:space="preserve"> PAGEREF _Toc444768348 \h </w:instrText>
        </w:r>
        <w:r w:rsidR="006A098B">
          <w:rPr>
            <w:noProof/>
            <w:webHidden/>
          </w:rPr>
        </w:r>
        <w:r w:rsidR="006A098B">
          <w:rPr>
            <w:noProof/>
            <w:webHidden/>
          </w:rPr>
          <w:fldChar w:fldCharType="separate"/>
        </w:r>
        <w:r w:rsidR="006A098B">
          <w:rPr>
            <w:noProof/>
            <w:webHidden/>
          </w:rPr>
          <w:t>16</w:t>
        </w:r>
        <w:r w:rsidR="006A098B">
          <w:rPr>
            <w:noProof/>
            <w:webHidden/>
          </w:rPr>
          <w:fldChar w:fldCharType="end"/>
        </w:r>
      </w:hyperlink>
    </w:p>
    <w:p w14:paraId="32C8B3B8" w14:textId="77777777" w:rsidR="006A098B" w:rsidRDefault="00F33016">
      <w:pPr>
        <w:pStyle w:val="TOC3"/>
        <w:tabs>
          <w:tab w:val="left" w:pos="1320"/>
          <w:tab w:val="right" w:pos="9062"/>
        </w:tabs>
        <w:rPr>
          <w:rFonts w:asciiTheme="minorHAnsi" w:eastAsiaTheme="minorEastAsia" w:hAnsiTheme="minorHAnsi" w:cstheme="minorBidi"/>
          <w:noProof/>
          <w:lang w:val="es-ES" w:eastAsia="es-ES"/>
        </w:rPr>
      </w:pPr>
      <w:hyperlink w:anchor="_Toc444768349" w:history="1">
        <w:r w:rsidR="006A098B" w:rsidRPr="00611B3B">
          <w:rPr>
            <w:rStyle w:val="Hyperlink"/>
            <w:noProof/>
            <w:lang w:val="ro-RO"/>
          </w:rPr>
          <w:t>4.2.4.</w:t>
        </w:r>
        <w:r w:rsidR="006A098B">
          <w:rPr>
            <w:rFonts w:asciiTheme="minorHAnsi" w:eastAsiaTheme="minorEastAsia" w:hAnsiTheme="minorHAnsi" w:cstheme="minorBidi"/>
            <w:noProof/>
            <w:lang w:val="es-ES" w:eastAsia="es-ES"/>
          </w:rPr>
          <w:tab/>
        </w:r>
        <w:r w:rsidR="006A098B" w:rsidRPr="00611B3B">
          <w:rPr>
            <w:rStyle w:val="Hyperlink"/>
            <w:noProof/>
            <w:lang w:val="ro-RO"/>
          </w:rPr>
          <w:t>Greenhouse gases</w:t>
        </w:r>
        <w:r w:rsidR="006A098B">
          <w:rPr>
            <w:noProof/>
            <w:webHidden/>
          </w:rPr>
          <w:tab/>
        </w:r>
        <w:r w:rsidR="006A098B">
          <w:rPr>
            <w:noProof/>
            <w:webHidden/>
          </w:rPr>
          <w:fldChar w:fldCharType="begin"/>
        </w:r>
        <w:r w:rsidR="006A098B">
          <w:rPr>
            <w:noProof/>
            <w:webHidden/>
          </w:rPr>
          <w:instrText xml:space="preserve"> PAGEREF _Toc444768349 \h </w:instrText>
        </w:r>
        <w:r w:rsidR="006A098B">
          <w:rPr>
            <w:noProof/>
            <w:webHidden/>
          </w:rPr>
        </w:r>
        <w:r w:rsidR="006A098B">
          <w:rPr>
            <w:noProof/>
            <w:webHidden/>
          </w:rPr>
          <w:fldChar w:fldCharType="separate"/>
        </w:r>
        <w:r w:rsidR="006A098B">
          <w:rPr>
            <w:noProof/>
            <w:webHidden/>
          </w:rPr>
          <w:t>17</w:t>
        </w:r>
        <w:r w:rsidR="006A098B">
          <w:rPr>
            <w:noProof/>
            <w:webHidden/>
          </w:rPr>
          <w:fldChar w:fldCharType="end"/>
        </w:r>
      </w:hyperlink>
    </w:p>
    <w:p w14:paraId="58A36DFD" w14:textId="77777777" w:rsidR="006A098B" w:rsidRDefault="00F33016">
      <w:pPr>
        <w:pStyle w:val="TOC2"/>
        <w:tabs>
          <w:tab w:val="left" w:pos="880"/>
          <w:tab w:val="right" w:pos="9062"/>
        </w:tabs>
        <w:rPr>
          <w:rFonts w:asciiTheme="minorHAnsi" w:eastAsiaTheme="minorEastAsia" w:hAnsiTheme="minorHAnsi" w:cstheme="minorBidi"/>
          <w:noProof/>
          <w:lang w:val="es-ES" w:eastAsia="es-ES"/>
        </w:rPr>
      </w:pPr>
      <w:hyperlink w:anchor="_Toc444768350" w:history="1">
        <w:r w:rsidR="006A098B" w:rsidRPr="00611B3B">
          <w:rPr>
            <w:rStyle w:val="Hyperlink"/>
            <w:noProof/>
            <w:lang w:val="ro-RO"/>
          </w:rPr>
          <w:t>4.3.</w:t>
        </w:r>
        <w:r w:rsidR="006A098B">
          <w:rPr>
            <w:rFonts w:asciiTheme="minorHAnsi" w:eastAsiaTheme="minorEastAsia" w:hAnsiTheme="minorHAnsi" w:cstheme="minorBidi"/>
            <w:noProof/>
            <w:lang w:val="es-ES" w:eastAsia="es-ES"/>
          </w:rPr>
          <w:tab/>
        </w:r>
        <w:r w:rsidR="006A098B" w:rsidRPr="00611B3B">
          <w:rPr>
            <w:rStyle w:val="Hyperlink"/>
            <w:noProof/>
            <w:lang w:val="ro-RO"/>
          </w:rPr>
          <w:t>Noise and vibrations</w:t>
        </w:r>
        <w:r w:rsidR="006A098B">
          <w:rPr>
            <w:noProof/>
            <w:webHidden/>
          </w:rPr>
          <w:tab/>
        </w:r>
        <w:r w:rsidR="006A098B">
          <w:rPr>
            <w:noProof/>
            <w:webHidden/>
          </w:rPr>
          <w:fldChar w:fldCharType="begin"/>
        </w:r>
        <w:r w:rsidR="006A098B">
          <w:rPr>
            <w:noProof/>
            <w:webHidden/>
          </w:rPr>
          <w:instrText xml:space="preserve"> PAGEREF _Toc444768350 \h </w:instrText>
        </w:r>
        <w:r w:rsidR="006A098B">
          <w:rPr>
            <w:noProof/>
            <w:webHidden/>
          </w:rPr>
        </w:r>
        <w:r w:rsidR="006A098B">
          <w:rPr>
            <w:noProof/>
            <w:webHidden/>
          </w:rPr>
          <w:fldChar w:fldCharType="separate"/>
        </w:r>
        <w:r w:rsidR="006A098B">
          <w:rPr>
            <w:noProof/>
            <w:webHidden/>
          </w:rPr>
          <w:t>17</w:t>
        </w:r>
        <w:r w:rsidR="006A098B">
          <w:rPr>
            <w:noProof/>
            <w:webHidden/>
          </w:rPr>
          <w:fldChar w:fldCharType="end"/>
        </w:r>
      </w:hyperlink>
    </w:p>
    <w:p w14:paraId="10BF5C14" w14:textId="77777777" w:rsidR="006A098B" w:rsidRDefault="00F33016">
      <w:pPr>
        <w:pStyle w:val="TOC2"/>
        <w:tabs>
          <w:tab w:val="left" w:pos="880"/>
          <w:tab w:val="right" w:pos="9062"/>
        </w:tabs>
        <w:rPr>
          <w:rFonts w:asciiTheme="minorHAnsi" w:eastAsiaTheme="minorEastAsia" w:hAnsiTheme="minorHAnsi" w:cstheme="minorBidi"/>
          <w:noProof/>
          <w:lang w:val="es-ES" w:eastAsia="es-ES"/>
        </w:rPr>
      </w:pPr>
      <w:hyperlink w:anchor="_Toc444768351" w:history="1">
        <w:r w:rsidR="006A098B" w:rsidRPr="00611B3B">
          <w:rPr>
            <w:rStyle w:val="Hyperlink"/>
            <w:noProof/>
            <w:lang w:val="ro-RO"/>
          </w:rPr>
          <w:t>4.4.</w:t>
        </w:r>
        <w:r w:rsidR="006A098B">
          <w:rPr>
            <w:rFonts w:asciiTheme="minorHAnsi" w:eastAsiaTheme="minorEastAsia" w:hAnsiTheme="minorHAnsi" w:cstheme="minorBidi"/>
            <w:noProof/>
            <w:lang w:val="es-ES" w:eastAsia="es-ES"/>
          </w:rPr>
          <w:tab/>
        </w:r>
        <w:r w:rsidR="006A098B" w:rsidRPr="00611B3B">
          <w:rPr>
            <w:rStyle w:val="Hyperlink"/>
            <w:noProof/>
            <w:lang w:val="ro-RO"/>
          </w:rPr>
          <w:t>Wastewater</w:t>
        </w:r>
        <w:r w:rsidR="006A098B">
          <w:rPr>
            <w:noProof/>
            <w:webHidden/>
          </w:rPr>
          <w:tab/>
        </w:r>
        <w:r w:rsidR="006A098B">
          <w:rPr>
            <w:noProof/>
            <w:webHidden/>
          </w:rPr>
          <w:fldChar w:fldCharType="begin"/>
        </w:r>
        <w:r w:rsidR="006A098B">
          <w:rPr>
            <w:noProof/>
            <w:webHidden/>
          </w:rPr>
          <w:instrText xml:space="preserve"> PAGEREF _Toc444768351 \h </w:instrText>
        </w:r>
        <w:r w:rsidR="006A098B">
          <w:rPr>
            <w:noProof/>
            <w:webHidden/>
          </w:rPr>
        </w:r>
        <w:r w:rsidR="006A098B">
          <w:rPr>
            <w:noProof/>
            <w:webHidden/>
          </w:rPr>
          <w:fldChar w:fldCharType="separate"/>
        </w:r>
        <w:r w:rsidR="006A098B">
          <w:rPr>
            <w:noProof/>
            <w:webHidden/>
          </w:rPr>
          <w:t>18</w:t>
        </w:r>
        <w:r w:rsidR="006A098B">
          <w:rPr>
            <w:noProof/>
            <w:webHidden/>
          </w:rPr>
          <w:fldChar w:fldCharType="end"/>
        </w:r>
      </w:hyperlink>
    </w:p>
    <w:p w14:paraId="183C2497" w14:textId="77777777" w:rsidR="006A098B" w:rsidRDefault="00F33016">
      <w:pPr>
        <w:pStyle w:val="TOC2"/>
        <w:tabs>
          <w:tab w:val="left" w:pos="880"/>
          <w:tab w:val="right" w:pos="9062"/>
        </w:tabs>
        <w:rPr>
          <w:rFonts w:asciiTheme="minorHAnsi" w:eastAsiaTheme="minorEastAsia" w:hAnsiTheme="minorHAnsi" w:cstheme="minorBidi"/>
          <w:noProof/>
          <w:lang w:val="es-ES" w:eastAsia="es-ES"/>
        </w:rPr>
      </w:pPr>
      <w:hyperlink w:anchor="_Toc444768352" w:history="1">
        <w:r w:rsidR="006A098B" w:rsidRPr="00611B3B">
          <w:rPr>
            <w:rStyle w:val="Hyperlink"/>
            <w:noProof/>
            <w:lang w:val="ro-RO"/>
          </w:rPr>
          <w:t>4.5.</w:t>
        </w:r>
        <w:r w:rsidR="006A098B">
          <w:rPr>
            <w:rFonts w:asciiTheme="minorHAnsi" w:eastAsiaTheme="minorEastAsia" w:hAnsiTheme="minorHAnsi" w:cstheme="minorBidi"/>
            <w:noProof/>
            <w:lang w:val="es-ES" w:eastAsia="es-ES"/>
          </w:rPr>
          <w:tab/>
        </w:r>
        <w:r w:rsidR="006A098B" w:rsidRPr="00611B3B">
          <w:rPr>
            <w:rStyle w:val="Hyperlink"/>
            <w:noProof/>
            <w:lang w:val="ro-RO"/>
          </w:rPr>
          <w:t>Soil and groundwater</w:t>
        </w:r>
        <w:r w:rsidR="006A098B">
          <w:rPr>
            <w:noProof/>
            <w:webHidden/>
          </w:rPr>
          <w:tab/>
        </w:r>
        <w:r w:rsidR="006A098B">
          <w:rPr>
            <w:noProof/>
            <w:webHidden/>
          </w:rPr>
          <w:fldChar w:fldCharType="begin"/>
        </w:r>
        <w:r w:rsidR="006A098B">
          <w:rPr>
            <w:noProof/>
            <w:webHidden/>
          </w:rPr>
          <w:instrText xml:space="preserve"> PAGEREF _Toc444768352 \h </w:instrText>
        </w:r>
        <w:r w:rsidR="006A098B">
          <w:rPr>
            <w:noProof/>
            <w:webHidden/>
          </w:rPr>
        </w:r>
        <w:r w:rsidR="006A098B">
          <w:rPr>
            <w:noProof/>
            <w:webHidden/>
          </w:rPr>
          <w:fldChar w:fldCharType="separate"/>
        </w:r>
        <w:r w:rsidR="006A098B">
          <w:rPr>
            <w:noProof/>
            <w:webHidden/>
          </w:rPr>
          <w:t>19</w:t>
        </w:r>
        <w:r w:rsidR="006A098B">
          <w:rPr>
            <w:noProof/>
            <w:webHidden/>
          </w:rPr>
          <w:fldChar w:fldCharType="end"/>
        </w:r>
      </w:hyperlink>
    </w:p>
    <w:p w14:paraId="5654669B" w14:textId="77777777" w:rsidR="006A098B" w:rsidRDefault="00F33016">
      <w:pPr>
        <w:pStyle w:val="TOC2"/>
        <w:tabs>
          <w:tab w:val="left" w:pos="880"/>
          <w:tab w:val="right" w:pos="9062"/>
        </w:tabs>
        <w:rPr>
          <w:rFonts w:asciiTheme="minorHAnsi" w:eastAsiaTheme="minorEastAsia" w:hAnsiTheme="minorHAnsi" w:cstheme="minorBidi"/>
          <w:noProof/>
          <w:lang w:val="es-ES" w:eastAsia="es-ES"/>
        </w:rPr>
      </w:pPr>
      <w:hyperlink w:anchor="_Toc444768353" w:history="1">
        <w:r w:rsidR="006A098B" w:rsidRPr="00611B3B">
          <w:rPr>
            <w:rStyle w:val="Hyperlink"/>
            <w:noProof/>
            <w:lang w:val="ro-RO"/>
          </w:rPr>
          <w:t>4.6.</w:t>
        </w:r>
        <w:r w:rsidR="006A098B">
          <w:rPr>
            <w:rFonts w:asciiTheme="minorHAnsi" w:eastAsiaTheme="minorEastAsia" w:hAnsiTheme="minorHAnsi" w:cstheme="minorBidi"/>
            <w:noProof/>
            <w:lang w:val="es-ES" w:eastAsia="es-ES"/>
          </w:rPr>
          <w:tab/>
        </w:r>
        <w:r w:rsidR="006A098B" w:rsidRPr="00611B3B">
          <w:rPr>
            <w:rStyle w:val="Hyperlink"/>
            <w:noProof/>
            <w:lang w:val="ro-RO"/>
          </w:rPr>
          <w:t>Waste</w:t>
        </w:r>
        <w:r w:rsidR="006A098B">
          <w:rPr>
            <w:noProof/>
            <w:webHidden/>
          </w:rPr>
          <w:tab/>
        </w:r>
        <w:r w:rsidR="006A098B">
          <w:rPr>
            <w:noProof/>
            <w:webHidden/>
          </w:rPr>
          <w:fldChar w:fldCharType="begin"/>
        </w:r>
        <w:r w:rsidR="006A098B">
          <w:rPr>
            <w:noProof/>
            <w:webHidden/>
          </w:rPr>
          <w:instrText xml:space="preserve"> PAGEREF _Toc444768353 \h </w:instrText>
        </w:r>
        <w:r w:rsidR="006A098B">
          <w:rPr>
            <w:noProof/>
            <w:webHidden/>
          </w:rPr>
        </w:r>
        <w:r w:rsidR="006A098B">
          <w:rPr>
            <w:noProof/>
            <w:webHidden/>
          </w:rPr>
          <w:fldChar w:fldCharType="separate"/>
        </w:r>
        <w:r w:rsidR="006A098B">
          <w:rPr>
            <w:noProof/>
            <w:webHidden/>
          </w:rPr>
          <w:t>19</w:t>
        </w:r>
        <w:r w:rsidR="006A098B">
          <w:rPr>
            <w:noProof/>
            <w:webHidden/>
          </w:rPr>
          <w:fldChar w:fldCharType="end"/>
        </w:r>
      </w:hyperlink>
    </w:p>
    <w:p w14:paraId="7EF13986" w14:textId="77777777" w:rsidR="006A098B" w:rsidRDefault="00F33016">
      <w:pPr>
        <w:pStyle w:val="TOC2"/>
        <w:tabs>
          <w:tab w:val="left" w:pos="880"/>
          <w:tab w:val="right" w:pos="9062"/>
        </w:tabs>
        <w:rPr>
          <w:rFonts w:asciiTheme="minorHAnsi" w:eastAsiaTheme="minorEastAsia" w:hAnsiTheme="minorHAnsi" w:cstheme="minorBidi"/>
          <w:noProof/>
          <w:lang w:val="es-ES" w:eastAsia="es-ES"/>
        </w:rPr>
      </w:pPr>
      <w:hyperlink w:anchor="_Toc444768354" w:history="1">
        <w:r w:rsidR="006A098B" w:rsidRPr="00611B3B">
          <w:rPr>
            <w:rStyle w:val="Hyperlink"/>
            <w:noProof/>
            <w:lang w:val="ro-RO"/>
          </w:rPr>
          <w:t>4.7.</w:t>
        </w:r>
        <w:r w:rsidR="006A098B">
          <w:rPr>
            <w:rFonts w:asciiTheme="minorHAnsi" w:eastAsiaTheme="minorEastAsia" w:hAnsiTheme="minorHAnsi" w:cstheme="minorBidi"/>
            <w:noProof/>
            <w:lang w:val="es-ES" w:eastAsia="es-ES"/>
          </w:rPr>
          <w:tab/>
        </w:r>
        <w:r w:rsidR="006A098B" w:rsidRPr="00611B3B">
          <w:rPr>
            <w:rStyle w:val="Hyperlink"/>
            <w:noProof/>
            <w:lang w:val="ro-RO"/>
          </w:rPr>
          <w:t>Storage of hazardous substances</w:t>
        </w:r>
        <w:r w:rsidR="006A098B">
          <w:rPr>
            <w:noProof/>
            <w:webHidden/>
          </w:rPr>
          <w:tab/>
        </w:r>
        <w:r w:rsidR="006A098B">
          <w:rPr>
            <w:noProof/>
            <w:webHidden/>
          </w:rPr>
          <w:fldChar w:fldCharType="begin"/>
        </w:r>
        <w:r w:rsidR="006A098B">
          <w:rPr>
            <w:noProof/>
            <w:webHidden/>
          </w:rPr>
          <w:instrText xml:space="preserve"> PAGEREF _Toc444768354 \h </w:instrText>
        </w:r>
        <w:r w:rsidR="006A098B">
          <w:rPr>
            <w:noProof/>
            <w:webHidden/>
          </w:rPr>
        </w:r>
        <w:r w:rsidR="006A098B">
          <w:rPr>
            <w:noProof/>
            <w:webHidden/>
          </w:rPr>
          <w:fldChar w:fldCharType="separate"/>
        </w:r>
        <w:r w:rsidR="006A098B">
          <w:rPr>
            <w:noProof/>
            <w:webHidden/>
          </w:rPr>
          <w:t>20</w:t>
        </w:r>
        <w:r w:rsidR="006A098B">
          <w:rPr>
            <w:noProof/>
            <w:webHidden/>
          </w:rPr>
          <w:fldChar w:fldCharType="end"/>
        </w:r>
      </w:hyperlink>
    </w:p>
    <w:p w14:paraId="0738B521" w14:textId="77777777" w:rsidR="006A098B" w:rsidRDefault="00F33016">
      <w:pPr>
        <w:pStyle w:val="TOC2"/>
        <w:tabs>
          <w:tab w:val="left" w:pos="880"/>
          <w:tab w:val="right" w:pos="9062"/>
        </w:tabs>
        <w:rPr>
          <w:rFonts w:asciiTheme="minorHAnsi" w:eastAsiaTheme="minorEastAsia" w:hAnsiTheme="minorHAnsi" w:cstheme="minorBidi"/>
          <w:noProof/>
          <w:lang w:val="es-ES" w:eastAsia="es-ES"/>
        </w:rPr>
      </w:pPr>
      <w:hyperlink w:anchor="_Toc444768355" w:history="1">
        <w:r w:rsidR="006A098B" w:rsidRPr="00611B3B">
          <w:rPr>
            <w:rStyle w:val="Hyperlink"/>
            <w:noProof/>
            <w:lang w:val="ro-RO"/>
          </w:rPr>
          <w:t>4.8.</w:t>
        </w:r>
        <w:r w:rsidR="006A098B">
          <w:rPr>
            <w:rFonts w:asciiTheme="minorHAnsi" w:eastAsiaTheme="minorEastAsia" w:hAnsiTheme="minorHAnsi" w:cstheme="minorBidi"/>
            <w:noProof/>
            <w:lang w:val="es-ES" w:eastAsia="es-ES"/>
          </w:rPr>
          <w:tab/>
        </w:r>
        <w:r w:rsidR="006A098B" w:rsidRPr="00611B3B">
          <w:rPr>
            <w:rStyle w:val="Hyperlink"/>
            <w:noProof/>
            <w:lang w:val="ro-RO"/>
          </w:rPr>
          <w:t>Safety</w:t>
        </w:r>
        <w:r w:rsidR="006A098B">
          <w:rPr>
            <w:noProof/>
            <w:webHidden/>
          </w:rPr>
          <w:tab/>
        </w:r>
        <w:r w:rsidR="006A098B">
          <w:rPr>
            <w:noProof/>
            <w:webHidden/>
          </w:rPr>
          <w:fldChar w:fldCharType="begin"/>
        </w:r>
        <w:r w:rsidR="006A098B">
          <w:rPr>
            <w:noProof/>
            <w:webHidden/>
          </w:rPr>
          <w:instrText xml:space="preserve"> PAGEREF _Toc444768355 \h </w:instrText>
        </w:r>
        <w:r w:rsidR="006A098B">
          <w:rPr>
            <w:noProof/>
            <w:webHidden/>
          </w:rPr>
        </w:r>
        <w:r w:rsidR="006A098B">
          <w:rPr>
            <w:noProof/>
            <w:webHidden/>
          </w:rPr>
          <w:fldChar w:fldCharType="separate"/>
        </w:r>
        <w:r w:rsidR="006A098B">
          <w:rPr>
            <w:noProof/>
            <w:webHidden/>
          </w:rPr>
          <w:t>20</w:t>
        </w:r>
        <w:r w:rsidR="006A098B">
          <w:rPr>
            <w:noProof/>
            <w:webHidden/>
          </w:rPr>
          <w:fldChar w:fldCharType="end"/>
        </w:r>
      </w:hyperlink>
    </w:p>
    <w:p w14:paraId="258978C0" w14:textId="77777777" w:rsidR="006A098B" w:rsidRDefault="00F33016">
      <w:pPr>
        <w:pStyle w:val="TOC2"/>
        <w:tabs>
          <w:tab w:val="left" w:pos="880"/>
          <w:tab w:val="right" w:pos="9062"/>
        </w:tabs>
        <w:rPr>
          <w:rFonts w:asciiTheme="minorHAnsi" w:eastAsiaTheme="minorEastAsia" w:hAnsiTheme="minorHAnsi" w:cstheme="minorBidi"/>
          <w:noProof/>
          <w:lang w:val="es-ES" w:eastAsia="es-ES"/>
        </w:rPr>
      </w:pPr>
      <w:hyperlink w:anchor="_Toc444768356" w:history="1">
        <w:r w:rsidR="006A098B" w:rsidRPr="00611B3B">
          <w:rPr>
            <w:rStyle w:val="Hyperlink"/>
            <w:noProof/>
            <w:lang w:val="ro-RO"/>
          </w:rPr>
          <w:t>4.9.</w:t>
        </w:r>
        <w:r w:rsidR="006A098B">
          <w:rPr>
            <w:rFonts w:asciiTheme="minorHAnsi" w:eastAsiaTheme="minorEastAsia" w:hAnsiTheme="minorHAnsi" w:cstheme="minorBidi"/>
            <w:noProof/>
            <w:lang w:val="es-ES" w:eastAsia="es-ES"/>
          </w:rPr>
          <w:tab/>
        </w:r>
        <w:r w:rsidR="006A098B" w:rsidRPr="00611B3B">
          <w:rPr>
            <w:rStyle w:val="Hyperlink"/>
            <w:noProof/>
            <w:lang w:val="ro-RO"/>
          </w:rPr>
          <w:t>Administrative organisation / Internal control</w:t>
        </w:r>
        <w:r w:rsidR="006A098B">
          <w:rPr>
            <w:noProof/>
            <w:webHidden/>
          </w:rPr>
          <w:tab/>
        </w:r>
        <w:r w:rsidR="006A098B">
          <w:rPr>
            <w:noProof/>
            <w:webHidden/>
          </w:rPr>
          <w:fldChar w:fldCharType="begin"/>
        </w:r>
        <w:r w:rsidR="006A098B">
          <w:rPr>
            <w:noProof/>
            <w:webHidden/>
          </w:rPr>
          <w:instrText xml:space="preserve"> PAGEREF _Toc444768356 \h </w:instrText>
        </w:r>
        <w:r w:rsidR="006A098B">
          <w:rPr>
            <w:noProof/>
            <w:webHidden/>
          </w:rPr>
        </w:r>
        <w:r w:rsidR="006A098B">
          <w:rPr>
            <w:noProof/>
            <w:webHidden/>
          </w:rPr>
          <w:fldChar w:fldCharType="separate"/>
        </w:r>
        <w:r w:rsidR="006A098B">
          <w:rPr>
            <w:noProof/>
            <w:webHidden/>
          </w:rPr>
          <w:t>20</w:t>
        </w:r>
        <w:r w:rsidR="006A098B">
          <w:rPr>
            <w:noProof/>
            <w:webHidden/>
          </w:rPr>
          <w:fldChar w:fldCharType="end"/>
        </w:r>
      </w:hyperlink>
    </w:p>
    <w:p w14:paraId="25EA1559" w14:textId="77777777" w:rsidR="006A098B" w:rsidRDefault="00F33016">
      <w:pPr>
        <w:pStyle w:val="TOC3"/>
        <w:tabs>
          <w:tab w:val="left" w:pos="1320"/>
          <w:tab w:val="right" w:pos="9062"/>
        </w:tabs>
        <w:rPr>
          <w:rFonts w:asciiTheme="minorHAnsi" w:eastAsiaTheme="minorEastAsia" w:hAnsiTheme="minorHAnsi" w:cstheme="minorBidi"/>
          <w:noProof/>
          <w:lang w:val="es-ES" w:eastAsia="es-ES"/>
        </w:rPr>
      </w:pPr>
      <w:hyperlink w:anchor="_Toc444768360" w:history="1">
        <w:r w:rsidR="006A098B" w:rsidRPr="00611B3B">
          <w:rPr>
            <w:rStyle w:val="Hyperlink"/>
            <w:noProof/>
            <w:lang w:val="ro-RO"/>
          </w:rPr>
          <w:t>4.9.1.</w:t>
        </w:r>
        <w:r w:rsidR="006A098B">
          <w:rPr>
            <w:rFonts w:asciiTheme="minorHAnsi" w:eastAsiaTheme="minorEastAsia" w:hAnsiTheme="minorHAnsi" w:cstheme="minorBidi"/>
            <w:noProof/>
            <w:lang w:val="es-ES" w:eastAsia="es-ES"/>
          </w:rPr>
          <w:tab/>
        </w:r>
        <w:r w:rsidR="006A098B" w:rsidRPr="00611B3B">
          <w:rPr>
            <w:rStyle w:val="Hyperlink"/>
            <w:noProof/>
            <w:lang w:val="ro-RO"/>
          </w:rPr>
          <w:t>Environmental management system</w:t>
        </w:r>
        <w:r w:rsidR="006A098B">
          <w:rPr>
            <w:noProof/>
            <w:webHidden/>
          </w:rPr>
          <w:tab/>
        </w:r>
        <w:r w:rsidR="006A098B">
          <w:rPr>
            <w:noProof/>
            <w:webHidden/>
          </w:rPr>
          <w:fldChar w:fldCharType="begin"/>
        </w:r>
        <w:r w:rsidR="006A098B">
          <w:rPr>
            <w:noProof/>
            <w:webHidden/>
          </w:rPr>
          <w:instrText xml:space="preserve"> PAGEREF _Toc444768360 \h </w:instrText>
        </w:r>
        <w:r w:rsidR="006A098B">
          <w:rPr>
            <w:noProof/>
            <w:webHidden/>
          </w:rPr>
        </w:r>
        <w:r w:rsidR="006A098B">
          <w:rPr>
            <w:noProof/>
            <w:webHidden/>
          </w:rPr>
          <w:fldChar w:fldCharType="separate"/>
        </w:r>
        <w:r w:rsidR="006A098B">
          <w:rPr>
            <w:noProof/>
            <w:webHidden/>
          </w:rPr>
          <w:t>20</w:t>
        </w:r>
        <w:r w:rsidR="006A098B">
          <w:rPr>
            <w:noProof/>
            <w:webHidden/>
          </w:rPr>
          <w:fldChar w:fldCharType="end"/>
        </w:r>
      </w:hyperlink>
    </w:p>
    <w:p w14:paraId="2041C8A2" w14:textId="77777777" w:rsidR="006A098B" w:rsidRDefault="00F33016">
      <w:pPr>
        <w:pStyle w:val="TOC3"/>
        <w:tabs>
          <w:tab w:val="left" w:pos="1320"/>
          <w:tab w:val="right" w:pos="9062"/>
        </w:tabs>
        <w:rPr>
          <w:rFonts w:asciiTheme="minorHAnsi" w:eastAsiaTheme="minorEastAsia" w:hAnsiTheme="minorHAnsi" w:cstheme="minorBidi"/>
          <w:noProof/>
          <w:lang w:val="es-ES" w:eastAsia="es-ES"/>
        </w:rPr>
      </w:pPr>
      <w:hyperlink w:anchor="_Toc444768361" w:history="1">
        <w:r w:rsidR="006A098B" w:rsidRPr="00611B3B">
          <w:rPr>
            <w:rStyle w:val="Hyperlink"/>
            <w:noProof/>
            <w:lang w:val="ro-RO"/>
          </w:rPr>
          <w:t>4.9.2.</w:t>
        </w:r>
        <w:r w:rsidR="006A098B">
          <w:rPr>
            <w:rFonts w:asciiTheme="minorHAnsi" w:eastAsiaTheme="minorEastAsia" w:hAnsiTheme="minorHAnsi" w:cstheme="minorBidi"/>
            <w:noProof/>
            <w:lang w:val="es-ES" w:eastAsia="es-ES"/>
          </w:rPr>
          <w:tab/>
        </w:r>
        <w:r w:rsidR="006A098B" w:rsidRPr="00611B3B">
          <w:rPr>
            <w:rStyle w:val="Hyperlink"/>
            <w:noProof/>
            <w:lang w:val="ro-RO"/>
          </w:rPr>
          <w:t>Self-monitoring and reporting</w:t>
        </w:r>
        <w:r w:rsidR="006A098B">
          <w:rPr>
            <w:noProof/>
            <w:webHidden/>
          </w:rPr>
          <w:tab/>
        </w:r>
        <w:r w:rsidR="006A098B">
          <w:rPr>
            <w:noProof/>
            <w:webHidden/>
          </w:rPr>
          <w:fldChar w:fldCharType="begin"/>
        </w:r>
        <w:r w:rsidR="006A098B">
          <w:rPr>
            <w:noProof/>
            <w:webHidden/>
          </w:rPr>
          <w:instrText xml:space="preserve"> PAGEREF _Toc444768361 \h </w:instrText>
        </w:r>
        <w:r w:rsidR="006A098B">
          <w:rPr>
            <w:noProof/>
            <w:webHidden/>
          </w:rPr>
        </w:r>
        <w:r w:rsidR="006A098B">
          <w:rPr>
            <w:noProof/>
            <w:webHidden/>
          </w:rPr>
          <w:fldChar w:fldCharType="separate"/>
        </w:r>
        <w:r w:rsidR="006A098B">
          <w:rPr>
            <w:noProof/>
            <w:webHidden/>
          </w:rPr>
          <w:t>20</w:t>
        </w:r>
        <w:r w:rsidR="006A098B">
          <w:rPr>
            <w:noProof/>
            <w:webHidden/>
          </w:rPr>
          <w:fldChar w:fldCharType="end"/>
        </w:r>
      </w:hyperlink>
    </w:p>
    <w:p w14:paraId="16BAA567" w14:textId="77777777" w:rsidR="006A098B" w:rsidRDefault="00F33016">
      <w:pPr>
        <w:pStyle w:val="TOC2"/>
        <w:tabs>
          <w:tab w:val="left" w:pos="1100"/>
          <w:tab w:val="right" w:pos="9062"/>
        </w:tabs>
        <w:rPr>
          <w:rFonts w:asciiTheme="minorHAnsi" w:eastAsiaTheme="minorEastAsia" w:hAnsiTheme="minorHAnsi" w:cstheme="minorBidi"/>
          <w:noProof/>
          <w:lang w:val="es-ES" w:eastAsia="es-ES"/>
        </w:rPr>
      </w:pPr>
      <w:hyperlink w:anchor="_Toc444768362" w:history="1">
        <w:r w:rsidR="006A098B" w:rsidRPr="00611B3B">
          <w:rPr>
            <w:rStyle w:val="Hyperlink"/>
            <w:noProof/>
            <w:lang w:val="ro-RO"/>
          </w:rPr>
          <w:t>4.10.</w:t>
        </w:r>
        <w:r w:rsidR="006A098B">
          <w:rPr>
            <w:rFonts w:asciiTheme="minorHAnsi" w:eastAsiaTheme="minorEastAsia" w:hAnsiTheme="minorHAnsi" w:cstheme="minorBidi"/>
            <w:noProof/>
            <w:lang w:val="es-ES" w:eastAsia="es-ES"/>
          </w:rPr>
          <w:tab/>
        </w:r>
        <w:r w:rsidR="006A098B" w:rsidRPr="00611B3B">
          <w:rPr>
            <w:rStyle w:val="Hyperlink"/>
            <w:noProof/>
            <w:lang w:val="ro-RO"/>
          </w:rPr>
          <w:t>Other environmental issues</w:t>
        </w:r>
        <w:r w:rsidR="006A098B">
          <w:rPr>
            <w:noProof/>
            <w:webHidden/>
          </w:rPr>
          <w:tab/>
        </w:r>
        <w:r w:rsidR="006A098B">
          <w:rPr>
            <w:noProof/>
            <w:webHidden/>
          </w:rPr>
          <w:fldChar w:fldCharType="begin"/>
        </w:r>
        <w:r w:rsidR="006A098B">
          <w:rPr>
            <w:noProof/>
            <w:webHidden/>
          </w:rPr>
          <w:instrText xml:space="preserve"> PAGEREF _Toc444768362 \h </w:instrText>
        </w:r>
        <w:r w:rsidR="006A098B">
          <w:rPr>
            <w:noProof/>
            <w:webHidden/>
          </w:rPr>
        </w:r>
        <w:r w:rsidR="006A098B">
          <w:rPr>
            <w:noProof/>
            <w:webHidden/>
          </w:rPr>
          <w:fldChar w:fldCharType="separate"/>
        </w:r>
        <w:r w:rsidR="006A098B">
          <w:rPr>
            <w:noProof/>
            <w:webHidden/>
          </w:rPr>
          <w:t>21</w:t>
        </w:r>
        <w:r w:rsidR="006A098B">
          <w:rPr>
            <w:noProof/>
            <w:webHidden/>
          </w:rPr>
          <w:fldChar w:fldCharType="end"/>
        </w:r>
      </w:hyperlink>
    </w:p>
    <w:p w14:paraId="11681CE3" w14:textId="77777777" w:rsidR="006A098B" w:rsidRDefault="00F33016">
      <w:pPr>
        <w:pStyle w:val="TOC3"/>
        <w:tabs>
          <w:tab w:val="left" w:pos="1320"/>
          <w:tab w:val="right" w:pos="9062"/>
        </w:tabs>
        <w:rPr>
          <w:rFonts w:asciiTheme="minorHAnsi" w:eastAsiaTheme="minorEastAsia" w:hAnsiTheme="minorHAnsi" w:cstheme="minorBidi"/>
          <w:noProof/>
          <w:lang w:val="es-ES" w:eastAsia="es-ES"/>
        </w:rPr>
      </w:pPr>
      <w:hyperlink w:anchor="_Toc444768363" w:history="1">
        <w:r w:rsidR="006A098B" w:rsidRPr="00611B3B">
          <w:rPr>
            <w:rStyle w:val="Hyperlink"/>
            <w:noProof/>
            <w:lang w:val="ro-RO"/>
          </w:rPr>
          <w:t>4.10.1.</w:t>
        </w:r>
        <w:r w:rsidR="006A098B">
          <w:rPr>
            <w:rFonts w:asciiTheme="minorHAnsi" w:eastAsiaTheme="minorEastAsia" w:hAnsiTheme="minorHAnsi" w:cstheme="minorBidi"/>
            <w:noProof/>
            <w:lang w:val="es-ES" w:eastAsia="es-ES"/>
          </w:rPr>
          <w:tab/>
        </w:r>
        <w:r w:rsidR="006A098B" w:rsidRPr="00611B3B">
          <w:rPr>
            <w:rStyle w:val="Hyperlink"/>
            <w:noProof/>
            <w:lang w:val="ro-RO"/>
          </w:rPr>
          <w:t>Energy consumption and efficency</w:t>
        </w:r>
        <w:r w:rsidR="006A098B">
          <w:rPr>
            <w:noProof/>
            <w:webHidden/>
          </w:rPr>
          <w:tab/>
        </w:r>
        <w:r w:rsidR="006A098B">
          <w:rPr>
            <w:noProof/>
            <w:webHidden/>
          </w:rPr>
          <w:fldChar w:fldCharType="begin"/>
        </w:r>
        <w:r w:rsidR="006A098B">
          <w:rPr>
            <w:noProof/>
            <w:webHidden/>
          </w:rPr>
          <w:instrText xml:space="preserve"> PAGEREF _Toc444768363 \h </w:instrText>
        </w:r>
        <w:r w:rsidR="006A098B">
          <w:rPr>
            <w:noProof/>
            <w:webHidden/>
          </w:rPr>
        </w:r>
        <w:r w:rsidR="006A098B">
          <w:rPr>
            <w:noProof/>
            <w:webHidden/>
          </w:rPr>
          <w:fldChar w:fldCharType="separate"/>
        </w:r>
        <w:r w:rsidR="006A098B">
          <w:rPr>
            <w:noProof/>
            <w:webHidden/>
          </w:rPr>
          <w:t>21</w:t>
        </w:r>
        <w:r w:rsidR="006A098B">
          <w:rPr>
            <w:noProof/>
            <w:webHidden/>
          </w:rPr>
          <w:fldChar w:fldCharType="end"/>
        </w:r>
      </w:hyperlink>
    </w:p>
    <w:p w14:paraId="6228FA58" w14:textId="77777777" w:rsidR="006A098B" w:rsidRDefault="00F33016">
      <w:pPr>
        <w:pStyle w:val="TOC3"/>
        <w:tabs>
          <w:tab w:val="left" w:pos="1320"/>
          <w:tab w:val="right" w:pos="9062"/>
        </w:tabs>
        <w:rPr>
          <w:rFonts w:asciiTheme="minorHAnsi" w:eastAsiaTheme="minorEastAsia" w:hAnsiTheme="minorHAnsi" w:cstheme="minorBidi"/>
          <w:noProof/>
          <w:lang w:val="es-ES" w:eastAsia="es-ES"/>
        </w:rPr>
      </w:pPr>
      <w:hyperlink w:anchor="_Toc444768364" w:history="1">
        <w:r w:rsidR="006A098B" w:rsidRPr="00611B3B">
          <w:rPr>
            <w:rStyle w:val="Hyperlink"/>
            <w:noProof/>
            <w:lang w:val="ro-RO"/>
          </w:rPr>
          <w:t>4.10.2.</w:t>
        </w:r>
        <w:r w:rsidR="006A098B">
          <w:rPr>
            <w:rFonts w:asciiTheme="minorHAnsi" w:eastAsiaTheme="minorEastAsia" w:hAnsiTheme="minorHAnsi" w:cstheme="minorBidi"/>
            <w:noProof/>
            <w:lang w:val="es-ES" w:eastAsia="es-ES"/>
          </w:rPr>
          <w:tab/>
        </w:r>
        <w:r w:rsidR="006A098B" w:rsidRPr="00611B3B">
          <w:rPr>
            <w:rStyle w:val="Hyperlink"/>
            <w:noProof/>
            <w:lang w:val="ro-RO"/>
          </w:rPr>
          <w:t>Natural resources management</w:t>
        </w:r>
        <w:r w:rsidR="006A098B">
          <w:rPr>
            <w:noProof/>
            <w:webHidden/>
          </w:rPr>
          <w:tab/>
        </w:r>
        <w:r w:rsidR="006A098B">
          <w:rPr>
            <w:noProof/>
            <w:webHidden/>
          </w:rPr>
          <w:fldChar w:fldCharType="begin"/>
        </w:r>
        <w:r w:rsidR="006A098B">
          <w:rPr>
            <w:noProof/>
            <w:webHidden/>
          </w:rPr>
          <w:instrText xml:space="preserve"> PAGEREF _Toc444768364 \h </w:instrText>
        </w:r>
        <w:r w:rsidR="006A098B">
          <w:rPr>
            <w:noProof/>
            <w:webHidden/>
          </w:rPr>
        </w:r>
        <w:r w:rsidR="006A098B">
          <w:rPr>
            <w:noProof/>
            <w:webHidden/>
          </w:rPr>
          <w:fldChar w:fldCharType="separate"/>
        </w:r>
        <w:r w:rsidR="006A098B">
          <w:rPr>
            <w:noProof/>
            <w:webHidden/>
          </w:rPr>
          <w:t>21</w:t>
        </w:r>
        <w:r w:rsidR="006A098B">
          <w:rPr>
            <w:noProof/>
            <w:webHidden/>
          </w:rPr>
          <w:fldChar w:fldCharType="end"/>
        </w:r>
      </w:hyperlink>
    </w:p>
    <w:p w14:paraId="5918DF8E" w14:textId="77777777" w:rsidR="006A098B" w:rsidRDefault="00F33016">
      <w:pPr>
        <w:pStyle w:val="TOC1"/>
        <w:rPr>
          <w:rFonts w:asciiTheme="minorHAnsi" w:eastAsiaTheme="minorEastAsia" w:hAnsiTheme="minorHAnsi" w:cstheme="minorBidi"/>
          <w:b w:val="0"/>
          <w:noProof/>
          <w:sz w:val="22"/>
          <w:szCs w:val="22"/>
          <w:lang w:val="es-ES" w:eastAsia="es-ES"/>
        </w:rPr>
      </w:pPr>
      <w:hyperlink w:anchor="_Toc444768365" w:history="1">
        <w:r w:rsidR="006A098B" w:rsidRPr="00611B3B">
          <w:rPr>
            <w:rStyle w:val="Hyperlink"/>
            <w:noProof/>
          </w:rPr>
          <w:t>5.</w:t>
        </w:r>
        <w:r w:rsidR="006A098B">
          <w:rPr>
            <w:rFonts w:asciiTheme="minorHAnsi" w:eastAsiaTheme="minorEastAsia" w:hAnsiTheme="minorHAnsi" w:cstheme="minorBidi"/>
            <w:b w:val="0"/>
            <w:noProof/>
            <w:sz w:val="22"/>
            <w:szCs w:val="22"/>
            <w:lang w:val="es-ES" w:eastAsia="es-ES"/>
          </w:rPr>
          <w:tab/>
        </w:r>
        <w:r w:rsidR="006A098B" w:rsidRPr="00611B3B">
          <w:rPr>
            <w:rStyle w:val="Hyperlink"/>
            <w:noProof/>
          </w:rPr>
          <w:t>The inspection</w:t>
        </w:r>
        <w:r w:rsidR="006A098B">
          <w:rPr>
            <w:noProof/>
            <w:webHidden/>
          </w:rPr>
          <w:tab/>
        </w:r>
        <w:r w:rsidR="006A098B">
          <w:rPr>
            <w:noProof/>
            <w:webHidden/>
          </w:rPr>
          <w:fldChar w:fldCharType="begin"/>
        </w:r>
        <w:r w:rsidR="006A098B">
          <w:rPr>
            <w:noProof/>
            <w:webHidden/>
          </w:rPr>
          <w:instrText xml:space="preserve"> PAGEREF _Toc444768365 \h </w:instrText>
        </w:r>
        <w:r w:rsidR="006A098B">
          <w:rPr>
            <w:noProof/>
            <w:webHidden/>
          </w:rPr>
        </w:r>
        <w:r w:rsidR="006A098B">
          <w:rPr>
            <w:noProof/>
            <w:webHidden/>
          </w:rPr>
          <w:fldChar w:fldCharType="separate"/>
        </w:r>
        <w:r w:rsidR="006A098B">
          <w:rPr>
            <w:noProof/>
            <w:webHidden/>
          </w:rPr>
          <w:t>21</w:t>
        </w:r>
        <w:r w:rsidR="006A098B">
          <w:rPr>
            <w:noProof/>
            <w:webHidden/>
          </w:rPr>
          <w:fldChar w:fldCharType="end"/>
        </w:r>
      </w:hyperlink>
    </w:p>
    <w:p w14:paraId="2A451F68" w14:textId="77777777" w:rsidR="006A098B" w:rsidRDefault="00F33016">
      <w:pPr>
        <w:pStyle w:val="TOC2"/>
        <w:tabs>
          <w:tab w:val="left" w:pos="880"/>
          <w:tab w:val="right" w:pos="9062"/>
        </w:tabs>
        <w:rPr>
          <w:rFonts w:asciiTheme="minorHAnsi" w:eastAsiaTheme="minorEastAsia" w:hAnsiTheme="minorHAnsi" w:cstheme="minorBidi"/>
          <w:noProof/>
          <w:lang w:val="es-ES" w:eastAsia="es-ES"/>
        </w:rPr>
      </w:pPr>
      <w:hyperlink w:anchor="_Toc444768367" w:history="1">
        <w:r w:rsidR="006A098B" w:rsidRPr="00611B3B">
          <w:rPr>
            <w:rStyle w:val="Hyperlink"/>
            <w:noProof/>
            <w:lang w:val="ro-RO"/>
          </w:rPr>
          <w:t>5.1.</w:t>
        </w:r>
        <w:r w:rsidR="006A098B">
          <w:rPr>
            <w:rFonts w:asciiTheme="minorHAnsi" w:eastAsiaTheme="minorEastAsia" w:hAnsiTheme="minorHAnsi" w:cstheme="minorBidi"/>
            <w:noProof/>
            <w:lang w:val="es-ES" w:eastAsia="es-ES"/>
          </w:rPr>
          <w:tab/>
        </w:r>
        <w:r w:rsidR="006A098B" w:rsidRPr="00611B3B">
          <w:rPr>
            <w:rStyle w:val="Hyperlink"/>
            <w:noProof/>
            <w:lang w:val="ro-RO"/>
          </w:rPr>
          <w:t>Preparation before inspection</w:t>
        </w:r>
        <w:r w:rsidR="006A098B">
          <w:rPr>
            <w:noProof/>
            <w:webHidden/>
          </w:rPr>
          <w:tab/>
        </w:r>
        <w:r w:rsidR="006A098B">
          <w:rPr>
            <w:noProof/>
            <w:webHidden/>
          </w:rPr>
          <w:fldChar w:fldCharType="begin"/>
        </w:r>
        <w:r w:rsidR="006A098B">
          <w:rPr>
            <w:noProof/>
            <w:webHidden/>
          </w:rPr>
          <w:instrText xml:space="preserve"> PAGEREF _Toc444768367 \h </w:instrText>
        </w:r>
        <w:r w:rsidR="006A098B">
          <w:rPr>
            <w:noProof/>
            <w:webHidden/>
          </w:rPr>
        </w:r>
        <w:r w:rsidR="006A098B">
          <w:rPr>
            <w:noProof/>
            <w:webHidden/>
          </w:rPr>
          <w:fldChar w:fldCharType="separate"/>
        </w:r>
        <w:r w:rsidR="006A098B">
          <w:rPr>
            <w:noProof/>
            <w:webHidden/>
          </w:rPr>
          <w:t>21</w:t>
        </w:r>
        <w:r w:rsidR="006A098B">
          <w:rPr>
            <w:noProof/>
            <w:webHidden/>
          </w:rPr>
          <w:fldChar w:fldCharType="end"/>
        </w:r>
      </w:hyperlink>
    </w:p>
    <w:p w14:paraId="38D2A3EF" w14:textId="77777777" w:rsidR="006A098B" w:rsidRDefault="00F33016">
      <w:pPr>
        <w:pStyle w:val="TOC3"/>
        <w:tabs>
          <w:tab w:val="left" w:pos="1320"/>
          <w:tab w:val="right" w:pos="9062"/>
        </w:tabs>
        <w:rPr>
          <w:rFonts w:asciiTheme="minorHAnsi" w:eastAsiaTheme="minorEastAsia" w:hAnsiTheme="minorHAnsi" w:cstheme="minorBidi"/>
          <w:noProof/>
          <w:lang w:val="es-ES" w:eastAsia="es-ES"/>
        </w:rPr>
      </w:pPr>
      <w:hyperlink w:anchor="_Toc444768370" w:history="1">
        <w:r w:rsidR="006A098B" w:rsidRPr="00611B3B">
          <w:rPr>
            <w:rStyle w:val="Hyperlink"/>
            <w:noProof/>
          </w:rPr>
          <w:t>5.1.1.</w:t>
        </w:r>
        <w:r w:rsidR="006A098B">
          <w:rPr>
            <w:rFonts w:asciiTheme="minorHAnsi" w:eastAsiaTheme="minorEastAsia" w:hAnsiTheme="minorHAnsi" w:cstheme="minorBidi"/>
            <w:noProof/>
            <w:lang w:val="es-ES" w:eastAsia="es-ES"/>
          </w:rPr>
          <w:tab/>
        </w:r>
        <w:r w:rsidR="006A098B" w:rsidRPr="00611B3B">
          <w:rPr>
            <w:rStyle w:val="Hyperlink"/>
            <w:noProof/>
          </w:rPr>
          <w:t>Decide on type/duration of inspection</w:t>
        </w:r>
        <w:r w:rsidR="006A098B">
          <w:rPr>
            <w:noProof/>
            <w:webHidden/>
          </w:rPr>
          <w:tab/>
        </w:r>
        <w:r w:rsidR="006A098B">
          <w:rPr>
            <w:noProof/>
            <w:webHidden/>
          </w:rPr>
          <w:fldChar w:fldCharType="begin"/>
        </w:r>
        <w:r w:rsidR="006A098B">
          <w:rPr>
            <w:noProof/>
            <w:webHidden/>
          </w:rPr>
          <w:instrText xml:space="preserve"> PAGEREF _Toc444768370 \h </w:instrText>
        </w:r>
        <w:r w:rsidR="006A098B">
          <w:rPr>
            <w:noProof/>
            <w:webHidden/>
          </w:rPr>
        </w:r>
        <w:r w:rsidR="006A098B">
          <w:rPr>
            <w:noProof/>
            <w:webHidden/>
          </w:rPr>
          <w:fldChar w:fldCharType="separate"/>
        </w:r>
        <w:r w:rsidR="006A098B">
          <w:rPr>
            <w:noProof/>
            <w:webHidden/>
          </w:rPr>
          <w:t>21</w:t>
        </w:r>
        <w:r w:rsidR="006A098B">
          <w:rPr>
            <w:noProof/>
            <w:webHidden/>
          </w:rPr>
          <w:fldChar w:fldCharType="end"/>
        </w:r>
      </w:hyperlink>
    </w:p>
    <w:p w14:paraId="03E7E8C9" w14:textId="77777777" w:rsidR="006A098B" w:rsidRDefault="00F33016">
      <w:pPr>
        <w:pStyle w:val="TOC3"/>
        <w:tabs>
          <w:tab w:val="left" w:pos="1320"/>
          <w:tab w:val="right" w:pos="9062"/>
        </w:tabs>
        <w:rPr>
          <w:rFonts w:asciiTheme="minorHAnsi" w:eastAsiaTheme="minorEastAsia" w:hAnsiTheme="minorHAnsi" w:cstheme="minorBidi"/>
          <w:noProof/>
          <w:lang w:val="es-ES" w:eastAsia="es-ES"/>
        </w:rPr>
      </w:pPr>
      <w:hyperlink w:anchor="_Toc444768371" w:history="1">
        <w:r w:rsidR="006A098B" w:rsidRPr="00611B3B">
          <w:rPr>
            <w:rStyle w:val="Hyperlink"/>
            <w:noProof/>
          </w:rPr>
          <w:t>5.1.2.</w:t>
        </w:r>
        <w:r w:rsidR="006A098B">
          <w:rPr>
            <w:rFonts w:asciiTheme="minorHAnsi" w:eastAsiaTheme="minorEastAsia" w:hAnsiTheme="minorHAnsi" w:cstheme="minorBidi"/>
            <w:noProof/>
            <w:lang w:val="es-ES" w:eastAsia="es-ES"/>
          </w:rPr>
          <w:tab/>
        </w:r>
        <w:r w:rsidR="006A098B" w:rsidRPr="00611B3B">
          <w:rPr>
            <w:rStyle w:val="Hyperlink"/>
            <w:noProof/>
          </w:rPr>
          <w:t>Desk study</w:t>
        </w:r>
        <w:r w:rsidR="006A098B">
          <w:rPr>
            <w:noProof/>
            <w:webHidden/>
          </w:rPr>
          <w:tab/>
        </w:r>
        <w:r w:rsidR="006A098B">
          <w:rPr>
            <w:noProof/>
            <w:webHidden/>
          </w:rPr>
          <w:fldChar w:fldCharType="begin"/>
        </w:r>
        <w:r w:rsidR="006A098B">
          <w:rPr>
            <w:noProof/>
            <w:webHidden/>
          </w:rPr>
          <w:instrText xml:space="preserve"> PAGEREF _Toc444768371 \h </w:instrText>
        </w:r>
        <w:r w:rsidR="006A098B">
          <w:rPr>
            <w:noProof/>
            <w:webHidden/>
          </w:rPr>
        </w:r>
        <w:r w:rsidR="006A098B">
          <w:rPr>
            <w:noProof/>
            <w:webHidden/>
          </w:rPr>
          <w:fldChar w:fldCharType="separate"/>
        </w:r>
        <w:r w:rsidR="006A098B">
          <w:rPr>
            <w:noProof/>
            <w:webHidden/>
          </w:rPr>
          <w:t>22</w:t>
        </w:r>
        <w:r w:rsidR="006A098B">
          <w:rPr>
            <w:noProof/>
            <w:webHidden/>
          </w:rPr>
          <w:fldChar w:fldCharType="end"/>
        </w:r>
      </w:hyperlink>
    </w:p>
    <w:p w14:paraId="72DA1C24" w14:textId="77777777" w:rsidR="006A098B" w:rsidRDefault="00F33016">
      <w:pPr>
        <w:pStyle w:val="TOC3"/>
        <w:tabs>
          <w:tab w:val="left" w:pos="1320"/>
          <w:tab w:val="right" w:pos="9062"/>
        </w:tabs>
        <w:rPr>
          <w:rFonts w:asciiTheme="minorHAnsi" w:eastAsiaTheme="minorEastAsia" w:hAnsiTheme="minorHAnsi" w:cstheme="minorBidi"/>
          <w:noProof/>
          <w:lang w:val="es-ES" w:eastAsia="es-ES"/>
        </w:rPr>
      </w:pPr>
      <w:hyperlink w:anchor="_Toc444768372" w:history="1">
        <w:r w:rsidR="006A098B" w:rsidRPr="00611B3B">
          <w:rPr>
            <w:rStyle w:val="Hyperlink"/>
            <w:noProof/>
          </w:rPr>
          <w:t>5.1.3.</w:t>
        </w:r>
        <w:r w:rsidR="006A098B">
          <w:rPr>
            <w:rFonts w:asciiTheme="minorHAnsi" w:eastAsiaTheme="minorEastAsia" w:hAnsiTheme="minorHAnsi" w:cstheme="minorBidi"/>
            <w:noProof/>
            <w:lang w:val="es-ES" w:eastAsia="es-ES"/>
          </w:rPr>
          <w:tab/>
        </w:r>
        <w:r w:rsidR="006A098B" w:rsidRPr="00611B3B">
          <w:rPr>
            <w:rStyle w:val="Hyperlink"/>
            <w:noProof/>
          </w:rPr>
          <w:t>Templates for agenda of the inspection and checklist</w:t>
        </w:r>
        <w:r w:rsidR="006A098B">
          <w:rPr>
            <w:noProof/>
            <w:webHidden/>
          </w:rPr>
          <w:tab/>
        </w:r>
        <w:r w:rsidR="006A098B">
          <w:rPr>
            <w:noProof/>
            <w:webHidden/>
          </w:rPr>
          <w:fldChar w:fldCharType="begin"/>
        </w:r>
        <w:r w:rsidR="006A098B">
          <w:rPr>
            <w:noProof/>
            <w:webHidden/>
          </w:rPr>
          <w:instrText xml:space="preserve"> PAGEREF _Toc444768372 \h </w:instrText>
        </w:r>
        <w:r w:rsidR="006A098B">
          <w:rPr>
            <w:noProof/>
            <w:webHidden/>
          </w:rPr>
        </w:r>
        <w:r w:rsidR="006A098B">
          <w:rPr>
            <w:noProof/>
            <w:webHidden/>
          </w:rPr>
          <w:fldChar w:fldCharType="separate"/>
        </w:r>
        <w:r w:rsidR="006A098B">
          <w:rPr>
            <w:noProof/>
            <w:webHidden/>
          </w:rPr>
          <w:t>22</w:t>
        </w:r>
        <w:r w:rsidR="006A098B">
          <w:rPr>
            <w:noProof/>
            <w:webHidden/>
          </w:rPr>
          <w:fldChar w:fldCharType="end"/>
        </w:r>
      </w:hyperlink>
    </w:p>
    <w:p w14:paraId="347688F7" w14:textId="77777777" w:rsidR="006A098B" w:rsidRDefault="00F33016">
      <w:pPr>
        <w:pStyle w:val="TOC3"/>
        <w:tabs>
          <w:tab w:val="left" w:pos="1320"/>
          <w:tab w:val="right" w:pos="9062"/>
        </w:tabs>
        <w:rPr>
          <w:rFonts w:asciiTheme="minorHAnsi" w:eastAsiaTheme="minorEastAsia" w:hAnsiTheme="minorHAnsi" w:cstheme="minorBidi"/>
          <w:noProof/>
          <w:lang w:val="es-ES" w:eastAsia="es-ES"/>
        </w:rPr>
      </w:pPr>
      <w:hyperlink w:anchor="_Toc444768373" w:history="1">
        <w:r w:rsidR="006A098B" w:rsidRPr="00611B3B">
          <w:rPr>
            <w:rStyle w:val="Hyperlink"/>
            <w:noProof/>
          </w:rPr>
          <w:t>5.1.4.</w:t>
        </w:r>
        <w:r w:rsidR="006A098B">
          <w:rPr>
            <w:rFonts w:asciiTheme="minorHAnsi" w:eastAsiaTheme="minorEastAsia" w:hAnsiTheme="minorHAnsi" w:cstheme="minorBidi"/>
            <w:noProof/>
            <w:lang w:val="es-ES" w:eastAsia="es-ES"/>
          </w:rPr>
          <w:tab/>
        </w:r>
        <w:r w:rsidR="006A098B" w:rsidRPr="00611B3B">
          <w:rPr>
            <w:rStyle w:val="Hyperlink"/>
            <w:noProof/>
          </w:rPr>
          <w:t>Prior operator notification</w:t>
        </w:r>
        <w:r w:rsidR="006A098B">
          <w:rPr>
            <w:noProof/>
            <w:webHidden/>
          </w:rPr>
          <w:tab/>
        </w:r>
        <w:r w:rsidR="006A098B">
          <w:rPr>
            <w:noProof/>
            <w:webHidden/>
          </w:rPr>
          <w:fldChar w:fldCharType="begin"/>
        </w:r>
        <w:r w:rsidR="006A098B">
          <w:rPr>
            <w:noProof/>
            <w:webHidden/>
          </w:rPr>
          <w:instrText xml:space="preserve"> PAGEREF _Toc444768373 \h </w:instrText>
        </w:r>
        <w:r w:rsidR="006A098B">
          <w:rPr>
            <w:noProof/>
            <w:webHidden/>
          </w:rPr>
        </w:r>
        <w:r w:rsidR="006A098B">
          <w:rPr>
            <w:noProof/>
            <w:webHidden/>
          </w:rPr>
          <w:fldChar w:fldCharType="separate"/>
        </w:r>
        <w:r w:rsidR="006A098B">
          <w:rPr>
            <w:noProof/>
            <w:webHidden/>
          </w:rPr>
          <w:t>23</w:t>
        </w:r>
        <w:r w:rsidR="006A098B">
          <w:rPr>
            <w:noProof/>
            <w:webHidden/>
          </w:rPr>
          <w:fldChar w:fldCharType="end"/>
        </w:r>
      </w:hyperlink>
    </w:p>
    <w:p w14:paraId="4271372F" w14:textId="77777777" w:rsidR="006A098B" w:rsidRDefault="00F33016">
      <w:pPr>
        <w:pStyle w:val="TOC2"/>
        <w:tabs>
          <w:tab w:val="left" w:pos="880"/>
          <w:tab w:val="right" w:pos="9062"/>
        </w:tabs>
        <w:rPr>
          <w:rFonts w:asciiTheme="minorHAnsi" w:eastAsiaTheme="minorEastAsia" w:hAnsiTheme="minorHAnsi" w:cstheme="minorBidi"/>
          <w:noProof/>
          <w:lang w:val="es-ES" w:eastAsia="es-ES"/>
        </w:rPr>
      </w:pPr>
      <w:hyperlink w:anchor="_Toc444768374" w:history="1">
        <w:r w:rsidR="006A098B" w:rsidRPr="00611B3B">
          <w:rPr>
            <w:rStyle w:val="Hyperlink"/>
            <w:noProof/>
            <w:lang w:val="ro-RO"/>
          </w:rPr>
          <w:t>5.2.</w:t>
        </w:r>
        <w:r w:rsidR="006A098B">
          <w:rPr>
            <w:rFonts w:asciiTheme="minorHAnsi" w:eastAsiaTheme="minorEastAsia" w:hAnsiTheme="minorHAnsi" w:cstheme="minorBidi"/>
            <w:noProof/>
            <w:lang w:val="es-ES" w:eastAsia="es-ES"/>
          </w:rPr>
          <w:tab/>
        </w:r>
        <w:r w:rsidR="006A098B" w:rsidRPr="00611B3B">
          <w:rPr>
            <w:rStyle w:val="Hyperlink"/>
            <w:noProof/>
            <w:lang w:val="ro-RO"/>
          </w:rPr>
          <w:t>On site inspection</w:t>
        </w:r>
        <w:r w:rsidR="006A098B">
          <w:rPr>
            <w:noProof/>
            <w:webHidden/>
          </w:rPr>
          <w:tab/>
        </w:r>
        <w:r w:rsidR="006A098B">
          <w:rPr>
            <w:noProof/>
            <w:webHidden/>
          </w:rPr>
          <w:fldChar w:fldCharType="begin"/>
        </w:r>
        <w:r w:rsidR="006A098B">
          <w:rPr>
            <w:noProof/>
            <w:webHidden/>
          </w:rPr>
          <w:instrText xml:space="preserve"> PAGEREF _Toc444768374 \h </w:instrText>
        </w:r>
        <w:r w:rsidR="006A098B">
          <w:rPr>
            <w:noProof/>
            <w:webHidden/>
          </w:rPr>
        </w:r>
        <w:r w:rsidR="006A098B">
          <w:rPr>
            <w:noProof/>
            <w:webHidden/>
          </w:rPr>
          <w:fldChar w:fldCharType="separate"/>
        </w:r>
        <w:r w:rsidR="006A098B">
          <w:rPr>
            <w:noProof/>
            <w:webHidden/>
          </w:rPr>
          <w:t>23</w:t>
        </w:r>
        <w:r w:rsidR="006A098B">
          <w:rPr>
            <w:noProof/>
            <w:webHidden/>
          </w:rPr>
          <w:fldChar w:fldCharType="end"/>
        </w:r>
      </w:hyperlink>
    </w:p>
    <w:p w14:paraId="0C5EDC8C" w14:textId="77777777" w:rsidR="006A098B" w:rsidRDefault="00F33016">
      <w:pPr>
        <w:pStyle w:val="TOC3"/>
        <w:tabs>
          <w:tab w:val="left" w:pos="1320"/>
          <w:tab w:val="right" w:pos="9062"/>
        </w:tabs>
        <w:rPr>
          <w:rFonts w:asciiTheme="minorHAnsi" w:eastAsiaTheme="minorEastAsia" w:hAnsiTheme="minorHAnsi" w:cstheme="minorBidi"/>
          <w:noProof/>
          <w:lang w:val="es-ES" w:eastAsia="es-ES"/>
        </w:rPr>
      </w:pPr>
      <w:hyperlink w:anchor="_Toc444768375" w:history="1">
        <w:r w:rsidR="006A098B" w:rsidRPr="00611B3B">
          <w:rPr>
            <w:rStyle w:val="Hyperlink"/>
            <w:noProof/>
            <w:lang w:val="ro-RO"/>
          </w:rPr>
          <w:t>5.2.1.</w:t>
        </w:r>
        <w:r w:rsidR="006A098B">
          <w:rPr>
            <w:rFonts w:asciiTheme="minorHAnsi" w:eastAsiaTheme="minorEastAsia" w:hAnsiTheme="minorHAnsi" w:cstheme="minorBidi"/>
            <w:noProof/>
            <w:lang w:val="es-ES" w:eastAsia="es-ES"/>
          </w:rPr>
          <w:tab/>
        </w:r>
        <w:r w:rsidR="006A098B" w:rsidRPr="00611B3B">
          <w:rPr>
            <w:rStyle w:val="Hyperlink"/>
            <w:noProof/>
            <w:lang w:val="ro-RO"/>
          </w:rPr>
          <w:t>General considerations to take into account</w:t>
        </w:r>
        <w:r w:rsidR="006A098B">
          <w:rPr>
            <w:noProof/>
            <w:webHidden/>
          </w:rPr>
          <w:tab/>
        </w:r>
        <w:r w:rsidR="006A098B">
          <w:rPr>
            <w:noProof/>
            <w:webHidden/>
          </w:rPr>
          <w:fldChar w:fldCharType="begin"/>
        </w:r>
        <w:r w:rsidR="006A098B">
          <w:rPr>
            <w:noProof/>
            <w:webHidden/>
          </w:rPr>
          <w:instrText xml:space="preserve"> PAGEREF _Toc444768375 \h </w:instrText>
        </w:r>
        <w:r w:rsidR="006A098B">
          <w:rPr>
            <w:noProof/>
            <w:webHidden/>
          </w:rPr>
        </w:r>
        <w:r w:rsidR="006A098B">
          <w:rPr>
            <w:noProof/>
            <w:webHidden/>
          </w:rPr>
          <w:fldChar w:fldCharType="separate"/>
        </w:r>
        <w:r w:rsidR="006A098B">
          <w:rPr>
            <w:noProof/>
            <w:webHidden/>
          </w:rPr>
          <w:t>23</w:t>
        </w:r>
        <w:r w:rsidR="006A098B">
          <w:rPr>
            <w:noProof/>
            <w:webHidden/>
          </w:rPr>
          <w:fldChar w:fldCharType="end"/>
        </w:r>
      </w:hyperlink>
    </w:p>
    <w:p w14:paraId="2E3F8B80" w14:textId="77777777" w:rsidR="006A098B" w:rsidRDefault="00F33016">
      <w:pPr>
        <w:pStyle w:val="TOC4"/>
        <w:tabs>
          <w:tab w:val="left" w:pos="1760"/>
          <w:tab w:val="right" w:pos="9062"/>
        </w:tabs>
        <w:rPr>
          <w:rFonts w:asciiTheme="minorHAnsi" w:eastAsiaTheme="minorEastAsia" w:hAnsiTheme="minorHAnsi" w:cstheme="minorBidi"/>
          <w:noProof/>
          <w:lang w:val="es-ES" w:eastAsia="es-ES"/>
        </w:rPr>
      </w:pPr>
      <w:hyperlink w:anchor="_Toc444768376" w:history="1">
        <w:r w:rsidR="006A098B" w:rsidRPr="00611B3B">
          <w:rPr>
            <w:rStyle w:val="Hyperlink"/>
            <w:noProof/>
          </w:rPr>
          <w:t>5.2.1.1.</w:t>
        </w:r>
        <w:r w:rsidR="006A098B">
          <w:rPr>
            <w:rFonts w:asciiTheme="minorHAnsi" w:eastAsiaTheme="minorEastAsia" w:hAnsiTheme="minorHAnsi" w:cstheme="minorBidi"/>
            <w:noProof/>
            <w:lang w:val="es-ES" w:eastAsia="es-ES"/>
          </w:rPr>
          <w:tab/>
        </w:r>
        <w:r w:rsidR="006A098B" w:rsidRPr="00611B3B">
          <w:rPr>
            <w:rStyle w:val="Hyperlink"/>
            <w:noProof/>
          </w:rPr>
          <w:t>Best Available Techniques (BATs)</w:t>
        </w:r>
        <w:r w:rsidR="006A098B">
          <w:rPr>
            <w:noProof/>
            <w:webHidden/>
          </w:rPr>
          <w:tab/>
        </w:r>
        <w:r w:rsidR="006A098B">
          <w:rPr>
            <w:noProof/>
            <w:webHidden/>
          </w:rPr>
          <w:fldChar w:fldCharType="begin"/>
        </w:r>
        <w:r w:rsidR="006A098B">
          <w:rPr>
            <w:noProof/>
            <w:webHidden/>
          </w:rPr>
          <w:instrText xml:space="preserve"> PAGEREF _Toc444768376 \h </w:instrText>
        </w:r>
        <w:r w:rsidR="006A098B">
          <w:rPr>
            <w:noProof/>
            <w:webHidden/>
          </w:rPr>
        </w:r>
        <w:r w:rsidR="006A098B">
          <w:rPr>
            <w:noProof/>
            <w:webHidden/>
          </w:rPr>
          <w:fldChar w:fldCharType="separate"/>
        </w:r>
        <w:r w:rsidR="006A098B">
          <w:rPr>
            <w:noProof/>
            <w:webHidden/>
          </w:rPr>
          <w:t>23</w:t>
        </w:r>
        <w:r w:rsidR="006A098B">
          <w:rPr>
            <w:noProof/>
            <w:webHidden/>
          </w:rPr>
          <w:fldChar w:fldCharType="end"/>
        </w:r>
      </w:hyperlink>
    </w:p>
    <w:p w14:paraId="56D78085" w14:textId="77777777" w:rsidR="006A098B" w:rsidRDefault="00F33016">
      <w:pPr>
        <w:pStyle w:val="TOC3"/>
        <w:tabs>
          <w:tab w:val="left" w:pos="1320"/>
          <w:tab w:val="right" w:pos="9062"/>
        </w:tabs>
        <w:rPr>
          <w:rFonts w:asciiTheme="minorHAnsi" w:eastAsiaTheme="minorEastAsia" w:hAnsiTheme="minorHAnsi" w:cstheme="minorBidi"/>
          <w:noProof/>
          <w:lang w:val="es-ES" w:eastAsia="es-ES"/>
        </w:rPr>
      </w:pPr>
      <w:hyperlink w:anchor="_Toc444768377" w:history="1">
        <w:r w:rsidR="006A098B" w:rsidRPr="00611B3B">
          <w:rPr>
            <w:rStyle w:val="Hyperlink"/>
            <w:noProof/>
            <w:lang w:val="ro-RO"/>
          </w:rPr>
          <w:t>5.2.2.</w:t>
        </w:r>
        <w:r w:rsidR="006A098B">
          <w:rPr>
            <w:rFonts w:asciiTheme="minorHAnsi" w:eastAsiaTheme="minorEastAsia" w:hAnsiTheme="minorHAnsi" w:cstheme="minorBidi"/>
            <w:noProof/>
            <w:lang w:val="es-ES" w:eastAsia="es-ES"/>
          </w:rPr>
          <w:tab/>
        </w:r>
        <w:r w:rsidR="006A098B" w:rsidRPr="00611B3B">
          <w:rPr>
            <w:rStyle w:val="Hyperlink"/>
            <w:noProof/>
            <w:lang w:val="ro-RO"/>
          </w:rPr>
          <w:t>Main questions for inspection</w:t>
        </w:r>
        <w:r w:rsidR="006A098B">
          <w:rPr>
            <w:noProof/>
            <w:webHidden/>
          </w:rPr>
          <w:tab/>
        </w:r>
        <w:r w:rsidR="006A098B">
          <w:rPr>
            <w:noProof/>
            <w:webHidden/>
          </w:rPr>
          <w:fldChar w:fldCharType="begin"/>
        </w:r>
        <w:r w:rsidR="006A098B">
          <w:rPr>
            <w:noProof/>
            <w:webHidden/>
          </w:rPr>
          <w:instrText xml:space="preserve"> PAGEREF _Toc444768377 \h </w:instrText>
        </w:r>
        <w:r w:rsidR="006A098B">
          <w:rPr>
            <w:noProof/>
            <w:webHidden/>
          </w:rPr>
        </w:r>
        <w:r w:rsidR="006A098B">
          <w:rPr>
            <w:noProof/>
            <w:webHidden/>
          </w:rPr>
          <w:fldChar w:fldCharType="separate"/>
        </w:r>
        <w:r w:rsidR="006A098B">
          <w:rPr>
            <w:noProof/>
            <w:webHidden/>
          </w:rPr>
          <w:t>24</w:t>
        </w:r>
        <w:r w:rsidR="006A098B">
          <w:rPr>
            <w:noProof/>
            <w:webHidden/>
          </w:rPr>
          <w:fldChar w:fldCharType="end"/>
        </w:r>
      </w:hyperlink>
    </w:p>
    <w:p w14:paraId="246A520C" w14:textId="77777777" w:rsidR="006A098B" w:rsidRDefault="00F33016">
      <w:pPr>
        <w:pStyle w:val="TOC3"/>
        <w:tabs>
          <w:tab w:val="left" w:pos="1320"/>
          <w:tab w:val="right" w:pos="9062"/>
        </w:tabs>
        <w:rPr>
          <w:rFonts w:asciiTheme="minorHAnsi" w:eastAsiaTheme="minorEastAsia" w:hAnsiTheme="minorHAnsi" w:cstheme="minorBidi"/>
          <w:noProof/>
          <w:lang w:val="es-ES" w:eastAsia="es-ES"/>
        </w:rPr>
      </w:pPr>
      <w:hyperlink w:anchor="_Toc444768378" w:history="1">
        <w:r w:rsidR="006A098B" w:rsidRPr="00611B3B">
          <w:rPr>
            <w:rStyle w:val="Hyperlink"/>
            <w:noProof/>
          </w:rPr>
          <w:t>5.2.3.</w:t>
        </w:r>
        <w:r w:rsidR="006A098B">
          <w:rPr>
            <w:rFonts w:asciiTheme="minorHAnsi" w:eastAsiaTheme="minorEastAsia" w:hAnsiTheme="minorHAnsi" w:cstheme="minorBidi"/>
            <w:noProof/>
            <w:lang w:val="es-ES" w:eastAsia="es-ES"/>
          </w:rPr>
          <w:tab/>
        </w:r>
        <w:r w:rsidR="006A098B" w:rsidRPr="00611B3B">
          <w:rPr>
            <w:rStyle w:val="Hyperlink"/>
            <w:noProof/>
          </w:rPr>
          <w:t>Obstruction by the operator</w:t>
        </w:r>
        <w:r w:rsidR="006A098B">
          <w:rPr>
            <w:noProof/>
            <w:webHidden/>
          </w:rPr>
          <w:tab/>
        </w:r>
        <w:r w:rsidR="006A098B">
          <w:rPr>
            <w:noProof/>
            <w:webHidden/>
          </w:rPr>
          <w:fldChar w:fldCharType="begin"/>
        </w:r>
        <w:r w:rsidR="006A098B">
          <w:rPr>
            <w:noProof/>
            <w:webHidden/>
          </w:rPr>
          <w:instrText xml:space="preserve"> PAGEREF _Toc444768378 \h </w:instrText>
        </w:r>
        <w:r w:rsidR="006A098B">
          <w:rPr>
            <w:noProof/>
            <w:webHidden/>
          </w:rPr>
        </w:r>
        <w:r w:rsidR="006A098B">
          <w:rPr>
            <w:noProof/>
            <w:webHidden/>
          </w:rPr>
          <w:fldChar w:fldCharType="separate"/>
        </w:r>
        <w:r w:rsidR="006A098B">
          <w:rPr>
            <w:noProof/>
            <w:webHidden/>
          </w:rPr>
          <w:t>25</w:t>
        </w:r>
        <w:r w:rsidR="006A098B">
          <w:rPr>
            <w:noProof/>
            <w:webHidden/>
          </w:rPr>
          <w:fldChar w:fldCharType="end"/>
        </w:r>
      </w:hyperlink>
    </w:p>
    <w:p w14:paraId="1DDA6722" w14:textId="77777777" w:rsidR="006A098B" w:rsidRDefault="00F33016">
      <w:pPr>
        <w:pStyle w:val="TOC2"/>
        <w:tabs>
          <w:tab w:val="left" w:pos="880"/>
          <w:tab w:val="right" w:pos="9062"/>
        </w:tabs>
        <w:rPr>
          <w:rFonts w:asciiTheme="minorHAnsi" w:eastAsiaTheme="minorEastAsia" w:hAnsiTheme="minorHAnsi" w:cstheme="minorBidi"/>
          <w:noProof/>
          <w:lang w:val="es-ES" w:eastAsia="es-ES"/>
        </w:rPr>
      </w:pPr>
      <w:hyperlink w:anchor="_Toc444768379" w:history="1">
        <w:r w:rsidR="006A098B" w:rsidRPr="00611B3B">
          <w:rPr>
            <w:rStyle w:val="Hyperlink"/>
            <w:noProof/>
            <w:lang w:val="ro-RO"/>
          </w:rPr>
          <w:t>5.3.</w:t>
        </w:r>
        <w:r w:rsidR="006A098B">
          <w:rPr>
            <w:rFonts w:asciiTheme="minorHAnsi" w:eastAsiaTheme="minorEastAsia" w:hAnsiTheme="minorHAnsi" w:cstheme="minorBidi"/>
            <w:noProof/>
            <w:lang w:val="es-ES" w:eastAsia="es-ES"/>
          </w:rPr>
          <w:tab/>
        </w:r>
        <w:r w:rsidR="006A098B" w:rsidRPr="00611B3B">
          <w:rPr>
            <w:rStyle w:val="Hyperlink"/>
            <w:noProof/>
            <w:lang w:val="ro-RO"/>
          </w:rPr>
          <w:t>After the inspection</w:t>
        </w:r>
        <w:r w:rsidR="006A098B">
          <w:rPr>
            <w:noProof/>
            <w:webHidden/>
          </w:rPr>
          <w:tab/>
        </w:r>
        <w:r w:rsidR="006A098B">
          <w:rPr>
            <w:noProof/>
            <w:webHidden/>
          </w:rPr>
          <w:fldChar w:fldCharType="begin"/>
        </w:r>
        <w:r w:rsidR="006A098B">
          <w:rPr>
            <w:noProof/>
            <w:webHidden/>
          </w:rPr>
          <w:instrText xml:space="preserve"> PAGEREF _Toc444768379 \h </w:instrText>
        </w:r>
        <w:r w:rsidR="006A098B">
          <w:rPr>
            <w:noProof/>
            <w:webHidden/>
          </w:rPr>
        </w:r>
        <w:r w:rsidR="006A098B">
          <w:rPr>
            <w:noProof/>
            <w:webHidden/>
          </w:rPr>
          <w:fldChar w:fldCharType="separate"/>
        </w:r>
        <w:r w:rsidR="006A098B">
          <w:rPr>
            <w:noProof/>
            <w:webHidden/>
          </w:rPr>
          <w:t>26</w:t>
        </w:r>
        <w:r w:rsidR="006A098B">
          <w:rPr>
            <w:noProof/>
            <w:webHidden/>
          </w:rPr>
          <w:fldChar w:fldCharType="end"/>
        </w:r>
      </w:hyperlink>
    </w:p>
    <w:p w14:paraId="5EB355D9" w14:textId="77777777" w:rsidR="006A098B" w:rsidRDefault="00F33016">
      <w:pPr>
        <w:pStyle w:val="TOC3"/>
        <w:tabs>
          <w:tab w:val="left" w:pos="1320"/>
          <w:tab w:val="right" w:pos="9062"/>
        </w:tabs>
        <w:rPr>
          <w:rFonts w:asciiTheme="minorHAnsi" w:eastAsiaTheme="minorEastAsia" w:hAnsiTheme="minorHAnsi" w:cstheme="minorBidi"/>
          <w:noProof/>
          <w:lang w:val="es-ES" w:eastAsia="es-ES"/>
        </w:rPr>
      </w:pPr>
      <w:hyperlink w:anchor="_Toc444768380" w:history="1">
        <w:r w:rsidR="006A098B" w:rsidRPr="00611B3B">
          <w:rPr>
            <w:rStyle w:val="Hyperlink"/>
            <w:noProof/>
            <w:lang w:val="ro-RO"/>
          </w:rPr>
          <w:t>5.3.1.</w:t>
        </w:r>
        <w:r w:rsidR="006A098B">
          <w:rPr>
            <w:rFonts w:asciiTheme="minorHAnsi" w:eastAsiaTheme="minorEastAsia" w:hAnsiTheme="minorHAnsi" w:cstheme="minorBidi"/>
            <w:noProof/>
            <w:lang w:val="es-ES" w:eastAsia="es-ES"/>
          </w:rPr>
          <w:tab/>
        </w:r>
        <w:r w:rsidR="006A098B" w:rsidRPr="00611B3B">
          <w:rPr>
            <w:rStyle w:val="Hyperlink"/>
            <w:noProof/>
            <w:lang w:val="ro-RO"/>
          </w:rPr>
          <w:t>Inspection reporting</w:t>
        </w:r>
        <w:r w:rsidR="006A098B">
          <w:rPr>
            <w:noProof/>
            <w:webHidden/>
          </w:rPr>
          <w:tab/>
        </w:r>
        <w:r w:rsidR="006A098B">
          <w:rPr>
            <w:noProof/>
            <w:webHidden/>
          </w:rPr>
          <w:fldChar w:fldCharType="begin"/>
        </w:r>
        <w:r w:rsidR="006A098B">
          <w:rPr>
            <w:noProof/>
            <w:webHidden/>
          </w:rPr>
          <w:instrText xml:space="preserve"> PAGEREF _Toc444768380 \h </w:instrText>
        </w:r>
        <w:r w:rsidR="006A098B">
          <w:rPr>
            <w:noProof/>
            <w:webHidden/>
          </w:rPr>
        </w:r>
        <w:r w:rsidR="006A098B">
          <w:rPr>
            <w:noProof/>
            <w:webHidden/>
          </w:rPr>
          <w:fldChar w:fldCharType="separate"/>
        </w:r>
        <w:r w:rsidR="006A098B">
          <w:rPr>
            <w:noProof/>
            <w:webHidden/>
          </w:rPr>
          <w:t>26</w:t>
        </w:r>
        <w:r w:rsidR="006A098B">
          <w:rPr>
            <w:noProof/>
            <w:webHidden/>
          </w:rPr>
          <w:fldChar w:fldCharType="end"/>
        </w:r>
      </w:hyperlink>
    </w:p>
    <w:p w14:paraId="20F13F26" w14:textId="77777777" w:rsidR="006A098B" w:rsidRDefault="00F33016">
      <w:pPr>
        <w:pStyle w:val="TOC3"/>
        <w:tabs>
          <w:tab w:val="left" w:pos="1320"/>
          <w:tab w:val="right" w:pos="9062"/>
        </w:tabs>
        <w:rPr>
          <w:rFonts w:asciiTheme="minorHAnsi" w:eastAsiaTheme="minorEastAsia" w:hAnsiTheme="minorHAnsi" w:cstheme="minorBidi"/>
          <w:noProof/>
          <w:lang w:val="es-ES" w:eastAsia="es-ES"/>
        </w:rPr>
      </w:pPr>
      <w:hyperlink w:anchor="_Toc444768381" w:history="1">
        <w:r w:rsidR="006A098B" w:rsidRPr="00611B3B">
          <w:rPr>
            <w:rStyle w:val="Hyperlink"/>
            <w:noProof/>
            <w:lang w:val="ro-RO"/>
          </w:rPr>
          <w:t>5.3.2.</w:t>
        </w:r>
        <w:r w:rsidR="006A098B">
          <w:rPr>
            <w:rFonts w:asciiTheme="minorHAnsi" w:eastAsiaTheme="minorEastAsia" w:hAnsiTheme="minorHAnsi" w:cstheme="minorBidi"/>
            <w:noProof/>
            <w:lang w:val="es-ES" w:eastAsia="es-ES"/>
          </w:rPr>
          <w:tab/>
        </w:r>
        <w:r w:rsidR="006A098B" w:rsidRPr="00611B3B">
          <w:rPr>
            <w:rStyle w:val="Hyperlink"/>
            <w:noProof/>
            <w:lang w:val="ro-RO"/>
          </w:rPr>
          <w:t>Inspection recording</w:t>
        </w:r>
        <w:r w:rsidR="006A098B">
          <w:rPr>
            <w:noProof/>
            <w:webHidden/>
          </w:rPr>
          <w:tab/>
        </w:r>
        <w:r w:rsidR="006A098B">
          <w:rPr>
            <w:noProof/>
            <w:webHidden/>
          </w:rPr>
          <w:fldChar w:fldCharType="begin"/>
        </w:r>
        <w:r w:rsidR="006A098B">
          <w:rPr>
            <w:noProof/>
            <w:webHidden/>
          </w:rPr>
          <w:instrText xml:space="preserve"> PAGEREF _Toc444768381 \h </w:instrText>
        </w:r>
        <w:r w:rsidR="006A098B">
          <w:rPr>
            <w:noProof/>
            <w:webHidden/>
          </w:rPr>
        </w:r>
        <w:r w:rsidR="006A098B">
          <w:rPr>
            <w:noProof/>
            <w:webHidden/>
          </w:rPr>
          <w:fldChar w:fldCharType="separate"/>
        </w:r>
        <w:r w:rsidR="006A098B">
          <w:rPr>
            <w:noProof/>
            <w:webHidden/>
          </w:rPr>
          <w:t>26</w:t>
        </w:r>
        <w:r w:rsidR="006A098B">
          <w:rPr>
            <w:noProof/>
            <w:webHidden/>
          </w:rPr>
          <w:fldChar w:fldCharType="end"/>
        </w:r>
      </w:hyperlink>
    </w:p>
    <w:p w14:paraId="62105C0F" w14:textId="77777777" w:rsidR="006A098B" w:rsidRDefault="00F33016">
      <w:pPr>
        <w:pStyle w:val="TOC1"/>
        <w:rPr>
          <w:rFonts w:asciiTheme="minorHAnsi" w:eastAsiaTheme="minorEastAsia" w:hAnsiTheme="minorHAnsi" w:cstheme="minorBidi"/>
          <w:b w:val="0"/>
          <w:noProof/>
          <w:sz w:val="22"/>
          <w:szCs w:val="22"/>
          <w:lang w:val="es-ES" w:eastAsia="es-ES"/>
        </w:rPr>
      </w:pPr>
      <w:hyperlink w:anchor="_Toc444768382" w:history="1">
        <w:r w:rsidR="006A098B" w:rsidRPr="00611B3B">
          <w:rPr>
            <w:rStyle w:val="Hyperlink"/>
            <w:noProof/>
          </w:rPr>
          <w:t>Annex 1: Useful references &amp; links</w:t>
        </w:r>
        <w:r w:rsidR="006A098B">
          <w:rPr>
            <w:noProof/>
            <w:webHidden/>
          </w:rPr>
          <w:tab/>
        </w:r>
        <w:r w:rsidR="006A098B">
          <w:rPr>
            <w:noProof/>
            <w:webHidden/>
          </w:rPr>
          <w:fldChar w:fldCharType="begin"/>
        </w:r>
        <w:r w:rsidR="006A098B">
          <w:rPr>
            <w:noProof/>
            <w:webHidden/>
          </w:rPr>
          <w:instrText xml:space="preserve"> PAGEREF _Toc444768382 \h </w:instrText>
        </w:r>
        <w:r w:rsidR="006A098B">
          <w:rPr>
            <w:noProof/>
            <w:webHidden/>
          </w:rPr>
        </w:r>
        <w:r w:rsidR="006A098B">
          <w:rPr>
            <w:noProof/>
            <w:webHidden/>
          </w:rPr>
          <w:fldChar w:fldCharType="separate"/>
        </w:r>
        <w:r w:rsidR="006A098B">
          <w:rPr>
            <w:noProof/>
            <w:webHidden/>
          </w:rPr>
          <w:t>27</w:t>
        </w:r>
        <w:r w:rsidR="006A098B">
          <w:rPr>
            <w:noProof/>
            <w:webHidden/>
          </w:rPr>
          <w:fldChar w:fldCharType="end"/>
        </w:r>
      </w:hyperlink>
    </w:p>
    <w:p w14:paraId="28A8A1B0" w14:textId="77777777" w:rsidR="006A098B" w:rsidRDefault="00F33016">
      <w:pPr>
        <w:pStyle w:val="TOC1"/>
        <w:rPr>
          <w:rFonts w:asciiTheme="minorHAnsi" w:eastAsiaTheme="minorEastAsia" w:hAnsiTheme="minorHAnsi" w:cstheme="minorBidi"/>
          <w:b w:val="0"/>
          <w:noProof/>
          <w:sz w:val="22"/>
          <w:szCs w:val="22"/>
          <w:lang w:val="es-ES" w:eastAsia="es-ES"/>
        </w:rPr>
      </w:pPr>
      <w:hyperlink w:anchor="_Toc444768383" w:history="1">
        <w:r w:rsidR="006A098B" w:rsidRPr="00611B3B">
          <w:rPr>
            <w:rStyle w:val="Hyperlink"/>
            <w:noProof/>
          </w:rPr>
          <w:t>Annex 2: Template for an inspection agenda</w:t>
        </w:r>
        <w:r w:rsidR="006A098B">
          <w:rPr>
            <w:noProof/>
            <w:webHidden/>
          </w:rPr>
          <w:tab/>
        </w:r>
        <w:r w:rsidR="006A098B">
          <w:rPr>
            <w:noProof/>
            <w:webHidden/>
          </w:rPr>
          <w:fldChar w:fldCharType="begin"/>
        </w:r>
        <w:r w:rsidR="006A098B">
          <w:rPr>
            <w:noProof/>
            <w:webHidden/>
          </w:rPr>
          <w:instrText xml:space="preserve"> PAGEREF _Toc444768383 \h </w:instrText>
        </w:r>
        <w:r w:rsidR="006A098B">
          <w:rPr>
            <w:noProof/>
            <w:webHidden/>
          </w:rPr>
        </w:r>
        <w:r w:rsidR="006A098B">
          <w:rPr>
            <w:noProof/>
            <w:webHidden/>
          </w:rPr>
          <w:fldChar w:fldCharType="separate"/>
        </w:r>
        <w:r w:rsidR="006A098B">
          <w:rPr>
            <w:noProof/>
            <w:webHidden/>
          </w:rPr>
          <w:t>28</w:t>
        </w:r>
        <w:r w:rsidR="006A098B">
          <w:rPr>
            <w:noProof/>
            <w:webHidden/>
          </w:rPr>
          <w:fldChar w:fldCharType="end"/>
        </w:r>
      </w:hyperlink>
    </w:p>
    <w:p w14:paraId="684FA88A" w14:textId="77777777" w:rsidR="006A098B" w:rsidRDefault="00F33016">
      <w:pPr>
        <w:pStyle w:val="TOC1"/>
        <w:rPr>
          <w:rFonts w:asciiTheme="minorHAnsi" w:eastAsiaTheme="minorEastAsia" w:hAnsiTheme="minorHAnsi" w:cstheme="minorBidi"/>
          <w:b w:val="0"/>
          <w:noProof/>
          <w:sz w:val="22"/>
          <w:szCs w:val="22"/>
          <w:lang w:val="es-ES" w:eastAsia="es-ES"/>
        </w:rPr>
      </w:pPr>
      <w:hyperlink w:anchor="_Toc444768384" w:history="1">
        <w:r w:rsidR="006A098B" w:rsidRPr="00611B3B">
          <w:rPr>
            <w:rStyle w:val="Hyperlink"/>
            <w:noProof/>
          </w:rPr>
          <w:t>Annex 3: Sector terminology</w:t>
        </w:r>
        <w:r w:rsidR="006A098B">
          <w:rPr>
            <w:noProof/>
            <w:webHidden/>
          </w:rPr>
          <w:tab/>
        </w:r>
        <w:r w:rsidR="006A098B">
          <w:rPr>
            <w:noProof/>
            <w:webHidden/>
          </w:rPr>
          <w:fldChar w:fldCharType="begin"/>
        </w:r>
        <w:r w:rsidR="006A098B">
          <w:rPr>
            <w:noProof/>
            <w:webHidden/>
          </w:rPr>
          <w:instrText xml:space="preserve"> PAGEREF _Toc444768384 \h </w:instrText>
        </w:r>
        <w:r w:rsidR="006A098B">
          <w:rPr>
            <w:noProof/>
            <w:webHidden/>
          </w:rPr>
        </w:r>
        <w:r w:rsidR="006A098B">
          <w:rPr>
            <w:noProof/>
            <w:webHidden/>
          </w:rPr>
          <w:fldChar w:fldCharType="separate"/>
        </w:r>
        <w:r w:rsidR="006A098B">
          <w:rPr>
            <w:noProof/>
            <w:webHidden/>
          </w:rPr>
          <w:t>30</w:t>
        </w:r>
        <w:r w:rsidR="006A098B">
          <w:rPr>
            <w:noProof/>
            <w:webHidden/>
          </w:rPr>
          <w:fldChar w:fldCharType="end"/>
        </w:r>
      </w:hyperlink>
    </w:p>
    <w:p w14:paraId="53019A89" w14:textId="77777777" w:rsidR="006A098B" w:rsidRDefault="00F33016">
      <w:pPr>
        <w:pStyle w:val="TOC1"/>
        <w:rPr>
          <w:rFonts w:asciiTheme="minorHAnsi" w:eastAsiaTheme="minorEastAsia" w:hAnsiTheme="minorHAnsi" w:cstheme="minorBidi"/>
          <w:b w:val="0"/>
          <w:noProof/>
          <w:sz w:val="22"/>
          <w:szCs w:val="22"/>
          <w:lang w:val="es-ES" w:eastAsia="es-ES"/>
        </w:rPr>
      </w:pPr>
      <w:hyperlink w:anchor="_Toc444768385" w:history="1">
        <w:r w:rsidR="006A098B" w:rsidRPr="00611B3B">
          <w:rPr>
            <w:rStyle w:val="Hyperlink"/>
            <w:noProof/>
          </w:rPr>
          <w:t>Annex 4: Inspection checklist for Iron &amp; Steel production (Electric Arc Furnace)</w:t>
        </w:r>
        <w:r w:rsidR="006A098B">
          <w:rPr>
            <w:noProof/>
            <w:webHidden/>
          </w:rPr>
          <w:tab/>
        </w:r>
        <w:r w:rsidR="006A098B">
          <w:rPr>
            <w:noProof/>
            <w:webHidden/>
          </w:rPr>
          <w:fldChar w:fldCharType="begin"/>
        </w:r>
        <w:r w:rsidR="006A098B">
          <w:rPr>
            <w:noProof/>
            <w:webHidden/>
          </w:rPr>
          <w:instrText xml:space="preserve"> PAGEREF _Toc444768385 \h </w:instrText>
        </w:r>
        <w:r w:rsidR="006A098B">
          <w:rPr>
            <w:noProof/>
            <w:webHidden/>
          </w:rPr>
        </w:r>
        <w:r w:rsidR="006A098B">
          <w:rPr>
            <w:noProof/>
            <w:webHidden/>
          </w:rPr>
          <w:fldChar w:fldCharType="separate"/>
        </w:r>
        <w:r w:rsidR="006A098B">
          <w:rPr>
            <w:noProof/>
            <w:webHidden/>
          </w:rPr>
          <w:t>31</w:t>
        </w:r>
        <w:r w:rsidR="006A098B">
          <w:rPr>
            <w:noProof/>
            <w:webHidden/>
          </w:rPr>
          <w:fldChar w:fldCharType="end"/>
        </w:r>
      </w:hyperlink>
    </w:p>
    <w:p w14:paraId="1E61D0DF" w14:textId="77777777" w:rsidR="00836BB2" w:rsidRDefault="00F02ADC">
      <w:pPr>
        <w:rPr>
          <w:rFonts w:eastAsia="Times New Roman"/>
          <w:b/>
          <w:sz w:val="24"/>
          <w:szCs w:val="20"/>
          <w:lang w:eastAsia="en-GB"/>
        </w:rPr>
      </w:pPr>
      <w:r>
        <w:rPr>
          <w:rFonts w:eastAsia="Times New Roman"/>
          <w:b/>
          <w:sz w:val="24"/>
          <w:szCs w:val="20"/>
          <w:lang w:eastAsia="en-GB"/>
        </w:rPr>
        <w:fldChar w:fldCharType="end"/>
      </w:r>
    </w:p>
    <w:p w14:paraId="2996ABDE" w14:textId="77777777" w:rsidR="002A6483" w:rsidRDefault="004E028A">
      <w:pPr>
        <w:rPr>
          <w:noProof/>
        </w:rPr>
      </w:pPr>
      <w:r w:rsidRPr="00E344BD">
        <w:rPr>
          <w:rFonts w:eastAsia="Times New Roman"/>
          <w:b/>
          <w:color w:val="4F81BD"/>
          <w:sz w:val="32"/>
          <w:szCs w:val="32"/>
          <w:lang w:eastAsia="en-GB"/>
        </w:rPr>
        <w:t>List of Figures</w:t>
      </w:r>
      <w:r>
        <w:rPr>
          <w:rFonts w:eastAsia="Times New Roman"/>
          <w:b/>
          <w:color w:val="4F81BD"/>
          <w:sz w:val="24"/>
          <w:szCs w:val="20"/>
          <w:lang w:eastAsia="en-GB"/>
        </w:rPr>
        <w:fldChar w:fldCharType="begin"/>
      </w:r>
      <w:r w:rsidRPr="00E344BD">
        <w:rPr>
          <w:rFonts w:eastAsia="Times New Roman"/>
          <w:b/>
          <w:color w:val="4F81BD"/>
          <w:sz w:val="24"/>
          <w:szCs w:val="20"/>
          <w:lang w:eastAsia="en-GB"/>
        </w:rPr>
        <w:instrText xml:space="preserve"> TOC \h \z \c "Figure" </w:instrText>
      </w:r>
      <w:r>
        <w:rPr>
          <w:rFonts w:eastAsia="Times New Roman"/>
          <w:b/>
          <w:color w:val="4F81BD"/>
          <w:sz w:val="24"/>
          <w:szCs w:val="20"/>
          <w:lang w:eastAsia="en-GB"/>
        </w:rPr>
        <w:fldChar w:fldCharType="separate"/>
      </w:r>
    </w:p>
    <w:p w14:paraId="144C279D" w14:textId="77777777" w:rsidR="002A6483" w:rsidRPr="00BF390F" w:rsidRDefault="00F33016">
      <w:pPr>
        <w:pStyle w:val="TableofFigures"/>
        <w:tabs>
          <w:tab w:val="right" w:leader="dot" w:pos="9062"/>
        </w:tabs>
        <w:rPr>
          <w:rFonts w:eastAsia="Times New Roman"/>
          <w:noProof/>
          <w:lang w:eastAsia="en-GB"/>
        </w:rPr>
      </w:pPr>
      <w:hyperlink w:anchor="_Toc432668627" w:history="1">
        <w:r w:rsidR="002A6483" w:rsidRPr="002D1DAE">
          <w:rPr>
            <w:rStyle w:val="Hyperlink"/>
            <w:noProof/>
          </w:rPr>
          <w:t>Figure 1: Production scheme of EAF</w:t>
        </w:r>
        <w:r w:rsidR="002A6483">
          <w:rPr>
            <w:noProof/>
            <w:webHidden/>
          </w:rPr>
          <w:tab/>
        </w:r>
        <w:r w:rsidR="002A6483">
          <w:rPr>
            <w:noProof/>
            <w:webHidden/>
          </w:rPr>
          <w:fldChar w:fldCharType="begin"/>
        </w:r>
        <w:r w:rsidR="002A6483">
          <w:rPr>
            <w:noProof/>
            <w:webHidden/>
          </w:rPr>
          <w:instrText xml:space="preserve"> PAGEREF _Toc432668627 \h </w:instrText>
        </w:r>
        <w:r w:rsidR="002A6483">
          <w:rPr>
            <w:noProof/>
            <w:webHidden/>
          </w:rPr>
        </w:r>
        <w:r w:rsidR="002A6483">
          <w:rPr>
            <w:noProof/>
            <w:webHidden/>
          </w:rPr>
          <w:fldChar w:fldCharType="separate"/>
        </w:r>
        <w:r w:rsidR="002A6483">
          <w:rPr>
            <w:noProof/>
            <w:webHidden/>
          </w:rPr>
          <w:t>10</w:t>
        </w:r>
        <w:r w:rsidR="002A6483">
          <w:rPr>
            <w:noProof/>
            <w:webHidden/>
          </w:rPr>
          <w:fldChar w:fldCharType="end"/>
        </w:r>
      </w:hyperlink>
    </w:p>
    <w:p w14:paraId="48985BD8" w14:textId="77777777" w:rsidR="00D83E4C" w:rsidRDefault="004E028A">
      <w:r>
        <w:rPr>
          <w:rFonts w:eastAsia="Times New Roman"/>
          <w:b/>
          <w:sz w:val="24"/>
          <w:szCs w:val="20"/>
          <w:lang w:eastAsia="en-GB"/>
        </w:rPr>
        <w:fldChar w:fldCharType="end"/>
      </w:r>
    </w:p>
    <w:p w14:paraId="180854F3" w14:textId="77777777" w:rsidR="00E65596" w:rsidRDefault="00E65596" w:rsidP="00D83E4C">
      <w:pPr>
        <w:rPr>
          <w:lang w:val="ro-RO"/>
        </w:rPr>
      </w:pPr>
    </w:p>
    <w:p w14:paraId="12AF9BD6" w14:textId="77777777" w:rsidR="00EF7EA3" w:rsidRDefault="00EF7EA3" w:rsidP="00EF7EA3">
      <w:pPr>
        <w:rPr>
          <w:sz w:val="28"/>
          <w:szCs w:val="28"/>
          <w:lang w:val="ro-RO"/>
        </w:rPr>
      </w:pPr>
    </w:p>
    <w:p w14:paraId="75FA2500" w14:textId="77777777" w:rsidR="00EF7EA3" w:rsidRDefault="00EF7EA3" w:rsidP="00BF390F">
      <w:pPr>
        <w:pStyle w:val="Heading1"/>
        <w:numPr>
          <w:ilvl w:val="0"/>
          <w:numId w:val="1"/>
        </w:numPr>
        <w:rPr>
          <w:lang w:val="ro-RO"/>
        </w:rPr>
      </w:pPr>
      <w:r>
        <w:rPr>
          <w:lang w:val="ro-RO"/>
        </w:rPr>
        <w:br w:type="page"/>
      </w:r>
      <w:bookmarkStart w:id="0" w:name="_Toc444768321"/>
      <w:r w:rsidR="00935495">
        <w:rPr>
          <w:lang w:val="ro-RO"/>
        </w:rPr>
        <w:lastRenderedPageBreak/>
        <w:t>Introduction</w:t>
      </w:r>
      <w:bookmarkEnd w:id="0"/>
    </w:p>
    <w:p w14:paraId="186A5D0D" w14:textId="20E5C622" w:rsidR="00935495" w:rsidRDefault="004D2400" w:rsidP="00935495">
      <w:pPr>
        <w:rPr>
          <w:lang w:val="ro-RO"/>
        </w:rPr>
      </w:pPr>
      <w:r>
        <w:rPr>
          <w:lang w:val="ro-RO"/>
        </w:rPr>
        <w:t>This document</w:t>
      </w:r>
      <w:r w:rsidR="00935495" w:rsidRPr="00935495">
        <w:rPr>
          <w:lang w:val="ro-RO"/>
        </w:rPr>
        <w:t xml:space="preserve"> contains a </w:t>
      </w:r>
      <w:r>
        <w:rPr>
          <w:lang w:val="ro-RO"/>
        </w:rPr>
        <w:t xml:space="preserve">short description of the </w:t>
      </w:r>
      <w:r>
        <w:rPr>
          <w:b/>
          <w:lang w:val="ro-RO"/>
        </w:rPr>
        <w:t>Iron &amp; Steel production</w:t>
      </w:r>
      <w:r w:rsidR="00935495" w:rsidRPr="00935495">
        <w:rPr>
          <w:lang w:val="ro-RO"/>
        </w:rPr>
        <w:t xml:space="preserve"> as it exists and operates in </w:t>
      </w:r>
      <w:r w:rsidR="00935495">
        <w:rPr>
          <w:lang w:val="ro-RO"/>
        </w:rPr>
        <w:t>the Republic of Macedonia</w:t>
      </w:r>
      <w:r w:rsidR="00935495" w:rsidRPr="00935495">
        <w:rPr>
          <w:lang w:val="ro-RO"/>
        </w:rPr>
        <w:t xml:space="preserve">. It </w:t>
      </w:r>
      <w:r w:rsidR="006C761F" w:rsidRPr="00935495">
        <w:rPr>
          <w:lang w:val="ro-RO"/>
        </w:rPr>
        <w:t>w</w:t>
      </w:r>
      <w:r w:rsidR="006C761F">
        <w:rPr>
          <w:lang w:val="ro-RO"/>
        </w:rPr>
        <w:t>ill</w:t>
      </w:r>
      <w:r w:rsidR="006C761F" w:rsidRPr="00935495">
        <w:rPr>
          <w:lang w:val="ro-RO"/>
        </w:rPr>
        <w:t xml:space="preserve"> </w:t>
      </w:r>
      <w:r w:rsidR="00935495" w:rsidRPr="00935495">
        <w:rPr>
          <w:lang w:val="ro-RO"/>
        </w:rPr>
        <w:t xml:space="preserve">be necessary </w:t>
      </w:r>
      <w:r w:rsidR="00935495">
        <w:rPr>
          <w:lang w:val="ro-RO"/>
        </w:rPr>
        <w:t>to update this document</w:t>
      </w:r>
      <w:r w:rsidR="00935495" w:rsidRPr="00935495">
        <w:rPr>
          <w:lang w:val="ro-RO"/>
        </w:rPr>
        <w:t xml:space="preserve"> if the situation in the sector </w:t>
      </w:r>
      <w:r w:rsidR="00935495">
        <w:rPr>
          <w:lang w:val="ro-RO"/>
        </w:rPr>
        <w:t>evolves substantially</w:t>
      </w:r>
      <w:r w:rsidR="00935495" w:rsidRPr="00935495">
        <w:rPr>
          <w:lang w:val="ro-RO"/>
        </w:rPr>
        <w:t>.</w:t>
      </w:r>
    </w:p>
    <w:p w14:paraId="43806C80" w14:textId="77777777" w:rsidR="004D2400" w:rsidRPr="004D2400" w:rsidRDefault="004D2400" w:rsidP="00935495">
      <w:pPr>
        <w:rPr>
          <w:lang w:val="ro-RO"/>
        </w:rPr>
      </w:pPr>
      <w:r>
        <w:rPr>
          <w:lang w:val="ro-RO"/>
        </w:rPr>
        <w:t xml:space="preserve">For the time being only </w:t>
      </w:r>
      <w:r w:rsidRPr="004D2400">
        <w:rPr>
          <w:b/>
          <w:lang w:val="ro-RO"/>
        </w:rPr>
        <w:t>Electric Arc Furnace steelmaking and casting</w:t>
      </w:r>
      <w:r>
        <w:rPr>
          <w:lang w:val="ro-RO"/>
        </w:rPr>
        <w:t xml:space="preserve"> is operated in Macedonia</w:t>
      </w:r>
      <w:r w:rsidR="002378DF">
        <w:rPr>
          <w:lang w:val="ro-RO"/>
        </w:rPr>
        <w:t>, that’s why in this document no other steelmaking processes are described.</w:t>
      </w:r>
      <w:r w:rsidR="00A264ED">
        <w:rPr>
          <w:lang w:val="ro-RO"/>
        </w:rPr>
        <w:t xml:space="preserve"> As reference the BREF on BAT for iron and steel production is taken into consideration</w:t>
      </w:r>
    </w:p>
    <w:p w14:paraId="30CF4DDB" w14:textId="77777777" w:rsidR="006C761F" w:rsidRDefault="006C761F" w:rsidP="006C761F">
      <w:pPr>
        <w:rPr>
          <w:lang w:val="ro-RO"/>
        </w:rPr>
      </w:pPr>
      <w:r w:rsidRPr="00935495">
        <w:rPr>
          <w:lang w:val="ro-RO"/>
        </w:rPr>
        <w:t>T</w:t>
      </w:r>
      <w:r>
        <w:rPr>
          <w:lang w:val="ro-RO"/>
        </w:rPr>
        <w:t>o prepare and execute well the environmental inspection of facilities within this sector, t</w:t>
      </w:r>
      <w:r w:rsidRPr="00935495">
        <w:rPr>
          <w:lang w:val="ro-RO"/>
        </w:rPr>
        <w:t xml:space="preserve">his document provides information for inspectors </w:t>
      </w:r>
      <w:r>
        <w:rPr>
          <w:lang w:val="ro-RO"/>
        </w:rPr>
        <w:t>about how this industry works, what are its main environmental impact and pollution abatement measures, and what are the key points for the inspection of these facilities, complemented by a practical inspection checklist.</w:t>
      </w:r>
      <w:r w:rsidRPr="00935495">
        <w:rPr>
          <w:lang w:val="ro-RO"/>
        </w:rPr>
        <w:t xml:space="preserve"> </w:t>
      </w:r>
      <w:r>
        <w:rPr>
          <w:lang w:val="ro-RO"/>
        </w:rPr>
        <w:t>The goal is to facilitate the work of inspectors, ensuring a more</w:t>
      </w:r>
      <w:r w:rsidRPr="00935495">
        <w:rPr>
          <w:lang w:val="ro-RO"/>
        </w:rPr>
        <w:t xml:space="preserve"> uniform inspection </w:t>
      </w:r>
      <w:r>
        <w:rPr>
          <w:lang w:val="ro-RO"/>
        </w:rPr>
        <w:t xml:space="preserve">approach and quality, </w:t>
      </w:r>
      <w:r w:rsidRPr="00935495">
        <w:rPr>
          <w:lang w:val="ro-RO"/>
        </w:rPr>
        <w:t>and a level playing field for the</w:t>
      </w:r>
      <w:r>
        <w:rPr>
          <w:lang w:val="ro-RO"/>
        </w:rPr>
        <w:t xml:space="preserve"> operators.</w:t>
      </w:r>
    </w:p>
    <w:p w14:paraId="1BEA9EDB" w14:textId="76601681" w:rsidR="00E773D9" w:rsidRDefault="006C761F" w:rsidP="006C761F">
      <w:pPr>
        <w:rPr>
          <w:lang w:val="ro-RO"/>
        </w:rPr>
      </w:pPr>
      <w:r>
        <w:rPr>
          <w:lang w:val="ro-RO"/>
        </w:rPr>
        <w:t xml:space="preserve">Detailed information about production processes and Best Available Techniques (BATs) relevant for this sector can be found in the reference links and documents in </w:t>
      </w:r>
      <w:r w:rsidR="00E13969">
        <w:rPr>
          <w:lang w:val="ro-RO"/>
        </w:rPr>
        <w:t>Annex 1</w:t>
      </w:r>
      <w:r>
        <w:rPr>
          <w:lang w:val="ro-RO"/>
        </w:rPr>
        <w:t>. This document provides a first introduction and is intended to be a practical tool for inspectors, and for that sake is kept brief.</w:t>
      </w:r>
    </w:p>
    <w:p w14:paraId="12DCF84D" w14:textId="77777777" w:rsidR="001826B6" w:rsidRPr="00097972" w:rsidRDefault="001826B6" w:rsidP="001826B6">
      <w:pPr>
        <w:rPr>
          <w:szCs w:val="24"/>
          <w:lang w:val="en-US"/>
        </w:rPr>
      </w:pPr>
    </w:p>
    <w:p w14:paraId="422E530D" w14:textId="77777777" w:rsidR="00AC757A" w:rsidRPr="004D2400" w:rsidRDefault="004D2400" w:rsidP="00BF390F">
      <w:pPr>
        <w:pStyle w:val="Heading1"/>
        <w:numPr>
          <w:ilvl w:val="0"/>
          <w:numId w:val="1"/>
        </w:numPr>
      </w:pPr>
      <w:bookmarkStart w:id="1" w:name="_Toc444768322"/>
      <w:r>
        <w:t xml:space="preserve">What is </w:t>
      </w:r>
      <w:r w:rsidRPr="004D2400">
        <w:rPr>
          <w:lang w:val="ro-RO"/>
        </w:rPr>
        <w:t>Electric Arc Furnace steelmaking and casting</w:t>
      </w:r>
      <w:r w:rsidR="00935495" w:rsidRPr="004D2400">
        <w:t>?</w:t>
      </w:r>
      <w:bookmarkEnd w:id="1"/>
    </w:p>
    <w:p w14:paraId="0634F297" w14:textId="77777777" w:rsidR="00917355" w:rsidRPr="00E344BD" w:rsidRDefault="00917355" w:rsidP="00BF390F">
      <w:pPr>
        <w:pStyle w:val="ListParagraph"/>
        <w:keepNext/>
        <w:numPr>
          <w:ilvl w:val="0"/>
          <w:numId w:val="2"/>
        </w:numPr>
        <w:spacing w:before="240" w:after="60" w:line="276" w:lineRule="auto"/>
        <w:contextualSpacing w:val="0"/>
        <w:jc w:val="both"/>
        <w:outlineLvl w:val="1"/>
        <w:rPr>
          <w:rFonts w:eastAsia="Times New Roman"/>
          <w:b/>
          <w:bCs/>
          <w:i/>
          <w:iCs/>
          <w:vanish/>
          <w:color w:val="4F81BD"/>
          <w:sz w:val="32"/>
          <w:szCs w:val="28"/>
          <w:lang w:val="ro-RO"/>
        </w:rPr>
      </w:pPr>
      <w:bookmarkStart w:id="2" w:name="_Toc429394543"/>
      <w:bookmarkStart w:id="3" w:name="_Toc429394958"/>
      <w:bookmarkStart w:id="4" w:name="_Toc429501975"/>
      <w:bookmarkStart w:id="5" w:name="_Toc432502098"/>
      <w:bookmarkStart w:id="6" w:name="_Toc432502868"/>
      <w:bookmarkStart w:id="7" w:name="_Toc432521058"/>
      <w:bookmarkStart w:id="8" w:name="_Toc432668533"/>
      <w:bookmarkStart w:id="9" w:name="_Toc432668581"/>
      <w:bookmarkStart w:id="10" w:name="_Toc432766248"/>
      <w:bookmarkStart w:id="11" w:name="_Toc432785162"/>
      <w:bookmarkStart w:id="12" w:name="_Toc438144613"/>
      <w:bookmarkStart w:id="13" w:name="_Toc438215928"/>
      <w:bookmarkStart w:id="14" w:name="_Toc444768323"/>
      <w:bookmarkEnd w:id="2"/>
      <w:bookmarkEnd w:id="3"/>
      <w:bookmarkEnd w:id="4"/>
      <w:bookmarkEnd w:id="5"/>
      <w:bookmarkEnd w:id="6"/>
      <w:bookmarkEnd w:id="7"/>
      <w:bookmarkEnd w:id="8"/>
      <w:bookmarkEnd w:id="9"/>
      <w:bookmarkEnd w:id="10"/>
      <w:bookmarkEnd w:id="11"/>
      <w:bookmarkEnd w:id="12"/>
      <w:bookmarkEnd w:id="13"/>
      <w:bookmarkEnd w:id="14"/>
    </w:p>
    <w:p w14:paraId="384B4EAB" w14:textId="77777777" w:rsidR="00917355" w:rsidRPr="00E344BD" w:rsidRDefault="00917355" w:rsidP="00BF390F">
      <w:pPr>
        <w:pStyle w:val="ListParagraph"/>
        <w:keepNext/>
        <w:numPr>
          <w:ilvl w:val="0"/>
          <w:numId w:val="2"/>
        </w:numPr>
        <w:spacing w:before="240" w:after="60" w:line="276" w:lineRule="auto"/>
        <w:contextualSpacing w:val="0"/>
        <w:jc w:val="both"/>
        <w:outlineLvl w:val="1"/>
        <w:rPr>
          <w:rFonts w:eastAsia="Times New Roman"/>
          <w:b/>
          <w:bCs/>
          <w:i/>
          <w:iCs/>
          <w:vanish/>
          <w:color w:val="4F81BD"/>
          <w:sz w:val="32"/>
          <w:szCs w:val="28"/>
          <w:lang w:val="ro-RO"/>
        </w:rPr>
      </w:pPr>
      <w:bookmarkStart w:id="15" w:name="_Toc429394544"/>
      <w:bookmarkStart w:id="16" w:name="_Toc429394959"/>
      <w:bookmarkStart w:id="17" w:name="_Toc429501976"/>
      <w:bookmarkStart w:id="18" w:name="_Toc432502099"/>
      <w:bookmarkStart w:id="19" w:name="_Toc432502869"/>
      <w:bookmarkStart w:id="20" w:name="_Toc432521059"/>
      <w:bookmarkStart w:id="21" w:name="_Toc432668534"/>
      <w:bookmarkStart w:id="22" w:name="_Toc432668582"/>
      <w:bookmarkStart w:id="23" w:name="_Toc432766249"/>
      <w:bookmarkStart w:id="24" w:name="_Toc432785163"/>
      <w:bookmarkStart w:id="25" w:name="_Toc438144614"/>
      <w:bookmarkStart w:id="26" w:name="_Toc438215929"/>
      <w:bookmarkStart w:id="27" w:name="_Toc444768324"/>
      <w:bookmarkEnd w:id="15"/>
      <w:bookmarkEnd w:id="16"/>
      <w:bookmarkEnd w:id="17"/>
      <w:bookmarkEnd w:id="18"/>
      <w:bookmarkEnd w:id="19"/>
      <w:bookmarkEnd w:id="20"/>
      <w:bookmarkEnd w:id="21"/>
      <w:bookmarkEnd w:id="22"/>
      <w:bookmarkEnd w:id="23"/>
      <w:bookmarkEnd w:id="24"/>
      <w:bookmarkEnd w:id="25"/>
      <w:bookmarkEnd w:id="26"/>
      <w:bookmarkEnd w:id="27"/>
    </w:p>
    <w:p w14:paraId="3C15B85C" w14:textId="77777777" w:rsidR="00917355" w:rsidRPr="00E344BD" w:rsidRDefault="00917355" w:rsidP="00BF390F">
      <w:pPr>
        <w:pStyle w:val="Heading2"/>
        <w:numPr>
          <w:ilvl w:val="1"/>
          <w:numId w:val="2"/>
        </w:numPr>
        <w:rPr>
          <w:color w:val="1F497D"/>
          <w:lang w:val="ro-RO"/>
        </w:rPr>
      </w:pPr>
      <w:bookmarkStart w:id="28" w:name="_Toc444768325"/>
      <w:r w:rsidRPr="00E344BD">
        <w:rPr>
          <w:color w:val="1F497D"/>
          <w:lang w:val="ro-RO"/>
        </w:rPr>
        <w:t>Production process</w:t>
      </w:r>
      <w:bookmarkEnd w:id="28"/>
    </w:p>
    <w:p w14:paraId="284E6AC7" w14:textId="1666F5BD" w:rsidR="0074682D" w:rsidRPr="00E344BD" w:rsidRDefault="007B2C63" w:rsidP="007E181B">
      <w:pPr>
        <w:autoSpaceDE w:val="0"/>
        <w:autoSpaceDN w:val="0"/>
        <w:adjustRightInd w:val="0"/>
        <w:spacing w:after="0"/>
        <w:rPr>
          <w:lang w:eastAsia="en-GB"/>
        </w:rPr>
      </w:pPr>
      <w:r w:rsidRPr="00E344BD">
        <w:rPr>
          <w:lang w:eastAsia="en-GB"/>
        </w:rPr>
        <w:t>The direct smelting of materials which contain iron, such as scrap</w:t>
      </w:r>
      <w:r w:rsidR="00817437">
        <w:rPr>
          <w:lang w:eastAsia="en-GB"/>
        </w:rPr>
        <w:t>,</w:t>
      </w:r>
      <w:r w:rsidRPr="00E344BD">
        <w:rPr>
          <w:lang w:eastAsia="en-GB"/>
        </w:rPr>
        <w:t xml:space="preserve"> is usually performed in</w:t>
      </w:r>
      <w:r w:rsidR="00DD45D3" w:rsidRPr="00E344BD">
        <w:rPr>
          <w:lang w:eastAsia="en-GB"/>
        </w:rPr>
        <w:t xml:space="preserve"> </w:t>
      </w:r>
      <w:r w:rsidRPr="00E344BD">
        <w:rPr>
          <w:lang w:eastAsia="en-GB"/>
        </w:rPr>
        <w:t>electric arc furnaces (EAF)</w:t>
      </w:r>
      <w:r w:rsidR="0074682D" w:rsidRPr="00E344BD">
        <w:rPr>
          <w:lang w:eastAsia="en-GB"/>
        </w:rPr>
        <w:t xml:space="preserve">: </w:t>
      </w:r>
      <w:r w:rsidR="0074682D" w:rsidRPr="00E344BD">
        <w:rPr>
          <w:rFonts w:eastAsia="Times New Roman" w:cs="Arial"/>
          <w:lang w:val="en-US" w:eastAsia="tr-TR"/>
        </w:rPr>
        <w:t xml:space="preserve">steel is produced by melting the steel scrap with the help of graphite electrodes. After </w:t>
      </w:r>
      <w:r w:rsidR="00817437">
        <w:rPr>
          <w:rFonts w:eastAsia="Times New Roman" w:cs="Arial"/>
          <w:lang w:val="en-US" w:eastAsia="tr-TR"/>
        </w:rPr>
        <w:t xml:space="preserve">a subsequent </w:t>
      </w:r>
      <w:r w:rsidR="0074682D" w:rsidRPr="00E344BD">
        <w:rPr>
          <w:rFonts w:eastAsia="Times New Roman" w:cs="Arial"/>
          <w:lang w:val="en-US" w:eastAsia="tr-TR"/>
        </w:rPr>
        <w:t xml:space="preserve">refining process, liquid steel transferred from the ladle to the continuous casting machine is solidified and finally shaped </w:t>
      </w:r>
      <w:r w:rsidR="00817437">
        <w:rPr>
          <w:rFonts w:eastAsia="Times New Roman" w:cs="Arial"/>
          <w:lang w:val="en-US" w:eastAsia="tr-TR"/>
        </w:rPr>
        <w:t>in</w:t>
      </w:r>
      <w:r w:rsidR="0074682D" w:rsidRPr="00E344BD">
        <w:rPr>
          <w:rFonts w:eastAsia="Times New Roman" w:cs="Arial"/>
          <w:lang w:val="en-US" w:eastAsia="tr-TR"/>
        </w:rPr>
        <w:t xml:space="preserve"> the desired size</w:t>
      </w:r>
      <w:r w:rsidR="00817437">
        <w:rPr>
          <w:rFonts w:eastAsia="Times New Roman" w:cs="Arial"/>
          <w:lang w:val="en-US" w:eastAsia="tr-TR"/>
        </w:rPr>
        <w:t>, as</w:t>
      </w:r>
      <w:r w:rsidR="0074682D" w:rsidRPr="00E344BD">
        <w:rPr>
          <w:rFonts w:eastAsia="Times New Roman" w:cs="Arial"/>
          <w:lang w:val="en-US" w:eastAsia="tr-TR"/>
        </w:rPr>
        <w:t xml:space="preserve"> semi-finished products. </w:t>
      </w:r>
    </w:p>
    <w:p w14:paraId="63632776" w14:textId="77777777" w:rsidR="0074682D" w:rsidRPr="00E344BD" w:rsidRDefault="0074682D" w:rsidP="007E181B">
      <w:pPr>
        <w:autoSpaceDE w:val="0"/>
        <w:autoSpaceDN w:val="0"/>
        <w:adjustRightInd w:val="0"/>
        <w:spacing w:after="0"/>
        <w:rPr>
          <w:lang w:eastAsia="en-GB"/>
        </w:rPr>
      </w:pPr>
    </w:p>
    <w:p w14:paraId="6DEDCB88" w14:textId="77777777" w:rsidR="0074682D" w:rsidRPr="00E344BD" w:rsidRDefault="0074682D" w:rsidP="007E181B">
      <w:pPr>
        <w:autoSpaceDE w:val="0"/>
        <w:autoSpaceDN w:val="0"/>
        <w:adjustRightInd w:val="0"/>
        <w:spacing w:after="0"/>
        <w:rPr>
          <w:lang w:eastAsia="en-GB"/>
        </w:rPr>
      </w:pPr>
      <w:r w:rsidRPr="00E344BD">
        <w:rPr>
          <w:lang w:eastAsia="en-GB"/>
        </w:rPr>
        <w:t>The major feedstock for the EAF is ferrous scrap, which may be</w:t>
      </w:r>
      <w:r w:rsidR="00DD45D3" w:rsidRPr="00E344BD">
        <w:rPr>
          <w:lang w:eastAsia="en-GB"/>
        </w:rPr>
        <w:t xml:space="preserve"> comprised of scrap from inside </w:t>
      </w:r>
      <w:r w:rsidRPr="00E344BD">
        <w:rPr>
          <w:lang w:eastAsia="en-GB"/>
        </w:rPr>
        <w:t>the steelworks, cut-offs from steel product manufacturers (e.g. vehicle builders) and capital or post-consumer scrap (e.g. end-of-life products).</w:t>
      </w:r>
      <w:r w:rsidRPr="00E344BD">
        <w:rPr>
          <w:rFonts w:eastAsia="Times New Roman" w:cs="Arial"/>
          <w:lang w:val="en-US" w:eastAsia="tr-TR"/>
        </w:rPr>
        <w:t xml:space="preserve"> </w:t>
      </w:r>
      <w:r w:rsidR="00DD45D3" w:rsidRPr="00E344BD">
        <w:rPr>
          <w:lang w:eastAsia="en-GB"/>
        </w:rPr>
        <w:t>Direct reduced iron (DRI) is also increasingly being used as a feedstock due to its low gangue content, variable</w:t>
      </w:r>
      <w:r w:rsidR="00674576" w:rsidRPr="00E344BD">
        <w:rPr>
          <w:lang w:eastAsia="en-GB"/>
        </w:rPr>
        <w:t xml:space="preserve"> scrap prices and lower content </w:t>
      </w:r>
      <w:r w:rsidR="00DD45D3" w:rsidRPr="00E344BD">
        <w:rPr>
          <w:lang w:eastAsia="en-GB"/>
        </w:rPr>
        <w:t>of undesirable metals (e.g. Cu). Ferroalloys may be used as add</w:t>
      </w:r>
      <w:r w:rsidR="00674576" w:rsidRPr="00E344BD">
        <w:rPr>
          <w:lang w:eastAsia="en-GB"/>
        </w:rPr>
        <w:t xml:space="preserve">itional feedstock in greater or </w:t>
      </w:r>
      <w:r w:rsidR="00DD45D3" w:rsidRPr="00E344BD">
        <w:rPr>
          <w:lang w:eastAsia="en-GB"/>
        </w:rPr>
        <w:t>lesser quantities to adjust the desired concentrations of non-ferrous metals in the finished steel.</w:t>
      </w:r>
    </w:p>
    <w:p w14:paraId="56A60F4D" w14:textId="77777777" w:rsidR="001A1174" w:rsidRPr="00E344BD" w:rsidRDefault="001A1174" w:rsidP="007E181B">
      <w:pPr>
        <w:autoSpaceDE w:val="0"/>
        <w:autoSpaceDN w:val="0"/>
        <w:adjustRightInd w:val="0"/>
        <w:spacing w:after="0"/>
        <w:rPr>
          <w:lang w:eastAsia="en-GB"/>
        </w:rPr>
      </w:pPr>
    </w:p>
    <w:p w14:paraId="3BA5D038" w14:textId="77777777" w:rsidR="001A1174" w:rsidRPr="00E344BD" w:rsidRDefault="001A1174" w:rsidP="007E181B">
      <w:pPr>
        <w:autoSpaceDE w:val="0"/>
        <w:autoSpaceDN w:val="0"/>
        <w:adjustRightInd w:val="0"/>
        <w:spacing w:after="0"/>
        <w:jc w:val="left"/>
        <w:rPr>
          <w:lang w:eastAsia="en-GB"/>
        </w:rPr>
      </w:pPr>
      <w:r w:rsidRPr="00E344BD">
        <w:rPr>
          <w:lang w:eastAsia="en-GB"/>
        </w:rPr>
        <w:t>For the production of carbon steel and low alloyed steels (the common case in most EAF processes), the following main operations are performed:</w:t>
      </w:r>
    </w:p>
    <w:p w14:paraId="6331C69D" w14:textId="77777777" w:rsidR="001A1174" w:rsidRPr="00E344BD" w:rsidRDefault="00817437" w:rsidP="007E181B">
      <w:pPr>
        <w:numPr>
          <w:ilvl w:val="0"/>
          <w:numId w:val="3"/>
        </w:numPr>
        <w:autoSpaceDE w:val="0"/>
        <w:autoSpaceDN w:val="0"/>
        <w:adjustRightInd w:val="0"/>
        <w:spacing w:after="0"/>
        <w:jc w:val="left"/>
        <w:rPr>
          <w:lang w:eastAsia="en-GB"/>
        </w:rPr>
      </w:pPr>
      <w:r w:rsidRPr="00E344BD">
        <w:rPr>
          <w:lang w:eastAsia="en-GB"/>
        </w:rPr>
        <w:lastRenderedPageBreak/>
        <w:t xml:space="preserve">Raw materials handling, pretreatment (if any) and storage </w:t>
      </w:r>
    </w:p>
    <w:p w14:paraId="079D5FD0" w14:textId="77777777" w:rsidR="001A1174" w:rsidRPr="00E344BD" w:rsidRDefault="00817437" w:rsidP="007E181B">
      <w:pPr>
        <w:numPr>
          <w:ilvl w:val="0"/>
          <w:numId w:val="3"/>
        </w:numPr>
        <w:autoSpaceDE w:val="0"/>
        <w:autoSpaceDN w:val="0"/>
        <w:adjustRightInd w:val="0"/>
        <w:spacing w:after="0"/>
        <w:jc w:val="left"/>
        <w:rPr>
          <w:lang w:eastAsia="en-GB"/>
        </w:rPr>
      </w:pPr>
      <w:r w:rsidRPr="00E344BD">
        <w:rPr>
          <w:lang w:eastAsia="en-GB"/>
        </w:rPr>
        <w:t>Furnace charging</w:t>
      </w:r>
    </w:p>
    <w:p w14:paraId="3B715BD2" w14:textId="77777777" w:rsidR="001A1174" w:rsidRPr="00E344BD" w:rsidRDefault="00817437" w:rsidP="007E181B">
      <w:pPr>
        <w:numPr>
          <w:ilvl w:val="0"/>
          <w:numId w:val="3"/>
        </w:numPr>
        <w:autoSpaceDE w:val="0"/>
        <w:autoSpaceDN w:val="0"/>
        <w:adjustRightInd w:val="0"/>
        <w:spacing w:after="0"/>
        <w:jc w:val="left"/>
        <w:rPr>
          <w:lang w:eastAsia="en-GB"/>
        </w:rPr>
      </w:pPr>
      <w:r w:rsidRPr="00E344BD">
        <w:rPr>
          <w:lang w:eastAsia="en-GB"/>
        </w:rPr>
        <w:t>EAF scrap melting</w:t>
      </w:r>
    </w:p>
    <w:p w14:paraId="06DC560B" w14:textId="77777777" w:rsidR="001A1174" w:rsidRPr="00E344BD" w:rsidRDefault="00817437" w:rsidP="007E181B">
      <w:pPr>
        <w:numPr>
          <w:ilvl w:val="0"/>
          <w:numId w:val="3"/>
        </w:numPr>
        <w:autoSpaceDE w:val="0"/>
        <w:autoSpaceDN w:val="0"/>
        <w:adjustRightInd w:val="0"/>
        <w:spacing w:after="0"/>
        <w:jc w:val="left"/>
        <w:rPr>
          <w:lang w:eastAsia="en-GB"/>
        </w:rPr>
      </w:pPr>
      <w:r w:rsidRPr="00E344BD">
        <w:rPr>
          <w:lang w:eastAsia="en-GB"/>
        </w:rPr>
        <w:t>Steel a</w:t>
      </w:r>
      <w:r w:rsidR="001A1174" w:rsidRPr="00E344BD">
        <w:rPr>
          <w:lang w:eastAsia="en-GB"/>
        </w:rPr>
        <w:t>nd slag tapping</w:t>
      </w:r>
    </w:p>
    <w:p w14:paraId="4DDD93CD" w14:textId="77777777" w:rsidR="001A1174" w:rsidRPr="00E344BD" w:rsidRDefault="00817437" w:rsidP="007E181B">
      <w:pPr>
        <w:numPr>
          <w:ilvl w:val="0"/>
          <w:numId w:val="3"/>
        </w:numPr>
        <w:autoSpaceDE w:val="0"/>
        <w:autoSpaceDN w:val="0"/>
        <w:adjustRightInd w:val="0"/>
        <w:spacing w:after="0"/>
        <w:jc w:val="left"/>
        <w:rPr>
          <w:lang w:eastAsia="en-GB"/>
        </w:rPr>
      </w:pPr>
      <w:r w:rsidRPr="00E344BD">
        <w:rPr>
          <w:lang w:eastAsia="en-GB"/>
        </w:rPr>
        <w:t>Ladle furnace t</w:t>
      </w:r>
      <w:r w:rsidR="00B55540" w:rsidRPr="00E344BD">
        <w:rPr>
          <w:lang w:eastAsia="en-GB"/>
        </w:rPr>
        <w:t xml:space="preserve">reatment </w:t>
      </w:r>
      <w:r w:rsidR="00F93A5A" w:rsidRPr="00E344BD">
        <w:rPr>
          <w:lang w:eastAsia="en-GB"/>
        </w:rPr>
        <w:t xml:space="preserve"> for quality adjustment </w:t>
      </w:r>
      <w:r w:rsidR="00B55540" w:rsidRPr="00E344BD">
        <w:rPr>
          <w:lang w:eastAsia="en-GB"/>
        </w:rPr>
        <w:t>(secondary metallurgy)</w:t>
      </w:r>
    </w:p>
    <w:p w14:paraId="487BF4F7" w14:textId="77777777" w:rsidR="001A1174" w:rsidRPr="00E344BD" w:rsidRDefault="00817437" w:rsidP="007E181B">
      <w:pPr>
        <w:numPr>
          <w:ilvl w:val="0"/>
          <w:numId w:val="3"/>
        </w:numPr>
        <w:autoSpaceDE w:val="0"/>
        <w:autoSpaceDN w:val="0"/>
        <w:adjustRightInd w:val="0"/>
        <w:spacing w:after="0"/>
        <w:jc w:val="left"/>
        <w:rPr>
          <w:lang w:eastAsia="en-GB"/>
        </w:rPr>
      </w:pPr>
      <w:r w:rsidRPr="00E344BD">
        <w:rPr>
          <w:lang w:eastAsia="en-GB"/>
        </w:rPr>
        <w:t>Slag handling</w:t>
      </w:r>
    </w:p>
    <w:p w14:paraId="56718B3C" w14:textId="06EE1C92" w:rsidR="008864F2" w:rsidRPr="00E344BD" w:rsidRDefault="00817437" w:rsidP="007E181B">
      <w:pPr>
        <w:numPr>
          <w:ilvl w:val="0"/>
          <w:numId w:val="3"/>
        </w:numPr>
        <w:autoSpaceDE w:val="0"/>
        <w:autoSpaceDN w:val="0"/>
        <w:adjustRightInd w:val="0"/>
        <w:spacing w:after="0"/>
        <w:jc w:val="left"/>
        <w:rPr>
          <w:lang w:eastAsia="en-GB"/>
        </w:rPr>
      </w:pPr>
      <w:r w:rsidRPr="00E344BD">
        <w:rPr>
          <w:lang w:eastAsia="en-GB"/>
        </w:rPr>
        <w:t>Casting</w:t>
      </w:r>
    </w:p>
    <w:p w14:paraId="5CF75F07" w14:textId="77777777" w:rsidR="008864F2" w:rsidRPr="00E344BD" w:rsidRDefault="008864F2" w:rsidP="00BF390F">
      <w:pPr>
        <w:pStyle w:val="Heading3"/>
        <w:numPr>
          <w:ilvl w:val="2"/>
          <w:numId w:val="2"/>
        </w:numPr>
        <w:rPr>
          <w:color w:val="1F497D"/>
          <w:lang w:eastAsia="en-GB"/>
        </w:rPr>
      </w:pPr>
      <w:bookmarkStart w:id="29" w:name="_Toc444768326"/>
      <w:r w:rsidRPr="00E344BD">
        <w:rPr>
          <w:color w:val="1F497D"/>
          <w:lang w:eastAsia="en-GB"/>
        </w:rPr>
        <w:t>Raw materials handling</w:t>
      </w:r>
      <w:bookmarkEnd w:id="29"/>
    </w:p>
    <w:p w14:paraId="19056E68" w14:textId="77777777" w:rsidR="008864F2" w:rsidRPr="00E344BD" w:rsidRDefault="008864F2" w:rsidP="007E181B">
      <w:pPr>
        <w:autoSpaceDE w:val="0"/>
        <w:autoSpaceDN w:val="0"/>
        <w:adjustRightInd w:val="0"/>
        <w:spacing w:after="0"/>
        <w:rPr>
          <w:lang w:eastAsia="en-GB"/>
        </w:rPr>
      </w:pPr>
      <w:r w:rsidRPr="00E344BD">
        <w:rPr>
          <w:lang w:eastAsia="en-GB"/>
        </w:rPr>
        <w:t>Scrap metal is stored normally outside on large, uncovered and often unpaved ground. The</w:t>
      </w:r>
      <w:r w:rsidR="007E181B">
        <w:rPr>
          <w:lang w:eastAsia="en-GB"/>
        </w:rPr>
        <w:t xml:space="preserve"> </w:t>
      </w:r>
      <w:r w:rsidRPr="00E344BD">
        <w:rPr>
          <w:lang w:eastAsia="en-GB"/>
        </w:rPr>
        <w:t>ferrous scrap metal is loaded into baskets by magnets or grabs. Inhouse</w:t>
      </w:r>
      <w:r w:rsidR="003F2498" w:rsidRPr="00E344BD">
        <w:rPr>
          <w:lang w:eastAsia="en-GB"/>
        </w:rPr>
        <w:t xml:space="preserve"> </w:t>
      </w:r>
      <w:r w:rsidRPr="00E344BD">
        <w:rPr>
          <w:lang w:eastAsia="en-GB"/>
        </w:rPr>
        <w:t>generated scrap can be cut into manageable sizes using o</w:t>
      </w:r>
      <w:r w:rsidR="003F2498" w:rsidRPr="00E344BD">
        <w:rPr>
          <w:lang w:eastAsia="en-GB"/>
        </w:rPr>
        <w:t xml:space="preserve">xygen lancing. The scrap may be </w:t>
      </w:r>
      <w:r w:rsidRPr="00E344BD">
        <w:rPr>
          <w:lang w:eastAsia="en-GB"/>
        </w:rPr>
        <w:t>loaded into charging baskets in the scrapyard or may be tran</w:t>
      </w:r>
      <w:r w:rsidR="003F2498" w:rsidRPr="00E344BD">
        <w:rPr>
          <w:lang w:eastAsia="en-GB"/>
        </w:rPr>
        <w:t xml:space="preserve">sferred to temporary scrap bays </w:t>
      </w:r>
      <w:r w:rsidRPr="00E344BD">
        <w:rPr>
          <w:lang w:eastAsia="en-GB"/>
        </w:rPr>
        <w:t>inside the melting shop.</w:t>
      </w:r>
      <w:r w:rsidR="003F2498" w:rsidRPr="00E344BD">
        <w:rPr>
          <w:lang w:eastAsia="en-GB"/>
        </w:rPr>
        <w:t xml:space="preserve"> Other raw materials including </w:t>
      </w:r>
      <w:r w:rsidR="00817437">
        <w:rPr>
          <w:lang w:eastAsia="en-GB"/>
        </w:rPr>
        <w:t xml:space="preserve">iron </w:t>
      </w:r>
      <w:r w:rsidR="003F2498" w:rsidRPr="00E344BD">
        <w:rPr>
          <w:lang w:eastAsia="en-GB"/>
        </w:rPr>
        <w:t xml:space="preserve">fluxes in </w:t>
      </w:r>
      <w:r w:rsidR="00817437">
        <w:rPr>
          <w:lang w:eastAsia="en-GB"/>
        </w:rPr>
        <w:t xml:space="preserve">the form of </w:t>
      </w:r>
      <w:r w:rsidR="003F2498" w:rsidRPr="00E344BD">
        <w:rPr>
          <w:lang w:eastAsia="en-GB"/>
        </w:rPr>
        <w:t>lump and powder, powdered lime and carbon, alloying additions, deoxidants and refractories are normally stored under cover. Powdered materials can be stored in sealed silos (lime should be kept dry) and conveyed pneumatically or kept and handled in sealed bags.</w:t>
      </w:r>
    </w:p>
    <w:p w14:paraId="00693D9D" w14:textId="77777777" w:rsidR="00917355" w:rsidRPr="00E344BD" w:rsidRDefault="00917355" w:rsidP="003F2498">
      <w:pPr>
        <w:rPr>
          <w:lang w:val="en-US"/>
        </w:rPr>
      </w:pPr>
    </w:p>
    <w:p w14:paraId="606D5B7E" w14:textId="77777777" w:rsidR="005E1FDD" w:rsidRPr="00E344BD" w:rsidRDefault="005E1FDD" w:rsidP="00BF390F">
      <w:pPr>
        <w:pStyle w:val="Heading3"/>
        <w:numPr>
          <w:ilvl w:val="2"/>
          <w:numId w:val="2"/>
        </w:numPr>
        <w:rPr>
          <w:color w:val="1F497D"/>
          <w:lang w:val="en-US"/>
        </w:rPr>
      </w:pPr>
      <w:bookmarkStart w:id="30" w:name="_Toc444768327"/>
      <w:r w:rsidRPr="00E344BD">
        <w:rPr>
          <w:color w:val="1F497D"/>
          <w:lang w:val="en-US"/>
        </w:rPr>
        <w:t>Scrap preheating</w:t>
      </w:r>
      <w:bookmarkEnd w:id="30"/>
    </w:p>
    <w:p w14:paraId="5E5BD819" w14:textId="77777777" w:rsidR="005E1FDD" w:rsidRPr="00E344BD" w:rsidRDefault="005E1FDD" w:rsidP="007E181B">
      <w:pPr>
        <w:autoSpaceDE w:val="0"/>
        <w:autoSpaceDN w:val="0"/>
        <w:adjustRightInd w:val="0"/>
        <w:spacing w:after="0"/>
        <w:rPr>
          <w:lang w:eastAsia="en-GB"/>
        </w:rPr>
      </w:pPr>
      <w:r w:rsidRPr="00E344BD">
        <w:rPr>
          <w:lang w:eastAsia="en-GB"/>
        </w:rPr>
        <w:t>Over the past several years more and more new and existing EAFs have been equipped with a system for preheating the scrap by the off-gas in order to recover energy. Such preheating is performed either in the scrap charging baskets or in a charging shaft (shaft furnace) added to the EAF or in a specially designed scrap conveying system allowing continuous charging during the melting process.</w:t>
      </w:r>
    </w:p>
    <w:p w14:paraId="047E31D2" w14:textId="77777777" w:rsidR="00774BAC" w:rsidRPr="00E344BD" w:rsidRDefault="00774BAC" w:rsidP="007E181B">
      <w:pPr>
        <w:autoSpaceDE w:val="0"/>
        <w:autoSpaceDN w:val="0"/>
        <w:adjustRightInd w:val="0"/>
        <w:spacing w:after="0"/>
        <w:rPr>
          <w:lang w:eastAsia="en-GB"/>
        </w:rPr>
      </w:pPr>
    </w:p>
    <w:p w14:paraId="7849E6A1" w14:textId="77777777" w:rsidR="00774BAC" w:rsidRPr="00E344BD" w:rsidRDefault="00774BAC" w:rsidP="007E181B">
      <w:pPr>
        <w:pStyle w:val="Heading3"/>
        <w:numPr>
          <w:ilvl w:val="2"/>
          <w:numId w:val="2"/>
        </w:numPr>
        <w:rPr>
          <w:color w:val="1F497D"/>
          <w:lang w:eastAsia="en-GB"/>
        </w:rPr>
      </w:pPr>
      <w:bookmarkStart w:id="31" w:name="_Toc444768328"/>
      <w:r w:rsidRPr="00E344BD">
        <w:rPr>
          <w:color w:val="1F497D"/>
          <w:lang w:eastAsia="en-GB"/>
        </w:rPr>
        <w:t>Furnace charging</w:t>
      </w:r>
      <w:bookmarkEnd w:id="31"/>
    </w:p>
    <w:p w14:paraId="4621A82C" w14:textId="36C44B16" w:rsidR="00774BAC" w:rsidRPr="00E344BD" w:rsidRDefault="00774BAC" w:rsidP="007E181B">
      <w:pPr>
        <w:autoSpaceDE w:val="0"/>
        <w:autoSpaceDN w:val="0"/>
        <w:adjustRightInd w:val="0"/>
        <w:spacing w:after="0"/>
        <w:rPr>
          <w:lang w:eastAsia="en-GB"/>
        </w:rPr>
      </w:pPr>
      <w:r w:rsidRPr="00E344BD">
        <w:rPr>
          <w:lang w:eastAsia="en-GB"/>
        </w:rPr>
        <w:t>The scrap is usually loaded into baskets together with lime or dolomitic lime which is used as a flux for the slag formation. Carbon-bearing materials are also charged for the needs of the metallurgical work to be performed in the furnace.</w:t>
      </w:r>
      <w:r w:rsidR="00902ABA" w:rsidRPr="00E344BD">
        <w:rPr>
          <w:lang w:eastAsia="en-GB"/>
        </w:rPr>
        <w:t xml:space="preserve"> At some plants, lump coal is also charged in order to adjust the carbon content. A commercially available system known as the shaft furnace allows part of the scrap to be charged into a vertical shaft integrated into the furnace roof and thus prevents the opening of the furnace roof halfway through the melting process. The scrap present in the shaft is preheated by the hot gases coming from the furnace</w:t>
      </w:r>
      <w:r w:rsidR="00435CD7" w:rsidRPr="00E344BD">
        <w:rPr>
          <w:lang w:eastAsia="en-GB"/>
        </w:rPr>
        <w:t>.</w:t>
      </w:r>
    </w:p>
    <w:p w14:paraId="143D793A" w14:textId="77777777" w:rsidR="00435CD7" w:rsidRPr="00E344BD" w:rsidRDefault="00435CD7" w:rsidP="007E181B">
      <w:pPr>
        <w:autoSpaceDE w:val="0"/>
        <w:autoSpaceDN w:val="0"/>
        <w:adjustRightInd w:val="0"/>
        <w:spacing w:after="0"/>
        <w:rPr>
          <w:lang w:eastAsia="en-GB"/>
        </w:rPr>
      </w:pPr>
    </w:p>
    <w:p w14:paraId="1560665D" w14:textId="5A88B76A" w:rsidR="00435CD7" w:rsidRPr="00E344BD" w:rsidRDefault="00435CD7" w:rsidP="00BF390F">
      <w:pPr>
        <w:pStyle w:val="Heading3"/>
        <w:numPr>
          <w:ilvl w:val="2"/>
          <w:numId w:val="2"/>
        </w:numPr>
        <w:rPr>
          <w:rFonts w:cs="Arial"/>
          <w:bCs w:val="0"/>
          <w:color w:val="1F497D"/>
          <w:szCs w:val="28"/>
          <w:lang w:eastAsia="en-GB"/>
        </w:rPr>
      </w:pPr>
      <w:bookmarkStart w:id="32" w:name="_Toc444768329"/>
      <w:r w:rsidRPr="00E344BD">
        <w:rPr>
          <w:rFonts w:cs="Arial"/>
          <w:bCs w:val="0"/>
          <w:color w:val="1F497D"/>
          <w:szCs w:val="28"/>
          <w:lang w:eastAsia="en-GB"/>
        </w:rPr>
        <w:t xml:space="preserve">Electric arc furnace </w:t>
      </w:r>
      <w:r w:rsidR="00801B4E">
        <w:rPr>
          <w:rFonts w:cs="Arial"/>
          <w:bCs w:val="0"/>
          <w:color w:val="1F497D"/>
          <w:szCs w:val="28"/>
          <w:lang w:eastAsia="en-GB"/>
        </w:rPr>
        <w:t>s</w:t>
      </w:r>
      <w:r w:rsidRPr="00E344BD">
        <w:rPr>
          <w:rFonts w:cs="Arial"/>
          <w:bCs w:val="0"/>
          <w:color w:val="1F497D"/>
          <w:szCs w:val="28"/>
          <w:lang w:eastAsia="en-GB"/>
        </w:rPr>
        <w:t>melting and refining</w:t>
      </w:r>
      <w:bookmarkEnd w:id="32"/>
    </w:p>
    <w:p w14:paraId="2E43AB6B" w14:textId="77777777" w:rsidR="006B393A" w:rsidRPr="00E344BD" w:rsidRDefault="006B393A" w:rsidP="007E181B">
      <w:pPr>
        <w:autoSpaceDE w:val="0"/>
        <w:autoSpaceDN w:val="0"/>
        <w:adjustRightInd w:val="0"/>
        <w:spacing w:after="0"/>
        <w:rPr>
          <w:lang w:eastAsia="en-GB"/>
        </w:rPr>
      </w:pPr>
      <w:r w:rsidRPr="00E344BD">
        <w:rPr>
          <w:lang w:eastAsia="en-GB"/>
        </w:rPr>
        <w:t>During the initial period of melting, the applied power is kept low to prevent damage from radiation to the furnace walls and the roof whilst allowing the electrodes to bore into the scrap. Once the arcs have become shielded by the surrounding scrap, the power can be increased to complete the melting. Fuels include natural gas and oil.</w:t>
      </w:r>
    </w:p>
    <w:p w14:paraId="1961EE03" w14:textId="3B8CF27D" w:rsidR="004A7214" w:rsidRPr="00E344BD" w:rsidRDefault="006B393A" w:rsidP="007E181B">
      <w:pPr>
        <w:autoSpaceDE w:val="0"/>
        <w:autoSpaceDN w:val="0"/>
        <w:adjustRightInd w:val="0"/>
        <w:spacing w:after="0"/>
        <w:rPr>
          <w:lang w:eastAsia="en-GB"/>
        </w:rPr>
      </w:pPr>
      <w:r w:rsidRPr="00E344BD">
        <w:rPr>
          <w:lang w:eastAsia="en-GB"/>
        </w:rPr>
        <w:lastRenderedPageBreak/>
        <w:t xml:space="preserve">Oxygen </w:t>
      </w:r>
      <w:r w:rsidR="0044279B">
        <w:rPr>
          <w:lang w:eastAsia="en-GB"/>
        </w:rPr>
        <w:t xml:space="preserve">injection </w:t>
      </w:r>
      <w:r w:rsidRPr="00E344BD">
        <w:rPr>
          <w:lang w:eastAsia="en-GB"/>
        </w:rPr>
        <w:t>in electric furnace steelmaking has become increasingly considered</w:t>
      </w:r>
      <w:r w:rsidR="00E13969">
        <w:rPr>
          <w:lang w:eastAsia="en-GB"/>
        </w:rPr>
        <w:t xml:space="preserve"> </w:t>
      </w:r>
      <w:r w:rsidR="0044279B">
        <w:rPr>
          <w:lang w:eastAsia="en-GB"/>
        </w:rPr>
        <w:t xml:space="preserve">and </w:t>
      </w:r>
      <w:r w:rsidR="005C5CC8">
        <w:rPr>
          <w:lang w:eastAsia="en-GB"/>
        </w:rPr>
        <w:t xml:space="preserve">used </w:t>
      </w:r>
      <w:r w:rsidR="005C5CC8" w:rsidRPr="00E344BD">
        <w:rPr>
          <w:lang w:eastAsia="en-GB"/>
        </w:rPr>
        <w:t>over</w:t>
      </w:r>
      <w:r w:rsidRPr="00E344BD">
        <w:rPr>
          <w:lang w:eastAsia="en-GB"/>
        </w:rPr>
        <w:t xml:space="preserve"> the last 30 years not only for metallurgical reasons but also for increasing productivity requirements.</w:t>
      </w:r>
    </w:p>
    <w:p w14:paraId="5CF49A2B" w14:textId="77777777" w:rsidR="004A7214" w:rsidRPr="00E344BD" w:rsidRDefault="004A7214" w:rsidP="007E181B">
      <w:pPr>
        <w:pStyle w:val="Heading3"/>
        <w:numPr>
          <w:ilvl w:val="2"/>
          <w:numId w:val="2"/>
        </w:numPr>
        <w:rPr>
          <w:color w:val="1F497D"/>
          <w:lang w:eastAsia="en-GB"/>
        </w:rPr>
      </w:pPr>
      <w:bookmarkStart w:id="33" w:name="_Toc444768330"/>
      <w:r w:rsidRPr="00E344BD">
        <w:rPr>
          <w:color w:val="1F497D"/>
          <w:lang w:eastAsia="en-GB"/>
        </w:rPr>
        <w:t>Steel and slag tapping</w:t>
      </w:r>
      <w:bookmarkEnd w:id="33"/>
    </w:p>
    <w:p w14:paraId="2ECB3C7D" w14:textId="517BFF74" w:rsidR="004A7214" w:rsidRPr="00E344BD" w:rsidRDefault="004A7214" w:rsidP="00110FFE">
      <w:pPr>
        <w:autoSpaceDE w:val="0"/>
        <w:autoSpaceDN w:val="0"/>
        <w:adjustRightInd w:val="0"/>
        <w:spacing w:after="0"/>
        <w:rPr>
          <w:lang w:eastAsia="en-GB"/>
        </w:rPr>
      </w:pPr>
      <w:r w:rsidRPr="00E344BD">
        <w:rPr>
          <w:lang w:eastAsia="en-GB"/>
        </w:rPr>
        <w:t>The furnace is tilted backwards towards the slagging door and the slag runs off or is raked into a pot or on the ground below the furnace resulting in dust and fume generation. For special steels, mainly alloyed steel, for metallurgic reason, the slag is tapped with the liquid steel into the ladle. Most of the slag is separated from the steel at a de</w:t>
      </w:r>
      <w:r w:rsidR="00801B4E">
        <w:rPr>
          <w:lang w:eastAsia="en-GB"/>
        </w:rPr>
        <w:t xml:space="preserve"> </w:t>
      </w:r>
      <w:r w:rsidRPr="00E344BD">
        <w:rPr>
          <w:lang w:eastAsia="en-GB"/>
        </w:rPr>
        <w:t>slagging station into a slag pot. The fumes generated there should be captured by an exhaust system.</w:t>
      </w:r>
    </w:p>
    <w:p w14:paraId="45DC4B38" w14:textId="77777777" w:rsidR="00B55540" w:rsidRPr="00E344BD" w:rsidRDefault="00B55540" w:rsidP="00110FFE">
      <w:pPr>
        <w:autoSpaceDE w:val="0"/>
        <w:autoSpaceDN w:val="0"/>
        <w:adjustRightInd w:val="0"/>
        <w:spacing w:after="0"/>
        <w:rPr>
          <w:lang w:eastAsia="en-GB"/>
        </w:rPr>
      </w:pPr>
    </w:p>
    <w:p w14:paraId="2F3E8BF2" w14:textId="77777777" w:rsidR="00B55540" w:rsidRPr="00E344BD" w:rsidRDefault="00B55540" w:rsidP="00110FFE">
      <w:pPr>
        <w:pStyle w:val="Heading3"/>
        <w:numPr>
          <w:ilvl w:val="2"/>
          <w:numId w:val="2"/>
        </w:numPr>
        <w:rPr>
          <w:color w:val="1F497D"/>
          <w:lang w:eastAsia="en-GB"/>
        </w:rPr>
      </w:pPr>
      <w:bookmarkStart w:id="34" w:name="_Toc444768331"/>
      <w:r w:rsidRPr="00E344BD">
        <w:rPr>
          <w:color w:val="1F497D"/>
          <w:lang w:eastAsia="en-GB"/>
        </w:rPr>
        <w:t>Ladle furnace treatment</w:t>
      </w:r>
      <w:r w:rsidR="00F93A5A" w:rsidRPr="00E344BD">
        <w:rPr>
          <w:color w:val="1F497D"/>
          <w:lang w:eastAsia="en-GB"/>
        </w:rPr>
        <w:t xml:space="preserve"> for quality adjustment (secondary metallurgy)</w:t>
      </w:r>
      <w:bookmarkEnd w:id="34"/>
    </w:p>
    <w:p w14:paraId="0D8B8C46" w14:textId="77777777" w:rsidR="00C86044" w:rsidRPr="00E344BD" w:rsidRDefault="00C86044" w:rsidP="00110FFE">
      <w:pPr>
        <w:autoSpaceDE w:val="0"/>
        <w:autoSpaceDN w:val="0"/>
        <w:adjustRightInd w:val="0"/>
        <w:spacing w:after="0"/>
        <w:jc w:val="left"/>
        <w:rPr>
          <w:rFonts w:eastAsia="Times New Roman" w:cs="Arial,Bold"/>
          <w:b/>
          <w:bCs/>
          <w:color w:val="000000"/>
          <w:lang w:eastAsia="es-ES"/>
        </w:rPr>
      </w:pPr>
      <w:r w:rsidRPr="00E344BD">
        <w:rPr>
          <w:rFonts w:eastAsia="Times New Roman" w:cs="Arial,Bold"/>
          <w:b/>
          <w:bCs/>
          <w:color w:val="000000"/>
          <w:lang w:eastAsia="es-ES"/>
        </w:rPr>
        <w:t xml:space="preserve">Carbon steel       </w:t>
      </w:r>
    </w:p>
    <w:p w14:paraId="3D91063D" w14:textId="77777777" w:rsidR="00C86044" w:rsidRDefault="00C86044" w:rsidP="00110FFE">
      <w:pPr>
        <w:autoSpaceDE w:val="0"/>
        <w:autoSpaceDN w:val="0"/>
        <w:adjustRightInd w:val="0"/>
        <w:spacing w:after="0"/>
        <w:rPr>
          <w:color w:val="000000"/>
          <w:lang w:eastAsia="es-ES"/>
        </w:rPr>
      </w:pPr>
      <w:r w:rsidRPr="00CB7777">
        <w:rPr>
          <w:lang w:eastAsia="es-ES"/>
        </w:rPr>
        <w:t>Secondary metallurgy is carried out on the molten steel after the tapping of the primary</w:t>
      </w:r>
      <w:r>
        <w:rPr>
          <w:lang w:eastAsia="es-ES"/>
        </w:rPr>
        <w:t xml:space="preserve"> </w:t>
      </w:r>
      <w:r w:rsidRPr="00CB7777">
        <w:rPr>
          <w:lang w:eastAsia="es-ES"/>
        </w:rPr>
        <w:t>steelmaking furnace up to the point of casting. It is typically carried out at ladle treatment</w:t>
      </w:r>
      <w:r>
        <w:rPr>
          <w:lang w:eastAsia="es-ES"/>
        </w:rPr>
        <w:t xml:space="preserve"> </w:t>
      </w:r>
      <w:r w:rsidRPr="00CB7777">
        <w:rPr>
          <w:lang w:eastAsia="es-ES"/>
        </w:rPr>
        <w:t>stations while the molten steel stays in the ladle. These treatment stations are generally</w:t>
      </w:r>
      <w:r>
        <w:rPr>
          <w:lang w:eastAsia="es-ES"/>
        </w:rPr>
        <w:t xml:space="preserve"> </w:t>
      </w:r>
      <w:r w:rsidRPr="00CB7777">
        <w:rPr>
          <w:lang w:eastAsia="es-ES"/>
        </w:rPr>
        <w:t>comprised of an arc-heating unit (a ladle furnace) which allows an adjustment of the final</w:t>
      </w:r>
      <w:r>
        <w:rPr>
          <w:lang w:eastAsia="es-ES"/>
        </w:rPr>
        <w:t xml:space="preserve"> </w:t>
      </w:r>
      <w:r w:rsidRPr="00CB7777">
        <w:rPr>
          <w:lang w:eastAsia="es-ES"/>
        </w:rPr>
        <w:t>temperature of the liquid steel for the casting operation. The treatment includes the addition of</w:t>
      </w:r>
      <w:r>
        <w:rPr>
          <w:lang w:eastAsia="es-ES"/>
        </w:rPr>
        <w:t xml:space="preserve"> </w:t>
      </w:r>
      <w:r w:rsidRPr="00CB7777">
        <w:rPr>
          <w:lang w:eastAsia="es-ES"/>
        </w:rPr>
        <w:t>deoxidising agents and alloying elements in order to adjust the chemical composition of the</w:t>
      </w:r>
      <w:r>
        <w:rPr>
          <w:lang w:eastAsia="es-ES"/>
        </w:rPr>
        <w:t xml:space="preserve"> </w:t>
      </w:r>
      <w:r w:rsidRPr="00CB7777">
        <w:rPr>
          <w:lang w:eastAsia="es-ES"/>
        </w:rPr>
        <w:t>finished steel. In some cases, vacuum treatment units are used for achieving special</w:t>
      </w:r>
      <w:r>
        <w:rPr>
          <w:lang w:eastAsia="es-ES"/>
        </w:rPr>
        <w:t xml:space="preserve"> </w:t>
      </w:r>
      <w:r w:rsidRPr="00CB7777">
        <w:rPr>
          <w:lang w:eastAsia="es-ES"/>
        </w:rPr>
        <w:t>requirements regarding the concentration of elements such as hydrogen, nitrogen and oxygen of</w:t>
      </w:r>
      <w:r>
        <w:rPr>
          <w:lang w:eastAsia="es-ES"/>
        </w:rPr>
        <w:t xml:space="preserve"> </w:t>
      </w:r>
      <w:r w:rsidRPr="00CB7777">
        <w:rPr>
          <w:lang w:eastAsia="es-ES"/>
        </w:rPr>
        <w:t>finished steel. In order to achieve a good homogenisation, inert gases (Ar or N</w:t>
      </w:r>
      <w:r w:rsidRPr="00CB7777">
        <w:rPr>
          <w:sz w:val="14"/>
          <w:szCs w:val="14"/>
          <w:lang w:eastAsia="es-ES"/>
        </w:rPr>
        <w:t>2</w:t>
      </w:r>
      <w:r w:rsidRPr="00CB7777">
        <w:rPr>
          <w:lang w:eastAsia="es-ES"/>
        </w:rPr>
        <w:t>) are injected</w:t>
      </w:r>
      <w:r>
        <w:rPr>
          <w:lang w:eastAsia="es-ES"/>
        </w:rPr>
        <w:t xml:space="preserve"> </w:t>
      </w:r>
      <w:r w:rsidRPr="00CB7777">
        <w:rPr>
          <w:lang w:eastAsia="es-ES"/>
        </w:rPr>
        <w:t>into the ladle for stirring purpose. Some minor ladle treatment stations are based on inert gas or</w:t>
      </w:r>
      <w:r>
        <w:rPr>
          <w:lang w:eastAsia="es-ES"/>
        </w:rPr>
        <w:t xml:space="preserve"> </w:t>
      </w:r>
      <w:r w:rsidRPr="00CB7777">
        <w:rPr>
          <w:lang w:eastAsia="es-ES"/>
        </w:rPr>
        <w:t>powder injection equipment</w:t>
      </w:r>
      <w:r w:rsidRPr="00BD148E">
        <w:rPr>
          <w:color w:val="000000"/>
          <w:lang w:eastAsia="es-ES"/>
        </w:rPr>
        <w:t>.</w:t>
      </w:r>
    </w:p>
    <w:p w14:paraId="7FA91D76" w14:textId="77777777" w:rsidR="00C86044" w:rsidRDefault="00C86044" w:rsidP="00110FFE">
      <w:pPr>
        <w:autoSpaceDE w:val="0"/>
        <w:autoSpaceDN w:val="0"/>
        <w:adjustRightInd w:val="0"/>
        <w:spacing w:after="0"/>
        <w:rPr>
          <w:color w:val="000000"/>
          <w:lang w:eastAsia="es-ES"/>
        </w:rPr>
      </w:pPr>
    </w:p>
    <w:p w14:paraId="15DC26C4" w14:textId="77777777" w:rsidR="00C86044" w:rsidRPr="00E344BD" w:rsidRDefault="00C86044" w:rsidP="00110FFE">
      <w:pPr>
        <w:autoSpaceDE w:val="0"/>
        <w:autoSpaceDN w:val="0"/>
        <w:adjustRightInd w:val="0"/>
        <w:spacing w:after="0"/>
        <w:jc w:val="left"/>
        <w:rPr>
          <w:rFonts w:eastAsia="Times New Roman" w:cs="Arial,Bold"/>
          <w:b/>
          <w:bCs/>
          <w:color w:val="000000"/>
          <w:lang w:eastAsia="es-ES"/>
        </w:rPr>
      </w:pPr>
      <w:r w:rsidRPr="00E344BD">
        <w:rPr>
          <w:rFonts w:eastAsia="Times New Roman" w:cs="Arial,Bold"/>
          <w:b/>
          <w:bCs/>
          <w:color w:val="000000"/>
          <w:lang w:eastAsia="es-ES"/>
        </w:rPr>
        <w:t xml:space="preserve">Stainless steel   </w:t>
      </w:r>
    </w:p>
    <w:p w14:paraId="43065043" w14:textId="77777777" w:rsidR="00C86044" w:rsidRDefault="00C86044" w:rsidP="00110FFE">
      <w:pPr>
        <w:autoSpaceDE w:val="0"/>
        <w:autoSpaceDN w:val="0"/>
        <w:adjustRightInd w:val="0"/>
        <w:spacing w:after="0"/>
        <w:rPr>
          <w:lang w:eastAsia="es-ES"/>
        </w:rPr>
      </w:pPr>
      <w:r w:rsidRPr="00AD762F">
        <w:rPr>
          <w:lang w:eastAsia="es-ES"/>
        </w:rPr>
        <w:t>The secondary metallurgy of stainless steel may be performed either under vacuum in the ladle</w:t>
      </w:r>
      <w:r>
        <w:rPr>
          <w:lang w:eastAsia="es-ES"/>
        </w:rPr>
        <w:t xml:space="preserve"> </w:t>
      </w:r>
      <w:r w:rsidRPr="00AD762F">
        <w:rPr>
          <w:lang w:eastAsia="es-ES"/>
        </w:rPr>
        <w:t>(VOD process – vacuum oxygen decarburisation) or in a separate metallurgical vessel called an</w:t>
      </w:r>
      <w:r>
        <w:rPr>
          <w:lang w:eastAsia="es-ES"/>
        </w:rPr>
        <w:t xml:space="preserve"> </w:t>
      </w:r>
      <w:r w:rsidRPr="00AD762F">
        <w:rPr>
          <w:lang w:eastAsia="es-ES"/>
        </w:rPr>
        <w:t>AOD (argon oxygen decarburisation) converter and a subsequent ladle treatment. Depending on</w:t>
      </w:r>
      <w:r>
        <w:rPr>
          <w:lang w:eastAsia="es-ES"/>
        </w:rPr>
        <w:t xml:space="preserve"> </w:t>
      </w:r>
      <w:r w:rsidRPr="00AD762F">
        <w:rPr>
          <w:lang w:eastAsia="es-ES"/>
        </w:rPr>
        <w:t>the steel grades to be produced, some operators apply a combination of both AOD and VOD</w:t>
      </w:r>
      <w:r>
        <w:rPr>
          <w:lang w:eastAsia="es-ES"/>
        </w:rPr>
        <w:t>.</w:t>
      </w:r>
    </w:p>
    <w:p w14:paraId="6442051C" w14:textId="77777777" w:rsidR="00357A00" w:rsidRDefault="00357A00" w:rsidP="00110FFE">
      <w:pPr>
        <w:autoSpaceDE w:val="0"/>
        <w:autoSpaceDN w:val="0"/>
        <w:adjustRightInd w:val="0"/>
        <w:spacing w:after="0"/>
        <w:rPr>
          <w:lang w:eastAsia="es-ES"/>
        </w:rPr>
      </w:pPr>
    </w:p>
    <w:p w14:paraId="53CAFD27" w14:textId="77777777" w:rsidR="00357A00" w:rsidRPr="00E344BD" w:rsidRDefault="00357A00" w:rsidP="00110FFE">
      <w:pPr>
        <w:autoSpaceDE w:val="0"/>
        <w:autoSpaceDN w:val="0"/>
        <w:adjustRightInd w:val="0"/>
        <w:spacing w:after="0"/>
        <w:jc w:val="left"/>
        <w:rPr>
          <w:rFonts w:eastAsia="Times New Roman" w:cs="Arial,Bold"/>
          <w:b/>
          <w:bCs/>
          <w:color w:val="000000"/>
          <w:lang w:eastAsia="es-ES"/>
        </w:rPr>
      </w:pPr>
      <w:r w:rsidRPr="00E344BD">
        <w:rPr>
          <w:rFonts w:eastAsia="Times New Roman" w:cs="Arial,Bold"/>
          <w:b/>
          <w:bCs/>
          <w:color w:val="000000"/>
          <w:lang w:eastAsia="es-ES"/>
        </w:rPr>
        <w:t xml:space="preserve">Alloys steel   </w:t>
      </w:r>
    </w:p>
    <w:p w14:paraId="2583BE53" w14:textId="77777777" w:rsidR="00357A00" w:rsidRDefault="00357A00" w:rsidP="00110FFE">
      <w:pPr>
        <w:rPr>
          <w:color w:val="FF0000"/>
          <w:lang w:eastAsia="es-ES"/>
        </w:rPr>
      </w:pPr>
      <w:r w:rsidRPr="00AD762F">
        <w:rPr>
          <w:lang w:eastAsia="es-ES"/>
        </w:rPr>
        <w:t>The secondary metallurgy of alloy steels which contain (besides carbon) substantial quantities</w:t>
      </w:r>
      <w:r>
        <w:rPr>
          <w:lang w:eastAsia="es-ES"/>
        </w:rPr>
        <w:t xml:space="preserve"> </w:t>
      </w:r>
      <w:r w:rsidRPr="00AD762F">
        <w:rPr>
          <w:lang w:eastAsia="es-ES"/>
        </w:rPr>
        <w:t>of alloying elements but do not rank in the stainless steel category consist generally of a ladle</w:t>
      </w:r>
      <w:r>
        <w:rPr>
          <w:lang w:eastAsia="es-ES"/>
        </w:rPr>
        <w:t xml:space="preserve"> </w:t>
      </w:r>
      <w:r w:rsidRPr="00AD762F">
        <w:rPr>
          <w:lang w:eastAsia="es-ES"/>
        </w:rPr>
        <w:t>furnace and, if required, a vacuum treatment, depending on the steel grades produced.</w:t>
      </w:r>
      <w:r>
        <w:rPr>
          <w:lang w:eastAsia="es-ES"/>
        </w:rPr>
        <w:t xml:space="preserve"> </w:t>
      </w:r>
      <w:r w:rsidRPr="00AD762F">
        <w:rPr>
          <w:lang w:eastAsia="es-ES"/>
        </w:rPr>
        <w:t xml:space="preserve">During most of the processes of secondary metallurgy, slags are used to capture the </w:t>
      </w:r>
      <w:r>
        <w:rPr>
          <w:lang w:eastAsia="es-ES"/>
        </w:rPr>
        <w:t xml:space="preserve">non-metallic </w:t>
      </w:r>
      <w:r w:rsidRPr="00AD762F">
        <w:rPr>
          <w:lang w:eastAsia="es-ES"/>
        </w:rPr>
        <w:t>compounds generated during the treatment</w:t>
      </w:r>
      <w:r w:rsidR="00345D2B">
        <w:rPr>
          <w:color w:val="FF0000"/>
          <w:lang w:eastAsia="es-ES"/>
        </w:rPr>
        <w:t>.</w:t>
      </w:r>
    </w:p>
    <w:p w14:paraId="4A294BA5" w14:textId="77777777" w:rsidR="00D42CF4" w:rsidRPr="00E344BD" w:rsidRDefault="00D42CF4" w:rsidP="00110FFE">
      <w:pPr>
        <w:pStyle w:val="Heading3"/>
        <w:numPr>
          <w:ilvl w:val="2"/>
          <w:numId w:val="2"/>
        </w:numPr>
        <w:rPr>
          <w:rFonts w:cs="Arial"/>
          <w:bCs w:val="0"/>
          <w:color w:val="1F497D"/>
          <w:szCs w:val="28"/>
          <w:lang w:eastAsia="en-GB"/>
        </w:rPr>
      </w:pPr>
      <w:bookmarkStart w:id="35" w:name="_Toc444768332"/>
      <w:r w:rsidRPr="00E344BD">
        <w:rPr>
          <w:rFonts w:cs="Arial"/>
          <w:bCs w:val="0"/>
          <w:color w:val="1F497D"/>
          <w:szCs w:val="28"/>
          <w:lang w:eastAsia="en-GB"/>
        </w:rPr>
        <w:t>Slag handling and processing</w:t>
      </w:r>
      <w:bookmarkEnd w:id="35"/>
    </w:p>
    <w:p w14:paraId="2D47DC73" w14:textId="77777777" w:rsidR="00D42CF4" w:rsidRPr="00457FBD" w:rsidRDefault="00D42CF4" w:rsidP="00110FFE">
      <w:pPr>
        <w:rPr>
          <w:lang w:eastAsia="es-ES"/>
        </w:rPr>
      </w:pPr>
      <w:r w:rsidRPr="00457FBD">
        <w:rPr>
          <w:lang w:eastAsia="es-ES"/>
        </w:rPr>
        <w:t>If slag is collected in a slag pot at the EAF (or at secondary metallurgic plants like AOD or</w:t>
      </w:r>
      <w:r>
        <w:rPr>
          <w:lang w:eastAsia="es-ES"/>
        </w:rPr>
        <w:t xml:space="preserve"> </w:t>
      </w:r>
      <w:r w:rsidRPr="00457FBD">
        <w:rPr>
          <w:lang w:eastAsia="es-ES"/>
        </w:rPr>
        <w:t>VOD) it needs to be poured into outside slag basins for solidification. The cooling of the slag</w:t>
      </w:r>
      <w:r>
        <w:rPr>
          <w:lang w:eastAsia="es-ES"/>
        </w:rPr>
        <w:t xml:space="preserve"> </w:t>
      </w:r>
      <w:r w:rsidRPr="00457FBD">
        <w:rPr>
          <w:lang w:eastAsia="es-ES"/>
        </w:rPr>
        <w:t xml:space="preserve">may be </w:t>
      </w:r>
      <w:r w:rsidRPr="00457FBD">
        <w:rPr>
          <w:lang w:eastAsia="es-ES"/>
        </w:rPr>
        <w:lastRenderedPageBreak/>
        <w:t>enhanced by water sprays. Some sites operate a slag treatment during the liquid phase to</w:t>
      </w:r>
      <w:r>
        <w:rPr>
          <w:lang w:eastAsia="es-ES"/>
        </w:rPr>
        <w:t xml:space="preserve"> </w:t>
      </w:r>
      <w:r w:rsidRPr="00457FBD">
        <w:rPr>
          <w:lang w:eastAsia="es-ES"/>
        </w:rPr>
        <w:t>improve the slag final quality and its dimensional stability, by adding silica, alumina, boron</w:t>
      </w:r>
      <w:r>
        <w:rPr>
          <w:lang w:eastAsia="es-ES"/>
        </w:rPr>
        <w:t xml:space="preserve"> </w:t>
      </w:r>
      <w:r w:rsidRPr="00457FBD">
        <w:rPr>
          <w:lang w:eastAsia="es-ES"/>
        </w:rPr>
        <w:t xml:space="preserve">(colemanite or sodium borate) and checking the cooling duration. </w:t>
      </w:r>
      <w:r w:rsidRPr="00004DA8">
        <w:rPr>
          <w:lang w:val="en-US" w:eastAsia="es-ES"/>
        </w:rPr>
        <w:t xml:space="preserve">In some plants the slags from </w:t>
      </w:r>
      <w:r w:rsidRPr="00457FBD">
        <w:rPr>
          <w:lang w:eastAsia="es-ES"/>
        </w:rPr>
        <w:t>the different processes are mixed in the liquid phase to make them more suitable for further</w:t>
      </w:r>
      <w:r>
        <w:rPr>
          <w:lang w:eastAsia="es-ES"/>
        </w:rPr>
        <w:t xml:space="preserve"> </w:t>
      </w:r>
      <w:r w:rsidRPr="00457FBD">
        <w:rPr>
          <w:lang w:eastAsia="es-ES"/>
        </w:rPr>
        <w:t>processing.</w:t>
      </w:r>
    </w:p>
    <w:p w14:paraId="38E0E3A5" w14:textId="359CB25A" w:rsidR="00D42CF4" w:rsidRDefault="00D42CF4" w:rsidP="00110FFE">
      <w:pPr>
        <w:rPr>
          <w:lang w:eastAsia="es-ES"/>
        </w:rPr>
      </w:pPr>
      <w:r w:rsidRPr="00457FBD">
        <w:rPr>
          <w:lang w:eastAsia="es-ES"/>
        </w:rPr>
        <w:t>If the slag is poured on the floor, it is pre</w:t>
      </w:r>
      <w:r w:rsidR="00801B4E">
        <w:rPr>
          <w:lang w:eastAsia="es-ES"/>
        </w:rPr>
        <w:t xml:space="preserve"> </w:t>
      </w:r>
      <w:r w:rsidRPr="00457FBD">
        <w:rPr>
          <w:lang w:eastAsia="es-ES"/>
        </w:rPr>
        <w:t>crushed after solidification using excavators or shovel</w:t>
      </w:r>
      <w:r>
        <w:rPr>
          <w:lang w:eastAsia="es-ES"/>
        </w:rPr>
        <w:t xml:space="preserve"> </w:t>
      </w:r>
      <w:r w:rsidRPr="00457FBD">
        <w:rPr>
          <w:lang w:eastAsia="es-ES"/>
        </w:rPr>
        <w:t>loaders and brought to an outside storage area.</w:t>
      </w:r>
      <w:r>
        <w:rPr>
          <w:lang w:eastAsia="es-ES"/>
        </w:rPr>
        <w:t xml:space="preserve"> </w:t>
      </w:r>
      <w:r w:rsidRPr="00457FBD">
        <w:rPr>
          <w:lang w:eastAsia="es-ES"/>
        </w:rPr>
        <w:t>After a certain period of time, the slag is processed in crushing and screening devices in order to</w:t>
      </w:r>
      <w:r>
        <w:rPr>
          <w:lang w:eastAsia="es-ES"/>
        </w:rPr>
        <w:t xml:space="preserve"> </w:t>
      </w:r>
      <w:r w:rsidRPr="00457FBD">
        <w:rPr>
          <w:lang w:eastAsia="es-ES"/>
        </w:rPr>
        <w:t>give it the desired consistency for its further use in construction. During this operation, any</w:t>
      </w:r>
      <w:r>
        <w:rPr>
          <w:lang w:eastAsia="es-ES"/>
        </w:rPr>
        <w:t xml:space="preserve"> </w:t>
      </w:r>
      <w:r w:rsidRPr="00457FBD">
        <w:rPr>
          <w:lang w:eastAsia="es-ES"/>
        </w:rPr>
        <w:t>metallic particles contained in the slag are separated magnetically, manually or using digging,</w:t>
      </w:r>
      <w:r>
        <w:rPr>
          <w:lang w:eastAsia="es-ES"/>
        </w:rPr>
        <w:t xml:space="preserve"> </w:t>
      </w:r>
      <w:r w:rsidRPr="00457FBD">
        <w:rPr>
          <w:lang w:eastAsia="es-ES"/>
        </w:rPr>
        <w:t>crushing and sieving in order to be recycled into the steelm</w:t>
      </w:r>
      <w:r w:rsidR="00107A4A">
        <w:rPr>
          <w:lang w:eastAsia="es-ES"/>
        </w:rPr>
        <w:t xml:space="preserve">aking process. </w:t>
      </w:r>
    </w:p>
    <w:p w14:paraId="268A0FCD" w14:textId="77777777" w:rsidR="00107A4A" w:rsidRPr="00E344BD" w:rsidRDefault="00107A4A" w:rsidP="00110FFE">
      <w:pPr>
        <w:pStyle w:val="Heading3"/>
        <w:numPr>
          <w:ilvl w:val="2"/>
          <w:numId w:val="2"/>
        </w:numPr>
        <w:rPr>
          <w:color w:val="1F497D"/>
          <w:lang w:eastAsia="es-ES"/>
        </w:rPr>
      </w:pPr>
      <w:bookmarkStart w:id="36" w:name="_Toc444768333"/>
      <w:r w:rsidRPr="00E344BD">
        <w:rPr>
          <w:color w:val="1F497D"/>
          <w:lang w:eastAsia="es-ES"/>
        </w:rPr>
        <w:t>Casting</w:t>
      </w:r>
      <w:bookmarkEnd w:id="36"/>
    </w:p>
    <w:p w14:paraId="198D03AA" w14:textId="77777777" w:rsidR="00076A6F" w:rsidRDefault="00107A4A" w:rsidP="00110FFE">
      <w:pPr>
        <w:rPr>
          <w:lang w:eastAsia="es-ES"/>
        </w:rPr>
      </w:pPr>
      <w:r w:rsidRPr="006F66D5">
        <w:rPr>
          <w:lang w:eastAsia="es-ES"/>
        </w:rPr>
        <w:t>Once the final steel quality has been achieved, the steel is conveyed in a casting ladle to the</w:t>
      </w:r>
      <w:r>
        <w:rPr>
          <w:lang w:eastAsia="es-ES"/>
        </w:rPr>
        <w:t xml:space="preserve"> </w:t>
      </w:r>
      <w:r w:rsidRPr="006F66D5">
        <w:rPr>
          <w:lang w:eastAsia="es-ES"/>
        </w:rPr>
        <w:t>casting machines. Some years ago, the standard method was to pour the molten steel into</w:t>
      </w:r>
      <w:r>
        <w:rPr>
          <w:lang w:eastAsia="es-ES"/>
        </w:rPr>
        <w:t xml:space="preserve"> </w:t>
      </w:r>
      <w:r w:rsidRPr="006F66D5">
        <w:rPr>
          <w:lang w:eastAsia="es-ES"/>
        </w:rPr>
        <w:t xml:space="preserve">permanent moulds (permanent mould or ingot casting) by a discontinuous process. </w:t>
      </w:r>
      <w:r w:rsidR="00132E9E" w:rsidRPr="000A0BFD">
        <w:rPr>
          <w:lang w:eastAsia="es-ES"/>
        </w:rPr>
        <w:t>In ingot casting, the liquid steel is cast into casting moulds. Depending on the desired surface</w:t>
      </w:r>
      <w:r w:rsidR="00132E9E">
        <w:rPr>
          <w:lang w:eastAsia="es-ES"/>
        </w:rPr>
        <w:t xml:space="preserve"> </w:t>
      </w:r>
      <w:r w:rsidR="00132E9E" w:rsidRPr="000A0BFD">
        <w:rPr>
          <w:lang w:eastAsia="es-ES"/>
        </w:rPr>
        <w:t>quality, degassing agents (such as NaF) can be added during casting in the ingot mould. After</w:t>
      </w:r>
      <w:r w:rsidR="00132E9E">
        <w:rPr>
          <w:lang w:eastAsia="es-ES"/>
        </w:rPr>
        <w:t xml:space="preserve"> </w:t>
      </w:r>
      <w:r w:rsidR="00132E9E" w:rsidRPr="000A0BFD">
        <w:rPr>
          <w:lang w:eastAsia="es-ES"/>
        </w:rPr>
        <w:t>cooling, the ingots are taken out of the casting mould and transported to the rolling mills.</w:t>
      </w:r>
      <w:r w:rsidR="00132E9E">
        <w:rPr>
          <w:lang w:eastAsia="es-ES"/>
        </w:rPr>
        <w:t xml:space="preserve"> </w:t>
      </w:r>
      <w:r w:rsidR="00132E9E" w:rsidRPr="000A0BFD">
        <w:rPr>
          <w:lang w:eastAsia="es-ES"/>
        </w:rPr>
        <w:t>Subsequently, after preheating, the ingots are rolled into slabs, blooms or billets.</w:t>
      </w:r>
    </w:p>
    <w:p w14:paraId="51D26294" w14:textId="77777777" w:rsidR="00107A4A" w:rsidRDefault="00107A4A" w:rsidP="00110FFE">
      <w:pPr>
        <w:rPr>
          <w:lang w:eastAsia="es-ES"/>
        </w:rPr>
      </w:pPr>
      <w:r w:rsidRPr="006F66D5">
        <w:rPr>
          <w:lang w:eastAsia="es-ES"/>
        </w:rPr>
        <w:t>Today, the</w:t>
      </w:r>
      <w:r>
        <w:rPr>
          <w:lang w:eastAsia="es-ES"/>
        </w:rPr>
        <w:t xml:space="preserve"> </w:t>
      </w:r>
      <w:r w:rsidRPr="006F66D5">
        <w:rPr>
          <w:lang w:eastAsia="es-ES"/>
        </w:rPr>
        <w:t>method of choice is continuous casting, whereby the steel is cast in a continuous strand (i.e.</w:t>
      </w:r>
      <w:r>
        <w:rPr>
          <w:lang w:eastAsia="es-ES"/>
        </w:rPr>
        <w:t xml:space="preserve"> </w:t>
      </w:r>
      <w:r w:rsidRPr="006F66D5">
        <w:rPr>
          <w:lang w:eastAsia="es-ES"/>
        </w:rPr>
        <w:t xml:space="preserve">slabs </w:t>
      </w:r>
      <w:r>
        <w:rPr>
          <w:lang w:eastAsia="es-ES"/>
        </w:rPr>
        <w:t>of different sizes, thin strip): it</w:t>
      </w:r>
      <w:r w:rsidRPr="006F66D5">
        <w:rPr>
          <w:lang w:eastAsia="es-ES"/>
        </w:rPr>
        <w:t xml:space="preserve"> is a process which enables the casting of one or a</w:t>
      </w:r>
      <w:r>
        <w:rPr>
          <w:lang w:eastAsia="es-ES"/>
        </w:rPr>
        <w:t xml:space="preserve"> </w:t>
      </w:r>
      <w:r w:rsidRPr="006F66D5">
        <w:rPr>
          <w:lang w:eastAsia="es-ES"/>
        </w:rPr>
        <w:t>sequence of ladles of liquid steel into a continuous strand of billet, bloom, slab, beam blank or</w:t>
      </w:r>
      <w:r>
        <w:rPr>
          <w:lang w:eastAsia="es-ES"/>
        </w:rPr>
        <w:t xml:space="preserve"> </w:t>
      </w:r>
      <w:r w:rsidRPr="006F66D5">
        <w:rPr>
          <w:lang w:eastAsia="es-ES"/>
        </w:rPr>
        <w:t>strip.</w:t>
      </w:r>
    </w:p>
    <w:p w14:paraId="0F1CAF18" w14:textId="77777777" w:rsidR="00076A6F" w:rsidRDefault="00107A4A" w:rsidP="00110FFE">
      <w:pPr>
        <w:rPr>
          <w:lang w:eastAsia="es-ES"/>
        </w:rPr>
      </w:pPr>
      <w:r w:rsidRPr="006F66D5">
        <w:rPr>
          <w:lang w:eastAsia="es-ES"/>
        </w:rPr>
        <w:t>The liquid steel is poured from the converter into a ladle which transports the steel after</w:t>
      </w:r>
      <w:r>
        <w:rPr>
          <w:lang w:eastAsia="es-ES"/>
        </w:rPr>
        <w:t xml:space="preserve"> </w:t>
      </w:r>
      <w:r w:rsidRPr="006F66D5">
        <w:rPr>
          <w:lang w:eastAsia="es-ES"/>
        </w:rPr>
        <w:t>secondary metallurgy to the ‘tundish’ of the continuous casting machine (CCM). This is an</w:t>
      </w:r>
      <w:r>
        <w:rPr>
          <w:lang w:eastAsia="es-ES"/>
        </w:rPr>
        <w:t xml:space="preserve"> </w:t>
      </w:r>
      <w:r w:rsidRPr="006F66D5">
        <w:rPr>
          <w:lang w:eastAsia="es-ES"/>
        </w:rPr>
        <w:t>intermediate ladle with a controllable outlet. The ladles are preheated prior to accepting a liquid</w:t>
      </w:r>
      <w:r>
        <w:rPr>
          <w:lang w:eastAsia="es-ES"/>
        </w:rPr>
        <w:t xml:space="preserve"> </w:t>
      </w:r>
      <w:r w:rsidRPr="006F66D5">
        <w:rPr>
          <w:lang w:eastAsia="es-ES"/>
        </w:rPr>
        <w:t>steel charge in order to avoid temperature stratification in the tundish.</w:t>
      </w:r>
      <w:r w:rsidR="00076A6F">
        <w:rPr>
          <w:lang w:eastAsia="es-ES"/>
        </w:rPr>
        <w:t xml:space="preserve"> </w:t>
      </w:r>
    </w:p>
    <w:p w14:paraId="5A75F1B3" w14:textId="77777777" w:rsidR="00435CD7" w:rsidRPr="006B393A" w:rsidRDefault="00076A6F" w:rsidP="00110FFE">
      <w:pPr>
        <w:rPr>
          <w:lang w:eastAsia="es-ES"/>
        </w:rPr>
      </w:pPr>
      <w:r w:rsidRPr="006F66D5">
        <w:rPr>
          <w:lang w:eastAsia="es-ES"/>
        </w:rPr>
        <w:t>When the liquid steel has reached the desired temperature, it is poured into the tundish. From</w:t>
      </w:r>
      <w:r>
        <w:rPr>
          <w:lang w:eastAsia="es-ES"/>
        </w:rPr>
        <w:t xml:space="preserve"> </w:t>
      </w:r>
      <w:r w:rsidRPr="006F66D5">
        <w:rPr>
          <w:lang w:eastAsia="es-ES"/>
        </w:rPr>
        <w:t>here, it passes to a short water-cooled copper mould where no air is present and which performs</w:t>
      </w:r>
      <w:r>
        <w:rPr>
          <w:lang w:eastAsia="es-ES"/>
        </w:rPr>
        <w:t xml:space="preserve"> </w:t>
      </w:r>
      <w:r w:rsidRPr="006F66D5">
        <w:rPr>
          <w:lang w:eastAsia="es-ES"/>
        </w:rPr>
        <w:t>oscillating up and down movements to prevent the steel from sticking. The mould gives the</w:t>
      </w:r>
      <w:r>
        <w:rPr>
          <w:lang w:eastAsia="es-ES"/>
        </w:rPr>
        <w:t xml:space="preserve"> </w:t>
      </w:r>
      <w:r w:rsidRPr="006F66D5">
        <w:rPr>
          <w:lang w:eastAsia="es-ES"/>
        </w:rPr>
        <w:t>metal the desired shape</w:t>
      </w:r>
      <w:r>
        <w:rPr>
          <w:lang w:eastAsia="es-ES"/>
        </w:rPr>
        <w:t>.</w:t>
      </w:r>
    </w:p>
    <w:p w14:paraId="79C652E4" w14:textId="77777777" w:rsidR="00917355" w:rsidRDefault="00917355" w:rsidP="00110FFE">
      <w:pPr>
        <w:pStyle w:val="Heading2"/>
        <w:numPr>
          <w:ilvl w:val="1"/>
          <w:numId w:val="2"/>
        </w:numPr>
        <w:rPr>
          <w:lang w:val="ro-RO"/>
        </w:rPr>
      </w:pPr>
      <w:bookmarkStart w:id="37" w:name="_Toc444768334"/>
      <w:r>
        <w:rPr>
          <w:lang w:val="ro-RO"/>
        </w:rPr>
        <w:t>Production scheme</w:t>
      </w:r>
      <w:bookmarkEnd w:id="37"/>
    </w:p>
    <w:p w14:paraId="4866E020" w14:textId="77777777" w:rsidR="00674576" w:rsidRPr="00674576" w:rsidRDefault="00674576" w:rsidP="00110FFE">
      <w:pPr>
        <w:rPr>
          <w:lang w:val="ro-RO"/>
        </w:rPr>
      </w:pPr>
      <w:r>
        <w:rPr>
          <w:lang w:val="ro-RO"/>
        </w:rPr>
        <w:t xml:space="preserve">The production scheme of EAF is presented in Figure 1. </w:t>
      </w:r>
    </w:p>
    <w:p w14:paraId="2DB109A9" w14:textId="77777777" w:rsidR="00C76BD7" w:rsidRDefault="0044279B" w:rsidP="00C76BD7">
      <w:pPr>
        <w:keepNext/>
      </w:pPr>
      <w:r w:rsidRPr="00674576">
        <w:rPr>
          <w:noProof/>
          <w:lang w:val="es-ES" w:eastAsia="es-ES"/>
        </w:rPr>
        <w:lastRenderedPageBreak/>
        <w:drawing>
          <wp:inline distT="0" distB="0" distL="0" distR="0" wp14:anchorId="3CCC7677" wp14:editId="0AE98548">
            <wp:extent cx="5760720" cy="4411980"/>
            <wp:effectExtent l="0" t="0" r="0" b="0"/>
            <wp:docPr id="1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411980"/>
                    </a:xfrm>
                    <a:prstGeom prst="rect">
                      <a:avLst/>
                    </a:prstGeom>
                    <a:noFill/>
                    <a:ln>
                      <a:noFill/>
                    </a:ln>
                  </pic:spPr>
                </pic:pic>
              </a:graphicData>
            </a:graphic>
          </wp:inline>
        </w:drawing>
      </w:r>
    </w:p>
    <w:p w14:paraId="7BCC70A8" w14:textId="77777777" w:rsidR="00917355" w:rsidRDefault="00C76BD7" w:rsidP="00C76BD7">
      <w:pPr>
        <w:pStyle w:val="Caption"/>
        <w:rPr>
          <w:lang w:val="ro-RO"/>
        </w:rPr>
      </w:pPr>
      <w:bookmarkStart w:id="38" w:name="_Toc432668627"/>
      <w:r>
        <w:t xml:space="preserve">Figure </w:t>
      </w:r>
      <w:r>
        <w:fldChar w:fldCharType="begin"/>
      </w:r>
      <w:r>
        <w:instrText xml:space="preserve"> SEQ Figure \* ARABIC </w:instrText>
      </w:r>
      <w:r>
        <w:fldChar w:fldCharType="separate"/>
      </w:r>
      <w:r>
        <w:rPr>
          <w:noProof/>
        </w:rPr>
        <w:t>1</w:t>
      </w:r>
      <w:r>
        <w:fldChar w:fldCharType="end"/>
      </w:r>
      <w:r>
        <w:t>: Production scheme of EAF</w:t>
      </w:r>
      <w:bookmarkEnd w:id="38"/>
    </w:p>
    <w:p w14:paraId="6D0ADC2F" w14:textId="77777777" w:rsidR="00917355" w:rsidRDefault="00917355" w:rsidP="00917355">
      <w:pPr>
        <w:rPr>
          <w:lang w:val="ro-RO"/>
        </w:rPr>
      </w:pPr>
    </w:p>
    <w:p w14:paraId="54ADDA5A" w14:textId="77777777" w:rsidR="00917355" w:rsidRPr="00097972" w:rsidRDefault="00917355" w:rsidP="00917355">
      <w:pPr>
        <w:rPr>
          <w:szCs w:val="24"/>
          <w:lang w:val="en-US"/>
        </w:rPr>
      </w:pPr>
    </w:p>
    <w:p w14:paraId="6E4E97A7" w14:textId="77777777" w:rsidR="00E13969" w:rsidRDefault="00E13969">
      <w:pPr>
        <w:spacing w:after="0" w:line="240" w:lineRule="auto"/>
        <w:jc w:val="left"/>
        <w:rPr>
          <w:rFonts w:eastAsia="Times New Roman"/>
          <w:b/>
          <w:bCs/>
          <w:i/>
          <w:color w:val="1F4E79"/>
          <w:kern w:val="32"/>
          <w:sz w:val="40"/>
          <w:szCs w:val="32"/>
        </w:rPr>
      </w:pPr>
      <w:r>
        <w:br w:type="page"/>
      </w:r>
    </w:p>
    <w:p w14:paraId="2C9EA276" w14:textId="5C88270A" w:rsidR="00917355" w:rsidRDefault="00917355" w:rsidP="00BF390F">
      <w:pPr>
        <w:pStyle w:val="Heading1"/>
        <w:numPr>
          <w:ilvl w:val="0"/>
          <w:numId w:val="1"/>
        </w:numPr>
      </w:pPr>
      <w:bookmarkStart w:id="39" w:name="_Toc444768335"/>
      <w:r>
        <w:lastRenderedPageBreak/>
        <w:t>Sector description in the Republic of Macedonia</w:t>
      </w:r>
      <w:bookmarkEnd w:id="39"/>
    </w:p>
    <w:p w14:paraId="5CCB54B1" w14:textId="77777777" w:rsidR="00917355" w:rsidRPr="00917355" w:rsidRDefault="00917355" w:rsidP="00BF390F">
      <w:pPr>
        <w:pStyle w:val="ListParagraph"/>
        <w:keepNext/>
        <w:numPr>
          <w:ilvl w:val="0"/>
          <w:numId w:val="2"/>
        </w:numPr>
        <w:spacing w:before="240" w:after="60" w:line="276" w:lineRule="auto"/>
        <w:contextualSpacing w:val="0"/>
        <w:jc w:val="both"/>
        <w:outlineLvl w:val="1"/>
        <w:rPr>
          <w:rFonts w:eastAsia="Times New Roman"/>
          <w:b/>
          <w:bCs/>
          <w:i/>
          <w:iCs/>
          <w:vanish/>
          <w:color w:val="1F4E79"/>
          <w:sz w:val="32"/>
          <w:szCs w:val="28"/>
          <w:lang w:val="ro-RO"/>
        </w:rPr>
      </w:pPr>
      <w:bookmarkStart w:id="40" w:name="_Toc429394548"/>
      <w:bookmarkStart w:id="41" w:name="_Toc429394963"/>
      <w:bookmarkStart w:id="42" w:name="_Toc429501980"/>
      <w:bookmarkStart w:id="43" w:name="_Toc432502103"/>
      <w:bookmarkStart w:id="44" w:name="_Toc432502873"/>
      <w:bookmarkStart w:id="45" w:name="_Toc432521071"/>
      <w:bookmarkStart w:id="46" w:name="_Toc432668546"/>
      <w:bookmarkStart w:id="47" w:name="_Toc432668594"/>
      <w:bookmarkStart w:id="48" w:name="_Toc432766261"/>
      <w:bookmarkStart w:id="49" w:name="_Toc432785175"/>
      <w:bookmarkStart w:id="50" w:name="_Toc438144626"/>
      <w:bookmarkStart w:id="51" w:name="_Toc438215941"/>
      <w:bookmarkStart w:id="52" w:name="_Toc444768336"/>
      <w:bookmarkEnd w:id="40"/>
      <w:bookmarkEnd w:id="41"/>
      <w:bookmarkEnd w:id="42"/>
      <w:bookmarkEnd w:id="43"/>
      <w:bookmarkEnd w:id="44"/>
      <w:bookmarkEnd w:id="45"/>
      <w:bookmarkEnd w:id="46"/>
      <w:bookmarkEnd w:id="47"/>
      <w:bookmarkEnd w:id="48"/>
      <w:bookmarkEnd w:id="49"/>
      <w:bookmarkEnd w:id="50"/>
      <w:bookmarkEnd w:id="51"/>
      <w:bookmarkEnd w:id="52"/>
    </w:p>
    <w:p w14:paraId="7F7D039B" w14:textId="6D7550E7" w:rsidR="00917355" w:rsidRDefault="006A098B" w:rsidP="00BF390F">
      <w:pPr>
        <w:pStyle w:val="Heading2"/>
        <w:numPr>
          <w:ilvl w:val="1"/>
          <w:numId w:val="2"/>
        </w:numPr>
        <w:rPr>
          <w:lang w:val="ro-RO"/>
        </w:rPr>
      </w:pPr>
      <w:bookmarkStart w:id="53" w:name="_Toc444768337"/>
      <w:r>
        <w:rPr>
          <w:lang w:val="ro-RO"/>
        </w:rPr>
        <w:t>Metal and steel sector</w:t>
      </w:r>
      <w:bookmarkEnd w:id="53"/>
    </w:p>
    <w:p w14:paraId="5267F0B9" w14:textId="331ECF0D" w:rsidR="006A098B" w:rsidRPr="002A5C28" w:rsidRDefault="006A098B" w:rsidP="006A098B">
      <w:r w:rsidRPr="002A5C28">
        <w:rPr>
          <w:b/>
        </w:rPr>
        <w:t>The m</w:t>
      </w:r>
      <w:r>
        <w:rPr>
          <w:b/>
        </w:rPr>
        <w:t>etal and electric</w:t>
      </w:r>
      <w:r w:rsidRPr="002A5C28">
        <w:rPr>
          <w:b/>
        </w:rPr>
        <w:t xml:space="preserve"> industry</w:t>
      </w:r>
      <w:r>
        <w:t xml:space="preserve"> represents a</w:t>
      </w:r>
      <w:r w:rsidRPr="002A5C28">
        <w:t xml:space="preserve"> complementary </w:t>
      </w:r>
      <w:r>
        <w:t>and complete technological sector in the national economy and is</w:t>
      </w:r>
      <w:r w:rsidRPr="002A5C28">
        <w:t xml:space="preserve"> of particular importance for the development of the country. The products of </w:t>
      </w:r>
      <w:r>
        <w:t xml:space="preserve">the </w:t>
      </w:r>
      <w:r w:rsidRPr="002A5C28">
        <w:t>metal and electr</w:t>
      </w:r>
      <w:r>
        <w:t>ic</w:t>
      </w:r>
      <w:r w:rsidRPr="002A5C28">
        <w:t xml:space="preserve"> </w:t>
      </w:r>
      <w:r>
        <w:t xml:space="preserve">industry </w:t>
      </w:r>
      <w:r w:rsidRPr="002A5C28">
        <w:t>have the charact</w:t>
      </w:r>
      <w:r>
        <w:t>er of durable consumer goods and are very important for investments, yet a</w:t>
      </w:r>
      <w:r w:rsidRPr="002A5C28">
        <w:t xml:space="preserve"> part of the production is intended for consumption.</w:t>
      </w:r>
    </w:p>
    <w:p w14:paraId="788ABAA7" w14:textId="77777777" w:rsidR="006A098B" w:rsidRPr="002A5C28" w:rsidRDefault="006A098B" w:rsidP="006A098B">
      <w:r w:rsidRPr="002A5C28">
        <w:t xml:space="preserve">The </w:t>
      </w:r>
      <w:r>
        <w:t>Association of metal and electric industries</w:t>
      </w:r>
      <w:r w:rsidRPr="002A5C28">
        <w:t xml:space="preserve"> has approximately 120 companies</w:t>
      </w:r>
      <w:r>
        <w:t>-</w:t>
      </w:r>
      <w:r w:rsidRPr="002A5C28">
        <w:t>representative</w:t>
      </w:r>
      <w:r>
        <w:t xml:space="preserve">s of the following activities: </w:t>
      </w:r>
      <w:r w:rsidRPr="002A5C28">
        <w:t>production of metal products in the metal phase, production of machinery and equipment, manufacture of electrical machinery and equipment, motor vehicles and manufact</w:t>
      </w:r>
      <w:r>
        <w:t>ure of other transport means</w:t>
      </w:r>
      <w:r w:rsidRPr="002A5C28">
        <w:t xml:space="preserve"> and transport equipment.</w:t>
      </w:r>
    </w:p>
    <w:p w14:paraId="7D278383" w14:textId="77777777" w:rsidR="006A098B" w:rsidRPr="002A5C28" w:rsidRDefault="006A098B" w:rsidP="006A098B">
      <w:r>
        <w:t>In these activities are installed more capacities for processing</w:t>
      </w:r>
      <w:r w:rsidRPr="002A5C28">
        <w:t xml:space="preserve"> basic metals </w:t>
      </w:r>
      <w:r>
        <w:t xml:space="preserve">in </w:t>
      </w:r>
      <w:r w:rsidRPr="002A5C28">
        <w:t>higher level of finalization, such as, special machine tools, robots, various types of machinery, tools and parts, steel structures, bridges and parts thereof, under non</w:t>
      </w:r>
      <w:r>
        <w:t>-</w:t>
      </w:r>
      <w:r w:rsidRPr="002A5C28">
        <w:t>standard equipment for power plants, metallurgy, chemical industry, food industry and other industries, construction products (wire mesh, aluminum windows and doors, protective doors, wire products), household solid fuel and fireplaces, pumps liquid fluids and parts, household goods, hotels and restaurants, medical equipment and devices, energy equipment (various types of transformers, power cables, solar energy collectors, boards, blocks, counters and cabinets, contactors and relays), various types of water heaters galvanized, enameled</w:t>
      </w:r>
      <w:r>
        <w:t xml:space="preserve"> by rostfrei</w:t>
      </w:r>
      <w:r w:rsidRPr="002A5C28">
        <w:t xml:space="preserve"> parts for motor and rail vehicles, transport equipment, starter lead acid batteries, machinery and apparatus for filtering and purifying of liquid and gas, electronics an</w:t>
      </w:r>
      <w:r>
        <w:t xml:space="preserve">d parts for the automobile industry </w:t>
      </w:r>
      <w:r w:rsidRPr="002A5C28">
        <w:t>, buses and upgrade vehicles.</w:t>
      </w:r>
    </w:p>
    <w:p w14:paraId="6FED39B0" w14:textId="77777777" w:rsidR="006A098B" w:rsidRPr="002A5C28" w:rsidRDefault="006A098B" w:rsidP="006A098B">
      <w:r w:rsidRPr="002A5C28">
        <w:t xml:space="preserve">In the phase of restructuring through privatization processes, as well as </w:t>
      </w:r>
      <w:r>
        <w:t xml:space="preserve">through </w:t>
      </w:r>
      <w:r w:rsidRPr="002A5C28">
        <w:t>foreign investments through Green field investments</w:t>
      </w:r>
      <w:r>
        <w:t>,</w:t>
      </w:r>
      <w:r w:rsidRPr="002A5C28">
        <w:t xml:space="preserve"> significant foreign investments </w:t>
      </w:r>
      <w:r>
        <w:t xml:space="preserve">took place in the last years </w:t>
      </w:r>
      <w:r w:rsidRPr="002A5C28">
        <w:t>in the production of automotive parts, buses, brake equipment for rail vehicles, steel structures, standard and non-standard equipment, transformers, lead acid starter batteries in processing and confectioning of reinforcing iron and other products.</w:t>
      </w:r>
    </w:p>
    <w:p w14:paraId="7ACB13F0" w14:textId="77777777" w:rsidR="006A098B" w:rsidRDefault="006A098B" w:rsidP="006A098B">
      <w:r w:rsidRPr="002A5C28">
        <w:t xml:space="preserve">Over 80% of </w:t>
      </w:r>
      <w:r>
        <w:t>the production is exported in the EU, the ex-Yugoslav countrie</w:t>
      </w:r>
      <w:r w:rsidRPr="002A5C28">
        <w:t>s, Southeast Europe, USA and</w:t>
      </w:r>
      <w:r>
        <w:t xml:space="preserve"> other countries, and the rest is placed in</w:t>
      </w:r>
      <w:r w:rsidRPr="002A5C28">
        <w:t xml:space="preserve"> the domestic market.</w:t>
      </w:r>
    </w:p>
    <w:p w14:paraId="5BC8D9E5" w14:textId="77777777" w:rsidR="006A098B" w:rsidRPr="00291425" w:rsidRDefault="006A098B" w:rsidP="006A098B">
      <w:pPr>
        <w:rPr>
          <w:b/>
        </w:rPr>
      </w:pPr>
      <w:r>
        <w:rPr>
          <w:b/>
        </w:rPr>
        <w:t>METALLURGY</w:t>
      </w:r>
    </w:p>
    <w:p w14:paraId="435BFBD6" w14:textId="77777777" w:rsidR="006A098B" w:rsidRPr="002A5C28" w:rsidRDefault="006A098B" w:rsidP="006A098B">
      <w:r w:rsidRPr="002A5C28">
        <w:t>As an important base-raw complex</w:t>
      </w:r>
      <w:r>
        <w:t>, the</w:t>
      </w:r>
      <w:r w:rsidRPr="002A5C28">
        <w:t xml:space="preserve"> extraction of metal ores and t</w:t>
      </w:r>
      <w:r>
        <w:t>he production of base metals is</w:t>
      </w:r>
      <w:r w:rsidRPr="002A5C28">
        <w:t xml:space="preserve"> of great importance for the Macedonian economy. </w:t>
      </w:r>
      <w:r>
        <w:t>Accounting</w:t>
      </w:r>
      <w:r w:rsidRPr="002A5C28">
        <w:t xml:space="preserve"> for over 12% of GDP, 10% of total employment and over 30% in the export of Republic of Macedonia, </w:t>
      </w:r>
      <w:r>
        <w:t xml:space="preserve">the </w:t>
      </w:r>
      <w:r w:rsidRPr="002A5C28">
        <w:t xml:space="preserve">metallurgical sector </w:t>
      </w:r>
      <w:r>
        <w:t>–</w:t>
      </w:r>
      <w:r w:rsidRPr="002A5C28">
        <w:t xml:space="preserve"> </w:t>
      </w:r>
      <w:r>
        <w:t xml:space="preserve">namely, </w:t>
      </w:r>
      <w:r w:rsidRPr="002A5C28">
        <w:t xml:space="preserve">the manufacture of basic metals </w:t>
      </w:r>
      <w:r>
        <w:t xml:space="preserve">is the </w:t>
      </w:r>
      <w:r w:rsidRPr="002A5C28">
        <w:t>engine of the Macedonian economy.</w:t>
      </w:r>
    </w:p>
    <w:p w14:paraId="3AD90BD2" w14:textId="77777777" w:rsidR="006A098B" w:rsidRPr="002A5C28" w:rsidRDefault="006A098B" w:rsidP="006A098B">
      <w:r>
        <w:t>Some relevant figures about the m</w:t>
      </w:r>
      <w:r w:rsidRPr="002A5C28">
        <w:t>anufacturing of basic metals and removal of metal ores</w:t>
      </w:r>
      <w:r>
        <w:t>:</w:t>
      </w:r>
    </w:p>
    <w:p w14:paraId="33A75147" w14:textId="77777777" w:rsidR="006A098B" w:rsidRPr="002A5C28" w:rsidRDefault="006A098B" w:rsidP="006A098B">
      <w:r w:rsidRPr="002A5C28">
        <w:lastRenderedPageBreak/>
        <w:t>•</w:t>
      </w:r>
      <w:r>
        <w:tab/>
      </w:r>
      <w:r w:rsidRPr="002A5C28">
        <w:t>Participation in GDP - 7.8%</w:t>
      </w:r>
    </w:p>
    <w:p w14:paraId="34E5F067" w14:textId="77777777" w:rsidR="006A098B" w:rsidRPr="002A5C28" w:rsidRDefault="006A098B" w:rsidP="006A098B">
      <w:r>
        <w:t xml:space="preserve">• </w:t>
      </w:r>
      <w:r>
        <w:tab/>
        <w:t>Participation</w:t>
      </w:r>
      <w:r w:rsidRPr="002A5C28">
        <w:t xml:space="preserve"> in the structure of industrial production - 12%</w:t>
      </w:r>
    </w:p>
    <w:p w14:paraId="74447090" w14:textId="77777777" w:rsidR="006A098B" w:rsidRPr="002A5C28" w:rsidRDefault="006A098B" w:rsidP="006A098B">
      <w:r w:rsidRPr="002A5C28">
        <w:t>•</w:t>
      </w:r>
      <w:r>
        <w:tab/>
      </w:r>
      <w:r w:rsidRPr="002A5C28">
        <w:t>Participation in the exports of RM - 30%</w:t>
      </w:r>
    </w:p>
    <w:p w14:paraId="009F39A8" w14:textId="77777777" w:rsidR="006A098B" w:rsidRPr="002A5C28" w:rsidRDefault="006A098B" w:rsidP="006A098B">
      <w:r>
        <w:t xml:space="preserve">• </w:t>
      </w:r>
      <w:r>
        <w:tab/>
        <w:t>Participation</w:t>
      </w:r>
      <w:r w:rsidRPr="002A5C28">
        <w:t xml:space="preserve"> in the number of employees - 16%</w:t>
      </w:r>
    </w:p>
    <w:p w14:paraId="77738086" w14:textId="77777777" w:rsidR="006A098B" w:rsidRPr="002A5C28" w:rsidRDefault="006A098B" w:rsidP="006A098B">
      <w:r w:rsidRPr="002A5C28">
        <w:t xml:space="preserve">In the production of base metals, as a specific branch base of strategic importance, </w:t>
      </w:r>
      <w:r>
        <w:t xml:space="preserve">are installed </w:t>
      </w:r>
      <w:r w:rsidRPr="002A5C28">
        <w:t xml:space="preserve">technical and technological systems that </w:t>
      </w:r>
      <w:r>
        <w:t xml:space="preserve">are </w:t>
      </w:r>
      <w:r w:rsidRPr="002A5C28">
        <w:t>equipped with modern equipment and technology of known manufacturers.</w:t>
      </w:r>
    </w:p>
    <w:p w14:paraId="2516921D" w14:textId="77777777" w:rsidR="006A098B" w:rsidRPr="002A5C28" w:rsidRDefault="006A098B" w:rsidP="006A098B">
      <w:r w:rsidRPr="002A5C28">
        <w:t>This sector generated significa</w:t>
      </w:r>
      <w:r>
        <w:t xml:space="preserve">nt foreign investments especially in </w:t>
      </w:r>
      <w:r w:rsidRPr="002A5C28">
        <w:t>the production of hot rolled, cold rolled and coated sheets, ferroalloys, profiles and pipes, concrete iron and other products.</w:t>
      </w:r>
    </w:p>
    <w:p w14:paraId="6DF02418" w14:textId="77777777" w:rsidR="006A098B" w:rsidRPr="002A5C28" w:rsidRDefault="006A098B" w:rsidP="006A098B">
      <w:r w:rsidRPr="002A5C28">
        <w:t xml:space="preserve">Facilities </w:t>
      </w:r>
      <w:r>
        <w:t xml:space="preserve">are </w:t>
      </w:r>
      <w:r w:rsidRPr="002A5C28">
        <w:t>installed for the production of:</w:t>
      </w:r>
    </w:p>
    <w:p w14:paraId="30A5AA73" w14:textId="77777777" w:rsidR="006A098B" w:rsidRPr="002A5C28" w:rsidRDefault="006A098B" w:rsidP="006A098B">
      <w:pPr>
        <w:pStyle w:val="ListParagraph"/>
        <w:numPr>
          <w:ilvl w:val="0"/>
          <w:numId w:val="37"/>
        </w:numPr>
        <w:spacing w:after="200" w:line="276" w:lineRule="auto"/>
        <w:jc w:val="both"/>
      </w:pPr>
      <w:r w:rsidRPr="002A5C28">
        <w:t>thick hot-rolled sheet,</w:t>
      </w:r>
    </w:p>
    <w:p w14:paraId="5E88CFD3" w14:textId="77777777" w:rsidR="006A098B" w:rsidRPr="002A5C28" w:rsidRDefault="006A098B" w:rsidP="006A098B">
      <w:pPr>
        <w:pStyle w:val="ListParagraph"/>
        <w:numPr>
          <w:ilvl w:val="0"/>
          <w:numId w:val="37"/>
        </w:numPr>
        <w:spacing w:after="200" w:line="276" w:lineRule="auto"/>
        <w:jc w:val="both"/>
      </w:pPr>
      <w:r w:rsidRPr="002A5C28">
        <w:t>hot-rolled strips,</w:t>
      </w:r>
    </w:p>
    <w:p w14:paraId="4199A785" w14:textId="77777777" w:rsidR="006A098B" w:rsidRPr="002A5C28" w:rsidRDefault="006A098B" w:rsidP="006A098B">
      <w:pPr>
        <w:pStyle w:val="ListParagraph"/>
        <w:numPr>
          <w:ilvl w:val="0"/>
          <w:numId w:val="37"/>
        </w:numPr>
        <w:spacing w:after="200" w:line="276" w:lineRule="auto"/>
        <w:jc w:val="both"/>
      </w:pPr>
      <w:r w:rsidRPr="002A5C28">
        <w:t>cold rolled sheet,</w:t>
      </w:r>
    </w:p>
    <w:p w14:paraId="3EBC794D" w14:textId="77777777" w:rsidR="006A098B" w:rsidRPr="002A5C28" w:rsidRDefault="006A098B" w:rsidP="006A098B">
      <w:pPr>
        <w:pStyle w:val="ListParagraph"/>
        <w:numPr>
          <w:ilvl w:val="0"/>
          <w:numId w:val="37"/>
        </w:numPr>
        <w:spacing w:after="200" w:line="276" w:lineRule="auto"/>
        <w:jc w:val="both"/>
      </w:pPr>
      <w:r w:rsidRPr="002A5C28">
        <w:t>galvanized and plastic sheets,</w:t>
      </w:r>
    </w:p>
    <w:p w14:paraId="5F864C99" w14:textId="77777777" w:rsidR="006A098B" w:rsidRPr="002A5C28" w:rsidRDefault="006A098B" w:rsidP="006A098B">
      <w:pPr>
        <w:pStyle w:val="ListParagraph"/>
        <w:numPr>
          <w:ilvl w:val="0"/>
          <w:numId w:val="37"/>
        </w:numPr>
        <w:spacing w:after="200" w:line="276" w:lineRule="auto"/>
        <w:jc w:val="both"/>
      </w:pPr>
      <w:r w:rsidRPr="002A5C28">
        <w:t>welded tubes and profiles,</w:t>
      </w:r>
    </w:p>
    <w:p w14:paraId="3E356A51" w14:textId="77777777" w:rsidR="006A098B" w:rsidRPr="002A5C28" w:rsidRDefault="006A098B" w:rsidP="006A098B">
      <w:pPr>
        <w:pStyle w:val="ListParagraph"/>
        <w:numPr>
          <w:ilvl w:val="0"/>
          <w:numId w:val="37"/>
        </w:numPr>
        <w:spacing w:after="200" w:line="276" w:lineRule="auto"/>
        <w:jc w:val="both"/>
      </w:pPr>
      <w:r w:rsidRPr="002A5C28">
        <w:t>nickel,</w:t>
      </w:r>
    </w:p>
    <w:p w14:paraId="223C6C03" w14:textId="77777777" w:rsidR="006A098B" w:rsidRPr="008E599D" w:rsidRDefault="006A098B" w:rsidP="006A098B">
      <w:pPr>
        <w:pStyle w:val="ListParagraph"/>
        <w:numPr>
          <w:ilvl w:val="0"/>
          <w:numId w:val="37"/>
        </w:numPr>
        <w:spacing w:after="200" w:line="276" w:lineRule="auto"/>
        <w:jc w:val="both"/>
      </w:pPr>
      <w:r w:rsidRPr="00291425">
        <w:t xml:space="preserve">ferro-silicón and </w:t>
      </w:r>
      <w:r w:rsidRPr="008E599D">
        <w:t>ferro-silicón manganese,</w:t>
      </w:r>
    </w:p>
    <w:p w14:paraId="0308669E" w14:textId="77777777" w:rsidR="006A098B" w:rsidRPr="008E599D" w:rsidRDefault="006A098B" w:rsidP="006A098B">
      <w:pPr>
        <w:pStyle w:val="ListParagraph"/>
        <w:numPr>
          <w:ilvl w:val="0"/>
          <w:numId w:val="37"/>
        </w:numPr>
        <w:spacing w:after="200" w:line="276" w:lineRule="auto"/>
        <w:jc w:val="both"/>
      </w:pPr>
      <w:r w:rsidRPr="008E599D">
        <w:t>concrete-reinforcing iron,</w:t>
      </w:r>
    </w:p>
    <w:p w14:paraId="74555F5C" w14:textId="77777777" w:rsidR="006A098B" w:rsidRPr="006A098B" w:rsidRDefault="006A098B" w:rsidP="006A098B">
      <w:pPr>
        <w:pStyle w:val="ListParagraph"/>
        <w:numPr>
          <w:ilvl w:val="0"/>
          <w:numId w:val="37"/>
        </w:numPr>
        <w:spacing w:after="200" w:line="276" w:lineRule="auto"/>
        <w:jc w:val="both"/>
        <w:rPr>
          <w:lang w:val="en-US"/>
        </w:rPr>
      </w:pPr>
      <w:r w:rsidRPr="006A098B">
        <w:rPr>
          <w:lang w:val="en-US"/>
        </w:rPr>
        <w:t>various types of castings, light rolled wire</w:t>
      </w:r>
    </w:p>
    <w:p w14:paraId="0A3853D3" w14:textId="77777777" w:rsidR="006A098B" w:rsidRPr="008E599D" w:rsidRDefault="006A098B" w:rsidP="006A098B">
      <w:pPr>
        <w:pStyle w:val="ListParagraph"/>
        <w:numPr>
          <w:ilvl w:val="0"/>
          <w:numId w:val="37"/>
        </w:numPr>
        <w:spacing w:after="200" w:line="276" w:lineRule="auto"/>
        <w:jc w:val="both"/>
      </w:pPr>
      <w:r>
        <w:t>g</w:t>
      </w:r>
      <w:r w:rsidRPr="008E599D">
        <w:t>alvanized and patented wire.</w:t>
      </w:r>
    </w:p>
    <w:p w14:paraId="2DF47263" w14:textId="77777777" w:rsidR="006A098B" w:rsidRPr="008E599D" w:rsidRDefault="006A098B" w:rsidP="006A098B">
      <w:r w:rsidRPr="008E599D">
        <w:t>Installed capacity for hot-rolled thick sheets - 520,000 tons, hot rolled strips -800,000 tons, cold rolled sheet - 600,000 tons</w:t>
      </w:r>
      <w:r>
        <w:t>,</w:t>
      </w:r>
      <w:r w:rsidRPr="008E599D">
        <w:t xml:space="preserve"> galvanized and plastic sheets -150.000</w:t>
      </w:r>
      <w:r>
        <w:t xml:space="preserve"> </w:t>
      </w:r>
      <w:r w:rsidRPr="008E599D">
        <w:t>ton</w:t>
      </w:r>
      <w:r>
        <w:t>s</w:t>
      </w:r>
      <w:r w:rsidRPr="008E599D">
        <w:t>, welded tubes and profiles - 400,000 tons, fero</w:t>
      </w:r>
      <w:r>
        <w:t xml:space="preserve">-silicium </w:t>
      </w:r>
      <w:r w:rsidRPr="008E599D">
        <w:t>80,000 tons</w:t>
      </w:r>
      <w:r>
        <w:t>, ferro-</w:t>
      </w:r>
      <w:r w:rsidRPr="008E599D">
        <w:t xml:space="preserve">manganese and silico 180,000 tons, nickel - 14,000 tons, concrete-reinforcing iron 100,000 </w:t>
      </w:r>
      <w:r>
        <w:t>tons, various kinds of castings</w:t>
      </w:r>
      <w:r w:rsidRPr="008E599D">
        <w:t>- 12,000 tones</w:t>
      </w:r>
      <w:r>
        <w:t>,</w:t>
      </w:r>
      <w:r>
        <w:rPr>
          <w:lang w:val="mk-MK"/>
        </w:rPr>
        <w:t xml:space="preserve"> </w:t>
      </w:r>
      <w:r>
        <w:t>light rolled wire</w:t>
      </w:r>
      <w:r w:rsidRPr="008E599D">
        <w:t>, patented wire -7000 tones.</w:t>
      </w:r>
      <w:r>
        <w:t xml:space="preserve"> </w:t>
      </w:r>
    </w:p>
    <w:p w14:paraId="15D5044D" w14:textId="77777777" w:rsidR="006A098B" w:rsidRPr="008E599D" w:rsidRDefault="006A098B" w:rsidP="006A098B">
      <w:r w:rsidRPr="008E599D">
        <w:t>Metallurgy as the main export branc</w:t>
      </w:r>
      <w:r>
        <w:t>h in the</w:t>
      </w:r>
      <w:r w:rsidRPr="008E599D">
        <w:t xml:space="preserve"> 2007</w:t>
      </w:r>
      <w:r>
        <w:rPr>
          <w:lang w:val="mk-MK"/>
        </w:rPr>
        <w:t xml:space="preserve"> (the year before the cris</w:t>
      </w:r>
      <w:r w:rsidRPr="00CE06C5">
        <w:rPr>
          <w:lang w:val="en-US"/>
        </w:rPr>
        <w:t>i</w:t>
      </w:r>
      <w:r>
        <w:rPr>
          <w:lang w:val="mk-MK"/>
        </w:rPr>
        <w:t>s)</w:t>
      </w:r>
      <w:r w:rsidRPr="008E599D">
        <w:t xml:space="preserve"> had exports of 1.62 billion US dollars or had a share of over 30% of total national exports and in 2014 the number was 970 million US dollars, or about 25% of </w:t>
      </w:r>
      <w:r>
        <w:t>total exports of the country. The production</w:t>
      </w:r>
      <w:r w:rsidRPr="008E599D">
        <w:t xml:space="preserve"> was </w:t>
      </w:r>
      <w:r>
        <w:t>managed</w:t>
      </w:r>
      <w:r w:rsidRPr="008E599D">
        <w:t xml:space="preserve"> </w:t>
      </w:r>
      <w:r>
        <w:t xml:space="preserve">by </w:t>
      </w:r>
      <w:r w:rsidRPr="008E599D">
        <w:t>10 companies, a manufacturer</w:t>
      </w:r>
      <w:r>
        <w:t>s</w:t>
      </w:r>
      <w:r w:rsidRPr="008E599D">
        <w:t xml:space="preserve"> of steel and nonferrous metals industry.</w:t>
      </w:r>
    </w:p>
    <w:p w14:paraId="2812CAA0" w14:textId="77777777" w:rsidR="006A098B" w:rsidRPr="008E599D" w:rsidRDefault="006A098B" w:rsidP="006A098B">
      <w:r w:rsidRPr="008E599D">
        <w:t>The most important export products</w:t>
      </w:r>
      <w:r>
        <w:t xml:space="preserve"> are the following</w:t>
      </w:r>
      <w:r w:rsidRPr="008E599D">
        <w:t>:</w:t>
      </w:r>
      <w:r>
        <w:t xml:space="preserve"> </w:t>
      </w:r>
      <w:r w:rsidRPr="008E599D">
        <w:t>ferro-nickel, ferro-silicon, ferro-silico, hot rolled, cold rolled and coated products, sheets, pipes, profiles and molded products.</w:t>
      </w:r>
    </w:p>
    <w:p w14:paraId="7A00546E" w14:textId="73F42EFE" w:rsidR="00917355" w:rsidRPr="00917355" w:rsidRDefault="006A098B" w:rsidP="006A098B">
      <w:pPr>
        <w:rPr>
          <w:lang w:val="ro-RO"/>
        </w:rPr>
      </w:pPr>
      <w:r w:rsidRPr="008E599D">
        <w:t xml:space="preserve">The largest metallurgical facilities </w:t>
      </w:r>
      <w:r>
        <w:t>are in the following locations:</w:t>
      </w:r>
      <w:r w:rsidRPr="008E599D">
        <w:t xml:space="preserve"> Skopje</w:t>
      </w:r>
      <w:r>
        <w:t xml:space="preserve"> </w:t>
      </w:r>
      <w:r w:rsidRPr="008E599D">
        <w:t>(MAKSTIL, Arcelor Mittal), Kavadarci (Feni), Tetovo (SILMAK-Jugohrom) Radovitch (Mine) and Macedonian Kamenica (SASA)</w:t>
      </w:r>
      <w:r>
        <w:t>. This sector being</w:t>
      </w:r>
      <w:r w:rsidRPr="008E599D">
        <w:t xml:space="preserve"> one of the major polluters of the envi</w:t>
      </w:r>
      <w:r>
        <w:t>ronment, large investment</w:t>
      </w:r>
      <w:r w:rsidRPr="008E599D">
        <w:t xml:space="preserve"> </w:t>
      </w:r>
      <w:r>
        <w:t xml:space="preserve">to update the </w:t>
      </w:r>
      <w:r w:rsidRPr="008E599D">
        <w:t>equipment</w:t>
      </w:r>
      <w:r>
        <w:t xml:space="preserve"> were taken</w:t>
      </w:r>
      <w:r w:rsidRPr="008E599D">
        <w:t xml:space="preserve"> to reduce the environment</w:t>
      </w:r>
      <w:r w:rsidRPr="002A5C28">
        <w:t>al impact.</w:t>
      </w:r>
    </w:p>
    <w:p w14:paraId="79B3FB5D" w14:textId="77777777" w:rsidR="00917355" w:rsidRDefault="00917355" w:rsidP="00BF390F">
      <w:pPr>
        <w:pStyle w:val="Heading2"/>
        <w:numPr>
          <w:ilvl w:val="1"/>
          <w:numId w:val="2"/>
        </w:numPr>
        <w:rPr>
          <w:lang w:val="ro-RO"/>
        </w:rPr>
      </w:pPr>
      <w:bookmarkStart w:id="54" w:name="_Toc444768338"/>
      <w:r>
        <w:rPr>
          <w:lang w:val="ro-RO"/>
        </w:rPr>
        <w:lastRenderedPageBreak/>
        <w:t>Applicable legislation</w:t>
      </w:r>
      <w:bookmarkEnd w:id="54"/>
    </w:p>
    <w:p w14:paraId="0C0FFFC7" w14:textId="77777777" w:rsidR="008713BF" w:rsidRDefault="008713BF" w:rsidP="008713BF">
      <w:pPr>
        <w:rPr>
          <w:rFonts w:cs="Calibri"/>
        </w:rPr>
      </w:pPr>
      <w:r>
        <w:rPr>
          <w:rFonts w:cs="Calibri"/>
        </w:rPr>
        <w:t>On the ‘Legislation’ section of the website of the State Environmental Inspection (SEI) (</w:t>
      </w:r>
      <w:hyperlink r:id="rId9" w:history="1">
        <w:r w:rsidRPr="00466C8F">
          <w:rPr>
            <w:rStyle w:val="Hyperlink"/>
            <w:rFonts w:cs="Calibri"/>
          </w:rPr>
          <w:t>http://www.sei.gov.mk/page_en.asp?ID=2</w:t>
        </w:r>
      </w:hyperlink>
      <w:r>
        <w:rPr>
          <w:rFonts w:cs="Calibri"/>
        </w:rPr>
        <w:t>) there is relevant legislation available.</w:t>
      </w:r>
    </w:p>
    <w:p w14:paraId="5CD4308F" w14:textId="77777777" w:rsidR="008713BF" w:rsidRDefault="008713BF" w:rsidP="008713BF">
      <w:pPr>
        <w:rPr>
          <w:rFonts w:cs="Calibri"/>
        </w:rPr>
      </w:pPr>
      <w:r>
        <w:rPr>
          <w:rFonts w:cs="Calibri"/>
        </w:rPr>
        <w:t>The relevant legislation includes the following main laws:</w:t>
      </w:r>
    </w:p>
    <w:p w14:paraId="5357D1CA" w14:textId="77777777" w:rsidR="008713BF" w:rsidRDefault="008713BF" w:rsidP="008713BF">
      <w:pPr>
        <w:numPr>
          <w:ilvl w:val="0"/>
          <w:numId w:val="36"/>
        </w:numPr>
      </w:pPr>
      <w:r>
        <w:t>Law on Environment</w:t>
      </w:r>
    </w:p>
    <w:p w14:paraId="6B18052D" w14:textId="77777777" w:rsidR="008713BF" w:rsidRDefault="008713BF" w:rsidP="008713BF">
      <w:pPr>
        <w:numPr>
          <w:ilvl w:val="0"/>
          <w:numId w:val="36"/>
        </w:numPr>
      </w:pPr>
      <w:r>
        <w:t>Law on Inspection Supervision</w:t>
      </w:r>
    </w:p>
    <w:p w14:paraId="138B848A" w14:textId="77777777" w:rsidR="008713BF" w:rsidRDefault="008713BF" w:rsidP="008713BF">
      <w:pPr>
        <w:numPr>
          <w:ilvl w:val="0"/>
          <w:numId w:val="36"/>
        </w:numPr>
      </w:pPr>
      <w:r>
        <w:t>Law on Waters</w:t>
      </w:r>
    </w:p>
    <w:p w14:paraId="6A6858E7" w14:textId="77777777" w:rsidR="008713BF" w:rsidRDefault="008713BF" w:rsidP="008713BF">
      <w:pPr>
        <w:numPr>
          <w:ilvl w:val="0"/>
          <w:numId w:val="36"/>
        </w:numPr>
      </w:pPr>
      <w:r>
        <w:t>Law on Nature Protection</w:t>
      </w:r>
    </w:p>
    <w:p w14:paraId="40278DA7" w14:textId="77777777" w:rsidR="008713BF" w:rsidRDefault="008713BF" w:rsidP="008713BF">
      <w:pPr>
        <w:numPr>
          <w:ilvl w:val="0"/>
          <w:numId w:val="36"/>
        </w:numPr>
        <w:rPr>
          <w:rFonts w:cs="Arial"/>
          <w:lang w:val="en-US"/>
        </w:rPr>
      </w:pPr>
      <w:r w:rsidRPr="00752498">
        <w:rPr>
          <w:rFonts w:cs="Arial"/>
          <w:lang w:val="en-US"/>
        </w:rPr>
        <w:t xml:space="preserve">Law on Protection from Environmental Noise </w:t>
      </w:r>
    </w:p>
    <w:p w14:paraId="4872238C" w14:textId="77777777" w:rsidR="008713BF" w:rsidRDefault="008713BF" w:rsidP="008713BF">
      <w:pPr>
        <w:numPr>
          <w:ilvl w:val="0"/>
          <w:numId w:val="36"/>
        </w:numPr>
        <w:rPr>
          <w:rFonts w:cs="Arial"/>
          <w:lang w:val="en-US"/>
        </w:rPr>
      </w:pPr>
      <w:r>
        <w:rPr>
          <w:rFonts w:cs="Arial"/>
          <w:lang w:val="en-US"/>
        </w:rPr>
        <w:t>Law on Ambient Air Quality</w:t>
      </w:r>
    </w:p>
    <w:p w14:paraId="5DCA9091" w14:textId="77777777" w:rsidR="008713BF" w:rsidRDefault="008713BF" w:rsidP="008713BF">
      <w:pPr>
        <w:numPr>
          <w:ilvl w:val="0"/>
          <w:numId w:val="36"/>
        </w:numPr>
        <w:rPr>
          <w:rFonts w:cs="Arial"/>
          <w:lang w:val="en-US"/>
        </w:rPr>
      </w:pPr>
      <w:r>
        <w:rPr>
          <w:rFonts w:cs="Arial"/>
          <w:lang w:val="en-US"/>
        </w:rPr>
        <w:t>Law on Waste Management</w:t>
      </w:r>
    </w:p>
    <w:p w14:paraId="3F18FB4B" w14:textId="77777777" w:rsidR="008713BF" w:rsidRPr="00A53E31" w:rsidRDefault="008713BF" w:rsidP="008713BF">
      <w:pPr>
        <w:numPr>
          <w:ilvl w:val="0"/>
          <w:numId w:val="36"/>
        </w:numPr>
        <w:rPr>
          <w:rFonts w:cs="Arial"/>
          <w:lang w:val="en-US"/>
        </w:rPr>
      </w:pPr>
      <w:r w:rsidRPr="00A53E31">
        <w:rPr>
          <w:rFonts w:cs="Arial"/>
          <w:lang w:val="en-US"/>
        </w:rPr>
        <w:t xml:space="preserve">Law on Management </w:t>
      </w:r>
      <w:r>
        <w:rPr>
          <w:rFonts w:cs="Arial"/>
          <w:lang w:val="en-US"/>
        </w:rPr>
        <w:t>o</w:t>
      </w:r>
      <w:r w:rsidRPr="00A53E31">
        <w:rPr>
          <w:rFonts w:cs="Arial"/>
          <w:lang w:val="en-US"/>
        </w:rPr>
        <w:t xml:space="preserve">f Batteries </w:t>
      </w:r>
      <w:r>
        <w:rPr>
          <w:rFonts w:cs="Arial"/>
          <w:lang w:val="en-US"/>
        </w:rPr>
        <w:t>a</w:t>
      </w:r>
      <w:r w:rsidRPr="00A53E31">
        <w:rPr>
          <w:rFonts w:cs="Arial"/>
          <w:lang w:val="en-US"/>
        </w:rPr>
        <w:t xml:space="preserve">nd Accumulators </w:t>
      </w:r>
      <w:r>
        <w:rPr>
          <w:rFonts w:cs="Arial"/>
          <w:lang w:val="en-US"/>
        </w:rPr>
        <w:t>a</w:t>
      </w:r>
      <w:r w:rsidRPr="00A53E31">
        <w:rPr>
          <w:rFonts w:cs="Arial"/>
          <w:lang w:val="en-US"/>
        </w:rPr>
        <w:t xml:space="preserve">nd Waste Batteries </w:t>
      </w:r>
      <w:r>
        <w:rPr>
          <w:rFonts w:cs="Arial"/>
          <w:lang w:val="en-US"/>
        </w:rPr>
        <w:t>a</w:t>
      </w:r>
      <w:r w:rsidRPr="00A53E31">
        <w:rPr>
          <w:rFonts w:cs="Arial"/>
          <w:lang w:val="en-US"/>
        </w:rPr>
        <w:t>nd Accumulators</w:t>
      </w:r>
    </w:p>
    <w:p w14:paraId="3C6D464F" w14:textId="77777777" w:rsidR="008713BF" w:rsidRPr="003F1365" w:rsidRDefault="008713BF" w:rsidP="008713BF">
      <w:pPr>
        <w:numPr>
          <w:ilvl w:val="0"/>
          <w:numId w:val="36"/>
        </w:numPr>
        <w:rPr>
          <w:rFonts w:cs="Arial"/>
          <w:lang w:val="en-US"/>
        </w:rPr>
      </w:pPr>
      <w:r w:rsidRPr="003F1365">
        <w:rPr>
          <w:rFonts w:cs="Arial"/>
          <w:lang w:val="en-US"/>
        </w:rPr>
        <w:t xml:space="preserve">Law on Management </w:t>
      </w:r>
      <w:r>
        <w:rPr>
          <w:rFonts w:cs="Arial"/>
          <w:lang w:val="en-US"/>
        </w:rPr>
        <w:t>o</w:t>
      </w:r>
      <w:r w:rsidRPr="003F1365">
        <w:rPr>
          <w:rFonts w:cs="Arial"/>
          <w:lang w:val="en-US"/>
        </w:rPr>
        <w:t xml:space="preserve">f Packaging </w:t>
      </w:r>
      <w:r>
        <w:rPr>
          <w:rFonts w:cs="Arial"/>
          <w:lang w:val="en-US"/>
        </w:rPr>
        <w:t>a</w:t>
      </w:r>
      <w:r w:rsidRPr="003F1365">
        <w:rPr>
          <w:rFonts w:cs="Arial"/>
          <w:lang w:val="en-US"/>
        </w:rPr>
        <w:t xml:space="preserve">nd Packaging Waste </w:t>
      </w:r>
    </w:p>
    <w:p w14:paraId="472F2B47" w14:textId="77777777" w:rsidR="008713BF" w:rsidRPr="00752498" w:rsidRDefault="008713BF" w:rsidP="008713BF">
      <w:pPr>
        <w:numPr>
          <w:ilvl w:val="0"/>
          <w:numId w:val="36"/>
        </w:numPr>
        <w:rPr>
          <w:rFonts w:cs="Arial"/>
          <w:lang w:val="en-US"/>
        </w:rPr>
      </w:pPr>
      <w:r w:rsidRPr="00A53E31">
        <w:rPr>
          <w:rFonts w:cs="Arial"/>
          <w:lang w:val="en-US"/>
        </w:rPr>
        <w:t xml:space="preserve">Law on Management </w:t>
      </w:r>
      <w:r>
        <w:rPr>
          <w:rFonts w:cs="Arial"/>
          <w:lang w:val="en-US"/>
        </w:rPr>
        <w:t>o</w:t>
      </w:r>
      <w:r w:rsidRPr="00A53E31">
        <w:rPr>
          <w:rFonts w:cs="Arial"/>
          <w:lang w:val="en-US"/>
        </w:rPr>
        <w:t xml:space="preserve">f Electrical </w:t>
      </w:r>
      <w:r>
        <w:rPr>
          <w:rFonts w:cs="Arial"/>
          <w:lang w:val="en-US"/>
        </w:rPr>
        <w:t>a</w:t>
      </w:r>
      <w:r w:rsidRPr="00A53E31">
        <w:rPr>
          <w:rFonts w:cs="Arial"/>
          <w:lang w:val="en-US"/>
        </w:rPr>
        <w:t xml:space="preserve">nd Electronic Equipment </w:t>
      </w:r>
      <w:r>
        <w:rPr>
          <w:rFonts w:cs="Arial"/>
          <w:lang w:val="en-US"/>
        </w:rPr>
        <w:t>a</w:t>
      </w:r>
      <w:r w:rsidRPr="00A53E31">
        <w:rPr>
          <w:rFonts w:cs="Arial"/>
          <w:lang w:val="en-US"/>
        </w:rPr>
        <w:t xml:space="preserve">nd Waste Electrical </w:t>
      </w:r>
      <w:r>
        <w:rPr>
          <w:rFonts w:cs="Arial"/>
          <w:lang w:val="en-US"/>
        </w:rPr>
        <w:t>a</w:t>
      </w:r>
      <w:r w:rsidRPr="00A53E31">
        <w:rPr>
          <w:rFonts w:cs="Arial"/>
          <w:lang w:val="en-US"/>
        </w:rPr>
        <w:t>nd Electronic Equipment</w:t>
      </w:r>
      <w:r w:rsidRPr="00752498">
        <w:rPr>
          <w:rFonts w:cs="Arial"/>
          <w:lang w:val="en-US"/>
        </w:rPr>
        <w:t xml:space="preserve"> </w:t>
      </w:r>
    </w:p>
    <w:p w14:paraId="779C0FD1" w14:textId="77777777" w:rsidR="008713BF" w:rsidRPr="00752498" w:rsidRDefault="008713BF" w:rsidP="008713BF">
      <w:pPr>
        <w:numPr>
          <w:ilvl w:val="0"/>
          <w:numId w:val="36"/>
        </w:numPr>
        <w:rPr>
          <w:rFonts w:cs="Arial"/>
          <w:lang w:val="en-US"/>
        </w:rPr>
      </w:pPr>
      <w:r w:rsidRPr="00752498">
        <w:rPr>
          <w:rFonts w:cs="Arial"/>
          <w:lang w:val="en-US"/>
        </w:rPr>
        <w:t xml:space="preserve">Law on Genetically Modified Organisms </w:t>
      </w:r>
    </w:p>
    <w:p w14:paraId="3917BAA4" w14:textId="77777777" w:rsidR="008713BF" w:rsidRDefault="008713BF" w:rsidP="008713BF">
      <w:pPr>
        <w:numPr>
          <w:ilvl w:val="0"/>
          <w:numId w:val="36"/>
        </w:numPr>
        <w:rPr>
          <w:rFonts w:cs="Arial"/>
          <w:lang w:val="en-US"/>
        </w:rPr>
      </w:pPr>
      <w:r w:rsidRPr="00752498">
        <w:rPr>
          <w:rFonts w:cs="Arial"/>
          <w:lang w:val="en-US"/>
        </w:rPr>
        <w:t xml:space="preserve">Law on Control of Emissions </w:t>
      </w:r>
      <w:r>
        <w:rPr>
          <w:rFonts w:cs="Arial"/>
          <w:lang w:val="en-US"/>
        </w:rPr>
        <w:t>o</w:t>
      </w:r>
      <w:r w:rsidRPr="00752498">
        <w:rPr>
          <w:rFonts w:cs="Arial"/>
          <w:lang w:val="en-US"/>
        </w:rPr>
        <w:t xml:space="preserve">f Volatile Organic Compounds </w:t>
      </w:r>
      <w:r>
        <w:rPr>
          <w:rFonts w:cs="Arial"/>
          <w:lang w:val="en-US"/>
        </w:rPr>
        <w:t>R</w:t>
      </w:r>
      <w:r w:rsidRPr="00752498">
        <w:rPr>
          <w:rFonts w:cs="Arial"/>
          <w:lang w:val="en-US"/>
        </w:rPr>
        <w:t xml:space="preserve">esulting </w:t>
      </w:r>
      <w:r>
        <w:rPr>
          <w:rFonts w:cs="Arial"/>
          <w:lang w:val="en-US"/>
        </w:rPr>
        <w:t>f</w:t>
      </w:r>
      <w:r w:rsidRPr="00752498">
        <w:rPr>
          <w:rFonts w:cs="Arial"/>
          <w:lang w:val="en-US"/>
        </w:rPr>
        <w:t xml:space="preserve">rom Use </w:t>
      </w:r>
      <w:r>
        <w:rPr>
          <w:rFonts w:cs="Arial"/>
          <w:lang w:val="en-US"/>
        </w:rPr>
        <w:t>o</w:t>
      </w:r>
      <w:r w:rsidRPr="00752498">
        <w:rPr>
          <w:rFonts w:cs="Arial"/>
          <w:lang w:val="en-US"/>
        </w:rPr>
        <w:t xml:space="preserve">f Petrol </w:t>
      </w:r>
    </w:p>
    <w:p w14:paraId="5E5FE6D7" w14:textId="77777777" w:rsidR="008713BF" w:rsidRPr="00AF6F0B" w:rsidRDefault="008713BF" w:rsidP="008713BF">
      <w:pPr>
        <w:numPr>
          <w:ilvl w:val="0"/>
          <w:numId w:val="36"/>
        </w:numPr>
        <w:rPr>
          <w:rFonts w:cs="Arial"/>
          <w:lang w:val="en-US"/>
        </w:rPr>
      </w:pPr>
      <w:r w:rsidRPr="00752498">
        <w:rPr>
          <w:rFonts w:cs="Arial"/>
          <w:lang w:val="en-US"/>
        </w:rPr>
        <w:t xml:space="preserve">Law </w:t>
      </w:r>
      <w:r>
        <w:rPr>
          <w:rFonts w:cs="Arial"/>
          <w:lang w:val="en-US"/>
        </w:rPr>
        <w:t>o</w:t>
      </w:r>
      <w:r w:rsidRPr="00752498">
        <w:rPr>
          <w:rFonts w:cs="Arial"/>
          <w:lang w:val="en-US"/>
        </w:rPr>
        <w:t>n Administrative Procedure</w:t>
      </w:r>
      <w:r w:rsidRPr="00752498">
        <w:rPr>
          <w:rFonts w:cs="Arial"/>
          <w:lang w:val="mk-MK"/>
        </w:rPr>
        <w:t xml:space="preserve"> </w:t>
      </w:r>
    </w:p>
    <w:p w14:paraId="2027A7F7" w14:textId="77777777" w:rsidR="008713BF" w:rsidRPr="00AF6F0B" w:rsidRDefault="008713BF" w:rsidP="008713BF">
      <w:pPr>
        <w:numPr>
          <w:ilvl w:val="0"/>
          <w:numId w:val="36"/>
        </w:numPr>
        <w:rPr>
          <w:rFonts w:cs="Arial"/>
          <w:lang w:val="en-US"/>
        </w:rPr>
      </w:pPr>
      <w:r w:rsidRPr="00752498">
        <w:rPr>
          <w:rFonts w:cs="Arial"/>
          <w:lang w:val="en-US"/>
        </w:rPr>
        <w:t xml:space="preserve">Law on </w:t>
      </w:r>
      <w:r>
        <w:rPr>
          <w:rFonts w:cs="Arial"/>
          <w:lang w:val="en-US"/>
        </w:rPr>
        <w:t>M</w:t>
      </w:r>
      <w:r w:rsidRPr="00752498">
        <w:rPr>
          <w:rFonts w:cs="Arial"/>
          <w:lang w:val="en-US"/>
        </w:rPr>
        <w:t>isdemeanor</w:t>
      </w:r>
      <w:r w:rsidRPr="00752498">
        <w:rPr>
          <w:rFonts w:cs="Arial"/>
          <w:lang w:val="mk-MK"/>
        </w:rPr>
        <w:t xml:space="preserve"> </w:t>
      </w:r>
    </w:p>
    <w:p w14:paraId="2C636AC0" w14:textId="77777777" w:rsidR="008713BF" w:rsidRPr="00752498" w:rsidRDefault="008713BF" w:rsidP="008713BF">
      <w:pPr>
        <w:numPr>
          <w:ilvl w:val="0"/>
          <w:numId w:val="36"/>
        </w:numPr>
        <w:rPr>
          <w:rFonts w:cs="Arial"/>
        </w:rPr>
      </w:pPr>
      <w:r w:rsidRPr="00752498">
        <w:rPr>
          <w:rFonts w:cs="Arial"/>
          <w:lang w:val="en-US"/>
        </w:rPr>
        <w:t xml:space="preserve">Criminal Code Law on </w:t>
      </w:r>
      <w:r>
        <w:rPr>
          <w:rFonts w:cs="Arial"/>
          <w:lang w:val="en-US"/>
        </w:rPr>
        <w:t>C</w:t>
      </w:r>
      <w:r w:rsidRPr="00752498">
        <w:rPr>
          <w:rFonts w:cs="Arial"/>
          <w:lang w:val="en-US"/>
        </w:rPr>
        <w:t>rimina</w:t>
      </w:r>
      <w:r>
        <w:rPr>
          <w:rFonts w:cs="Arial"/>
          <w:lang w:val="en-US"/>
        </w:rPr>
        <w:t>l Procedure</w:t>
      </w:r>
    </w:p>
    <w:p w14:paraId="7D030E2E" w14:textId="77777777" w:rsidR="008713BF" w:rsidRPr="00AF6F0B" w:rsidRDefault="008713BF" w:rsidP="008713BF">
      <w:pPr>
        <w:numPr>
          <w:ilvl w:val="0"/>
          <w:numId w:val="36"/>
        </w:numPr>
        <w:rPr>
          <w:rFonts w:cs="Arial"/>
          <w:lang w:val="en-US"/>
        </w:rPr>
      </w:pPr>
      <w:r w:rsidRPr="00752498">
        <w:t xml:space="preserve">Law establishing a State Commission for decisions in the second instance in the area of the inspection supervision and misdemeanor procedures </w:t>
      </w:r>
    </w:p>
    <w:p w14:paraId="12197556" w14:textId="7943F105" w:rsidR="008713BF" w:rsidRDefault="008713BF" w:rsidP="008713BF">
      <w:pPr>
        <w:rPr>
          <w:lang w:val="ro-RO"/>
        </w:rPr>
      </w:pPr>
      <w:r>
        <w:rPr>
          <w:rFonts w:cs="Calibri"/>
        </w:rPr>
        <w:t>Additionally, on the website of the Ministry of Environment and Physical Planning (</w:t>
      </w:r>
      <w:hyperlink r:id="rId10" w:history="1">
        <w:r w:rsidRPr="00466C8F">
          <w:rPr>
            <w:rStyle w:val="Hyperlink"/>
            <w:rFonts w:cs="Calibri"/>
          </w:rPr>
          <w:t>http://www.moepp.gov.mk</w:t>
        </w:r>
      </w:hyperlink>
      <w:r>
        <w:rPr>
          <w:rFonts w:cs="Calibri"/>
        </w:rPr>
        <w:t>) there are also links to relevant primary and secondary legislation provided. Information about secondary legislation like Rulebooks is available on the website of the Official Gazette (</w:t>
      </w:r>
      <w:hyperlink r:id="rId11" w:history="1">
        <w:r w:rsidRPr="007B25FB">
          <w:rPr>
            <w:rStyle w:val="Hyperlink"/>
            <w:lang w:val="en-US"/>
          </w:rPr>
          <w:t>www.slvesnik.com.mk</w:t>
        </w:r>
      </w:hyperlink>
      <w:r>
        <w:rPr>
          <w:rFonts w:cs="Calibri"/>
        </w:rPr>
        <w:t>).</w:t>
      </w:r>
    </w:p>
    <w:p w14:paraId="280616CC" w14:textId="77777777" w:rsidR="009A56BE" w:rsidRPr="009A56BE" w:rsidRDefault="009A56BE" w:rsidP="009A56BE">
      <w:pPr>
        <w:rPr>
          <w:lang w:val="ro-RO"/>
        </w:rPr>
      </w:pPr>
    </w:p>
    <w:p w14:paraId="62F8C909" w14:textId="77777777" w:rsidR="00E13969" w:rsidRDefault="00E13969">
      <w:pPr>
        <w:spacing w:after="0" w:line="240" w:lineRule="auto"/>
        <w:jc w:val="left"/>
        <w:rPr>
          <w:rFonts w:eastAsia="Times New Roman"/>
          <w:b/>
          <w:bCs/>
          <w:i/>
          <w:color w:val="1F4E79"/>
          <w:kern w:val="32"/>
          <w:sz w:val="40"/>
          <w:szCs w:val="32"/>
        </w:rPr>
      </w:pPr>
      <w:bookmarkStart w:id="55" w:name="_Toc429501983"/>
      <w:r>
        <w:lastRenderedPageBreak/>
        <w:br w:type="page"/>
      </w:r>
    </w:p>
    <w:p w14:paraId="0CA54935" w14:textId="581CC685" w:rsidR="009A56BE" w:rsidRDefault="009A56BE" w:rsidP="00BF390F">
      <w:pPr>
        <w:pStyle w:val="Heading1"/>
        <w:numPr>
          <w:ilvl w:val="0"/>
          <w:numId w:val="1"/>
        </w:numPr>
      </w:pPr>
      <w:bookmarkStart w:id="56" w:name="_Toc444768339"/>
      <w:r>
        <w:lastRenderedPageBreak/>
        <w:t>Key environmental issues of the sector</w:t>
      </w:r>
      <w:bookmarkEnd w:id="55"/>
      <w:bookmarkEnd w:id="56"/>
    </w:p>
    <w:p w14:paraId="70076172" w14:textId="556EFD8D" w:rsidR="009A56BE" w:rsidRDefault="009A56BE" w:rsidP="00110FFE">
      <w:pPr>
        <w:rPr>
          <w:lang w:val="ro-RO"/>
        </w:rPr>
      </w:pPr>
      <w:r>
        <w:rPr>
          <w:lang w:val="ro-RO"/>
        </w:rPr>
        <w:t xml:space="preserve"> </w:t>
      </w:r>
    </w:p>
    <w:p w14:paraId="66323CBC" w14:textId="77777777" w:rsidR="009A56BE" w:rsidRPr="00917355" w:rsidRDefault="009A56BE" w:rsidP="00110FFE">
      <w:pPr>
        <w:pStyle w:val="ListParagraph"/>
        <w:keepNext/>
        <w:numPr>
          <w:ilvl w:val="0"/>
          <w:numId w:val="2"/>
        </w:numPr>
        <w:spacing w:before="240" w:after="60" w:line="276" w:lineRule="auto"/>
        <w:contextualSpacing w:val="0"/>
        <w:jc w:val="both"/>
        <w:outlineLvl w:val="1"/>
        <w:rPr>
          <w:rFonts w:eastAsia="Times New Roman"/>
          <w:b/>
          <w:bCs/>
          <w:i/>
          <w:iCs/>
          <w:vanish/>
          <w:color w:val="1F4E79"/>
          <w:sz w:val="32"/>
          <w:szCs w:val="28"/>
          <w:lang w:val="ro-RO"/>
        </w:rPr>
      </w:pPr>
      <w:bookmarkStart w:id="57" w:name="_Toc429394552"/>
      <w:bookmarkStart w:id="58" w:name="_Toc429394967"/>
      <w:bookmarkStart w:id="59" w:name="_Toc429501984"/>
      <w:bookmarkStart w:id="60" w:name="_Toc432668550"/>
      <w:bookmarkStart w:id="61" w:name="_Toc432668598"/>
      <w:bookmarkStart w:id="62" w:name="_Toc432766265"/>
      <w:bookmarkStart w:id="63" w:name="_Toc432785179"/>
      <w:bookmarkStart w:id="64" w:name="_Toc438144630"/>
      <w:bookmarkStart w:id="65" w:name="_Toc438215945"/>
      <w:bookmarkStart w:id="66" w:name="_Toc444768340"/>
      <w:bookmarkEnd w:id="57"/>
      <w:bookmarkEnd w:id="58"/>
      <w:bookmarkEnd w:id="59"/>
      <w:bookmarkEnd w:id="60"/>
      <w:bookmarkEnd w:id="61"/>
      <w:bookmarkEnd w:id="62"/>
      <w:bookmarkEnd w:id="63"/>
      <w:bookmarkEnd w:id="64"/>
      <w:bookmarkEnd w:id="65"/>
      <w:bookmarkEnd w:id="66"/>
    </w:p>
    <w:p w14:paraId="3050EEE9" w14:textId="77777777" w:rsidR="009A56BE" w:rsidRPr="009A56BE" w:rsidRDefault="00B05360" w:rsidP="00E13969">
      <w:pPr>
        <w:pStyle w:val="Heading2"/>
        <w:numPr>
          <w:ilvl w:val="1"/>
          <w:numId w:val="2"/>
        </w:numPr>
        <w:rPr>
          <w:lang w:val="ro-RO"/>
        </w:rPr>
      </w:pPr>
      <w:bookmarkStart w:id="67" w:name="_Toc444768341"/>
      <w:r>
        <w:rPr>
          <w:lang w:val="ro-RO"/>
        </w:rPr>
        <w:t>Preliminary information about Iron and Steel BREF &amp; applicable BATs</w:t>
      </w:r>
      <w:bookmarkEnd w:id="67"/>
    </w:p>
    <w:p w14:paraId="2BEA28BA" w14:textId="6D457D64" w:rsidR="009A56BE" w:rsidRDefault="009A56BE" w:rsidP="00110FFE">
      <w:pPr>
        <w:rPr>
          <w:lang w:val="ro-RO"/>
        </w:rPr>
      </w:pPr>
      <w:r>
        <w:rPr>
          <w:lang w:val="ro-RO"/>
        </w:rPr>
        <w:t>The general BAT conclusions in the Iron and Steel BREF</w:t>
      </w:r>
      <w:r w:rsidR="00DA0F59">
        <w:rPr>
          <w:lang w:val="ro-RO"/>
        </w:rPr>
        <w:t xml:space="preserve"> (see Annex 1 for more information, Croatian &amp; English versions available)</w:t>
      </w:r>
      <w:r>
        <w:rPr>
          <w:lang w:val="ro-RO"/>
        </w:rPr>
        <w:t xml:space="preserve"> are applicable for EAF installations. These are the BAT conclusions about:</w:t>
      </w:r>
    </w:p>
    <w:p w14:paraId="5129375E" w14:textId="77777777" w:rsidR="009A56BE" w:rsidRDefault="009A56BE" w:rsidP="00110FFE">
      <w:pPr>
        <w:numPr>
          <w:ilvl w:val="0"/>
          <w:numId w:val="5"/>
        </w:numPr>
        <w:rPr>
          <w:lang w:val="ro-RO"/>
        </w:rPr>
      </w:pPr>
      <w:r>
        <w:rPr>
          <w:lang w:val="ro-RO"/>
        </w:rPr>
        <w:t>Environmental management systems (BAT 1)</w:t>
      </w:r>
    </w:p>
    <w:p w14:paraId="353DFC26" w14:textId="1E01FE37" w:rsidR="009A56BE" w:rsidRDefault="009A56BE" w:rsidP="00110FFE">
      <w:pPr>
        <w:numPr>
          <w:ilvl w:val="0"/>
          <w:numId w:val="5"/>
        </w:numPr>
        <w:rPr>
          <w:lang w:val="ro-RO"/>
        </w:rPr>
      </w:pPr>
      <w:r>
        <w:rPr>
          <w:lang w:val="ro-RO"/>
        </w:rPr>
        <w:t xml:space="preserve">Energy management (BAT 2 and 3, partially, as there is no use of blast furnace gas, coke gas and BOF gas in EAF installations).  </w:t>
      </w:r>
    </w:p>
    <w:p w14:paraId="25FEFFF8" w14:textId="77777777" w:rsidR="009A56BE" w:rsidRDefault="009A56BE" w:rsidP="00110FFE">
      <w:pPr>
        <w:ind w:left="720"/>
        <w:rPr>
          <w:lang w:val="ro-RO"/>
        </w:rPr>
      </w:pPr>
      <w:r>
        <w:rPr>
          <w:lang w:val="ro-RO"/>
        </w:rPr>
        <w:t>BAT 94 is a specific BAT for electric arc furnaces. BAT is to reduce energy consumption by using continuous near net shape strip casting, if the quality and the product mix of the produced steel grades justify it.</w:t>
      </w:r>
    </w:p>
    <w:p w14:paraId="42AE8F7B" w14:textId="77777777" w:rsidR="009A56BE" w:rsidRDefault="009A56BE" w:rsidP="00110FFE">
      <w:pPr>
        <w:numPr>
          <w:ilvl w:val="0"/>
          <w:numId w:val="5"/>
        </w:numPr>
        <w:rPr>
          <w:lang w:val="ro-RO"/>
        </w:rPr>
      </w:pPr>
      <w:r>
        <w:rPr>
          <w:lang w:val="ro-RO"/>
        </w:rPr>
        <w:t>Electrical energy consumption (BAT 5)</w:t>
      </w:r>
    </w:p>
    <w:p w14:paraId="3DC338FA" w14:textId="77777777" w:rsidR="009A56BE" w:rsidRDefault="009A56BE" w:rsidP="00110FFE">
      <w:pPr>
        <w:numPr>
          <w:ilvl w:val="0"/>
          <w:numId w:val="5"/>
        </w:numPr>
        <w:rPr>
          <w:lang w:val="ro-RO"/>
        </w:rPr>
      </w:pPr>
      <w:r>
        <w:rPr>
          <w:lang w:val="ro-RO"/>
        </w:rPr>
        <w:t>Water and waste water management (BAT 12)</w:t>
      </w:r>
    </w:p>
    <w:p w14:paraId="056D99C1" w14:textId="77777777" w:rsidR="009A56BE" w:rsidRDefault="009A56BE" w:rsidP="00110FFE">
      <w:pPr>
        <w:numPr>
          <w:ilvl w:val="0"/>
          <w:numId w:val="5"/>
        </w:numPr>
        <w:rPr>
          <w:lang w:val="ro-RO"/>
        </w:rPr>
      </w:pPr>
      <w:r>
        <w:rPr>
          <w:lang w:val="ro-RO"/>
        </w:rPr>
        <w:t>Monitoring (BAT 13, 14, 15, 16)</w:t>
      </w:r>
    </w:p>
    <w:p w14:paraId="58B026CD" w14:textId="77777777" w:rsidR="009A56BE" w:rsidRDefault="009A56BE" w:rsidP="00110FFE">
      <w:pPr>
        <w:numPr>
          <w:ilvl w:val="0"/>
          <w:numId w:val="5"/>
        </w:numPr>
        <w:rPr>
          <w:lang w:val="ro-RO"/>
        </w:rPr>
      </w:pPr>
      <w:r>
        <w:rPr>
          <w:lang w:val="ro-RO"/>
        </w:rPr>
        <w:t>Decommissioning (BAT 17)</w:t>
      </w:r>
    </w:p>
    <w:p w14:paraId="78CD6E52" w14:textId="77777777" w:rsidR="009A56BE" w:rsidRDefault="009A56BE" w:rsidP="00110FFE">
      <w:pPr>
        <w:numPr>
          <w:ilvl w:val="0"/>
          <w:numId w:val="5"/>
        </w:numPr>
        <w:rPr>
          <w:lang w:val="ro-RO"/>
        </w:rPr>
      </w:pPr>
      <w:r>
        <w:rPr>
          <w:lang w:val="ro-RO"/>
        </w:rPr>
        <w:t>Noise (BAT 18, BAT 95 see ch. Noise and vibrations)</w:t>
      </w:r>
    </w:p>
    <w:p w14:paraId="7C0E368C" w14:textId="77777777" w:rsidR="009A56BE" w:rsidRDefault="009A56BE" w:rsidP="00110FFE">
      <w:pPr>
        <w:ind w:left="720"/>
        <w:rPr>
          <w:b/>
          <w:i/>
          <w:color w:val="002060"/>
          <w:sz w:val="28"/>
          <w:szCs w:val="28"/>
          <w:lang w:val="ro-RO"/>
        </w:rPr>
      </w:pPr>
      <w:bookmarkStart w:id="68" w:name="_Toc429501985"/>
    </w:p>
    <w:p w14:paraId="484F9551" w14:textId="4D823E59" w:rsidR="009A56BE" w:rsidRPr="00F25A84" w:rsidRDefault="009A56BE" w:rsidP="00110FFE">
      <w:pPr>
        <w:pStyle w:val="Heading2"/>
        <w:rPr>
          <w:lang w:val="ro-RO"/>
        </w:rPr>
      </w:pPr>
      <w:bookmarkStart w:id="69" w:name="_Toc444768342"/>
      <w:r w:rsidRPr="00F25A84">
        <w:rPr>
          <w:lang w:val="ro-RO"/>
        </w:rPr>
        <w:t>4.</w:t>
      </w:r>
      <w:r w:rsidR="00B05360">
        <w:rPr>
          <w:lang w:val="ro-RO"/>
        </w:rPr>
        <w:t xml:space="preserve">2. </w:t>
      </w:r>
      <w:r w:rsidRPr="00F25A84">
        <w:rPr>
          <w:lang w:val="ro-RO"/>
        </w:rPr>
        <w:t>Air</w:t>
      </w:r>
      <w:bookmarkEnd w:id="68"/>
      <w:bookmarkEnd w:id="69"/>
    </w:p>
    <w:p w14:paraId="30201307" w14:textId="2AE943CA" w:rsidR="009A56BE" w:rsidRPr="00BF390F" w:rsidRDefault="009A56BE" w:rsidP="00110FFE">
      <w:pPr>
        <w:pStyle w:val="Heading3"/>
        <w:rPr>
          <w:color w:val="1F497D"/>
          <w:lang w:val="ro-RO"/>
        </w:rPr>
      </w:pPr>
      <w:bookmarkStart w:id="70" w:name="_Toc444768343"/>
      <w:r w:rsidRPr="00BF390F">
        <w:rPr>
          <w:color w:val="1F497D"/>
          <w:lang w:val="ro-RO"/>
        </w:rPr>
        <w:t>4.</w:t>
      </w:r>
      <w:r w:rsidR="00B05360">
        <w:rPr>
          <w:color w:val="1F497D"/>
          <w:lang w:val="ro-RO"/>
        </w:rPr>
        <w:t>2</w:t>
      </w:r>
      <w:r w:rsidRPr="00BF390F">
        <w:rPr>
          <w:color w:val="1F497D"/>
          <w:lang w:val="ro-RO"/>
        </w:rPr>
        <w:t>.1. Dust</w:t>
      </w:r>
      <w:bookmarkEnd w:id="70"/>
    </w:p>
    <w:p w14:paraId="5986BBC6" w14:textId="77777777" w:rsidR="009A56BE" w:rsidRDefault="009A56BE" w:rsidP="00110FFE">
      <w:pPr>
        <w:rPr>
          <w:lang w:val="ro-RO"/>
        </w:rPr>
      </w:pPr>
      <w:r>
        <w:rPr>
          <w:lang w:val="ro-RO"/>
        </w:rPr>
        <w:t xml:space="preserve">For dust abatement the following BAT are applicable: </w:t>
      </w:r>
    </w:p>
    <w:p w14:paraId="20DE78AB" w14:textId="77777777" w:rsidR="009A56BE" w:rsidRDefault="009A56BE" w:rsidP="00110FFE">
      <w:pPr>
        <w:numPr>
          <w:ilvl w:val="0"/>
          <w:numId w:val="5"/>
        </w:numPr>
        <w:rPr>
          <w:lang w:val="ro-RO"/>
        </w:rPr>
      </w:pPr>
      <w:r>
        <w:rPr>
          <w:lang w:val="ro-RO"/>
        </w:rPr>
        <w:t>Material management (BAT 6 and 7)</w:t>
      </w:r>
    </w:p>
    <w:p w14:paraId="11C7F484" w14:textId="77777777" w:rsidR="009A56BE" w:rsidRDefault="009A56BE" w:rsidP="00110FFE">
      <w:pPr>
        <w:numPr>
          <w:ilvl w:val="0"/>
          <w:numId w:val="5"/>
        </w:numPr>
        <w:rPr>
          <w:lang w:val="ro-RO"/>
        </w:rPr>
      </w:pPr>
      <w:r>
        <w:rPr>
          <w:lang w:val="ro-RO"/>
        </w:rPr>
        <w:t>Management of process residues such as by products and waste (BAT 8, 9 and 10).</w:t>
      </w:r>
    </w:p>
    <w:p w14:paraId="3EFC2EDD" w14:textId="3102584C" w:rsidR="009A56BE" w:rsidRDefault="009A56BE" w:rsidP="00110FFE">
      <w:pPr>
        <w:numPr>
          <w:ilvl w:val="0"/>
          <w:numId w:val="5"/>
        </w:numPr>
        <w:rPr>
          <w:lang w:val="ro-RO"/>
        </w:rPr>
      </w:pPr>
      <w:r>
        <w:rPr>
          <w:lang w:val="ro-RO"/>
        </w:rPr>
        <w:t>Diffuse dust emissions from materials storage, handling and transport of raw materials and (intermediate) products (BAT 11).</w:t>
      </w:r>
    </w:p>
    <w:p w14:paraId="6B9EB5FD" w14:textId="79DC4500" w:rsidR="009A56BE" w:rsidRPr="0061062F" w:rsidRDefault="009A56BE" w:rsidP="00110FFE">
      <w:pPr>
        <w:rPr>
          <w:lang w:val="ro-RO"/>
        </w:rPr>
      </w:pPr>
      <w:r w:rsidRPr="00E13969">
        <w:rPr>
          <w:b/>
          <w:lang w:val="ro-RO"/>
        </w:rPr>
        <w:t>Specific BAT</w:t>
      </w:r>
      <w:r w:rsidR="00F54A37">
        <w:rPr>
          <w:lang w:val="ro-RO"/>
        </w:rPr>
        <w:t xml:space="preserve"> for dust abatement in </w:t>
      </w:r>
      <w:r w:rsidR="00F54A37">
        <w:t>e</w:t>
      </w:r>
      <w:r>
        <w:rPr>
          <w:lang w:val="ro-RO"/>
        </w:rPr>
        <w:t>lectric arc furnishes are</w:t>
      </w:r>
      <w:r w:rsidR="000A1C2D">
        <w:rPr>
          <w:lang w:val="ro-RO"/>
        </w:rPr>
        <w:t xml:space="preserve"> the following ones</w:t>
      </w:r>
      <w:r>
        <w:rPr>
          <w:lang w:val="ro-RO"/>
        </w:rPr>
        <w:t>:</w:t>
      </w:r>
    </w:p>
    <w:p w14:paraId="42B8A5B8" w14:textId="77777777" w:rsidR="009A56BE" w:rsidRDefault="009A56BE" w:rsidP="00110FFE">
      <w:pPr>
        <w:rPr>
          <w:lang w:val="ro-RO"/>
        </w:rPr>
      </w:pPr>
      <w:r>
        <w:rPr>
          <w:lang w:val="ro-RO"/>
        </w:rPr>
        <w:lastRenderedPageBreak/>
        <w:t>BAT for the electric arc furnace (EAF) primary and secondary dedusting (including scrap preheating, charging, melting, tapping, ladle furnace and secondary metallurgy) is to achieve an efficient extraction of all emission sources by using one of the techniques listed below and to use subsequent dedusting by means of a bag filter.</w:t>
      </w:r>
    </w:p>
    <w:p w14:paraId="40BA5298" w14:textId="77777777" w:rsidR="009A56BE" w:rsidRDefault="009A56BE" w:rsidP="00110FFE">
      <w:pPr>
        <w:numPr>
          <w:ilvl w:val="0"/>
          <w:numId w:val="4"/>
        </w:numPr>
        <w:rPr>
          <w:lang w:val="ro-RO"/>
        </w:rPr>
      </w:pPr>
      <w:r>
        <w:rPr>
          <w:lang w:val="ro-RO"/>
        </w:rPr>
        <w:t>A combination of direct off-gas extraction (4th and 2nd hole) and hood systems</w:t>
      </w:r>
    </w:p>
    <w:p w14:paraId="46FF6763" w14:textId="77777777" w:rsidR="009A56BE" w:rsidRDefault="009A56BE" w:rsidP="00110FFE">
      <w:pPr>
        <w:numPr>
          <w:ilvl w:val="0"/>
          <w:numId w:val="4"/>
        </w:numPr>
        <w:rPr>
          <w:lang w:val="ro-RO"/>
        </w:rPr>
      </w:pPr>
      <w:r>
        <w:rPr>
          <w:lang w:val="ro-RO"/>
        </w:rPr>
        <w:t>Direct gas extraction and doghouse systems.</w:t>
      </w:r>
    </w:p>
    <w:p w14:paraId="4F2E1675" w14:textId="77777777" w:rsidR="009A56BE" w:rsidRDefault="009A56BE" w:rsidP="00110FFE">
      <w:pPr>
        <w:numPr>
          <w:ilvl w:val="0"/>
          <w:numId w:val="4"/>
        </w:numPr>
        <w:rPr>
          <w:lang w:val="ro-RO"/>
        </w:rPr>
      </w:pPr>
      <w:r>
        <w:rPr>
          <w:lang w:val="ro-RO"/>
        </w:rPr>
        <w:t>Direct gas extraction and total building evacuation (low-capacity EAFs may not rquire direct gas extraction to achieve the same extraction efficienc</w:t>
      </w:r>
      <w:r w:rsidR="00D047F8">
        <w:rPr>
          <w:lang w:val="ro-RO"/>
        </w:rPr>
        <w:t>y</w:t>
      </w:r>
      <w:r>
        <w:rPr>
          <w:lang w:val="ro-RO"/>
        </w:rPr>
        <w:t>).</w:t>
      </w:r>
    </w:p>
    <w:p w14:paraId="36206A02" w14:textId="77777777" w:rsidR="009A56BE" w:rsidRDefault="009A56BE" w:rsidP="00110FFE">
      <w:pPr>
        <w:ind w:left="360"/>
        <w:rPr>
          <w:lang w:val="ro-RO"/>
        </w:rPr>
      </w:pPr>
      <w:r>
        <w:rPr>
          <w:lang w:val="ro-RO"/>
        </w:rPr>
        <w:t>The overall average collection efficiency associated with BAT is&gt; 98 %.</w:t>
      </w:r>
    </w:p>
    <w:p w14:paraId="148FB0F6" w14:textId="77777777" w:rsidR="009A56BE" w:rsidRDefault="009A56BE" w:rsidP="00110FFE">
      <w:pPr>
        <w:ind w:left="360"/>
        <w:rPr>
          <w:lang w:val="ro-RO"/>
        </w:rPr>
      </w:pPr>
      <w:r>
        <w:rPr>
          <w:lang w:val="ro-RO"/>
        </w:rPr>
        <w:t>The BAT associated emission level for dust is &lt; 5 mg/Nm3 , determined as a daily mean value</w:t>
      </w:r>
    </w:p>
    <w:p w14:paraId="678485DC" w14:textId="77777777" w:rsidR="009A56BE" w:rsidRDefault="009A56BE" w:rsidP="00110FFE">
      <w:pPr>
        <w:rPr>
          <w:lang w:val="ro-RO"/>
        </w:rPr>
      </w:pPr>
      <w:r>
        <w:rPr>
          <w:lang w:val="ro-RO"/>
        </w:rPr>
        <w:t>(part of BAT 88, BREF Iron and Steel).</w:t>
      </w:r>
    </w:p>
    <w:p w14:paraId="62104779" w14:textId="77777777" w:rsidR="009A56BE" w:rsidRDefault="009A56BE" w:rsidP="00110FFE">
      <w:pPr>
        <w:rPr>
          <w:lang w:val="ro-RO"/>
        </w:rPr>
      </w:pPr>
      <w:r>
        <w:rPr>
          <w:lang w:val="ro-RO"/>
        </w:rPr>
        <w:t>BAT 90 for on site slag processing is to reduce dust emissions by using one or a combination of the following techniques :</w:t>
      </w:r>
    </w:p>
    <w:p w14:paraId="2592E525" w14:textId="77777777" w:rsidR="009A56BE" w:rsidRDefault="009A56BE" w:rsidP="00110FFE">
      <w:pPr>
        <w:numPr>
          <w:ilvl w:val="0"/>
          <w:numId w:val="6"/>
        </w:numPr>
        <w:rPr>
          <w:lang w:val="ro-RO"/>
        </w:rPr>
      </w:pPr>
      <w:r>
        <w:rPr>
          <w:lang w:val="ro-RO"/>
        </w:rPr>
        <w:t xml:space="preserve"> Efficient extraction of the slag crusher and screening devices with subsequent off gas cleaning, if relevant</w:t>
      </w:r>
    </w:p>
    <w:p w14:paraId="0F6D7D68" w14:textId="77777777" w:rsidR="009A56BE" w:rsidRDefault="009A56BE" w:rsidP="00110FFE">
      <w:pPr>
        <w:numPr>
          <w:ilvl w:val="0"/>
          <w:numId w:val="6"/>
        </w:numPr>
        <w:rPr>
          <w:lang w:val="ro-RO"/>
        </w:rPr>
      </w:pPr>
      <w:r>
        <w:rPr>
          <w:lang w:val="ro-RO"/>
        </w:rPr>
        <w:t>Transport of untreated slag by shovel loaders</w:t>
      </w:r>
    </w:p>
    <w:p w14:paraId="7670C4C3" w14:textId="77777777" w:rsidR="009A56BE" w:rsidRDefault="009A56BE" w:rsidP="00110FFE">
      <w:pPr>
        <w:numPr>
          <w:ilvl w:val="0"/>
          <w:numId w:val="6"/>
        </w:numPr>
        <w:rPr>
          <w:lang w:val="ro-RO"/>
        </w:rPr>
      </w:pPr>
      <w:r>
        <w:rPr>
          <w:lang w:val="ro-RO"/>
        </w:rPr>
        <w:t>Extraction or wetting of conveyer transfer points for broken material</w:t>
      </w:r>
    </w:p>
    <w:p w14:paraId="5F395FB4" w14:textId="77777777" w:rsidR="009A56BE" w:rsidRDefault="009A56BE" w:rsidP="00110FFE">
      <w:pPr>
        <w:numPr>
          <w:ilvl w:val="0"/>
          <w:numId w:val="6"/>
        </w:numPr>
        <w:rPr>
          <w:lang w:val="ro-RO"/>
        </w:rPr>
      </w:pPr>
      <w:r>
        <w:rPr>
          <w:lang w:val="ro-RO"/>
        </w:rPr>
        <w:t>Wetting of slag storage heaps</w:t>
      </w:r>
    </w:p>
    <w:p w14:paraId="371967C4" w14:textId="77777777" w:rsidR="009A56BE" w:rsidRDefault="009A56BE" w:rsidP="00110FFE">
      <w:pPr>
        <w:numPr>
          <w:ilvl w:val="0"/>
          <w:numId w:val="6"/>
        </w:numPr>
        <w:rPr>
          <w:lang w:val="ro-RO"/>
        </w:rPr>
      </w:pPr>
      <w:r>
        <w:rPr>
          <w:lang w:val="ro-RO"/>
        </w:rPr>
        <w:t>Use of water fogs when broken slag is loaded.</w:t>
      </w:r>
    </w:p>
    <w:p w14:paraId="64AE88D7" w14:textId="42022F9B" w:rsidR="009A56BE" w:rsidRPr="00705E37" w:rsidRDefault="009A56BE" w:rsidP="00110FFE">
      <w:pPr>
        <w:rPr>
          <w:lang w:val="ro-RO"/>
        </w:rPr>
      </w:pPr>
      <w:r>
        <w:rPr>
          <w:lang w:val="ro-RO"/>
        </w:rPr>
        <w:t>In the case of using BAT I the BAT associated emission level for dust is &lt; 10-20 mg/Nm3, determined as the average over the sampling period (discontinuous measurement, spot samples for at least half an hour).</w:t>
      </w:r>
    </w:p>
    <w:p w14:paraId="16C49A9E" w14:textId="77777777" w:rsidR="00B05360" w:rsidRPr="00B05360" w:rsidRDefault="00B05360" w:rsidP="00B05360">
      <w:pPr>
        <w:pStyle w:val="ListParagraph"/>
        <w:keepNext/>
        <w:numPr>
          <w:ilvl w:val="0"/>
          <w:numId w:val="11"/>
        </w:numPr>
        <w:spacing w:before="240" w:after="60" w:line="276" w:lineRule="auto"/>
        <w:contextualSpacing w:val="0"/>
        <w:jc w:val="both"/>
        <w:outlineLvl w:val="2"/>
        <w:rPr>
          <w:rFonts w:eastAsia="Times New Roman"/>
          <w:b/>
          <w:bCs/>
          <w:vanish/>
          <w:color w:val="1F497D"/>
          <w:sz w:val="28"/>
          <w:szCs w:val="26"/>
          <w:lang w:val="ro-RO"/>
        </w:rPr>
      </w:pPr>
      <w:bookmarkStart w:id="71" w:name="_Toc438144634"/>
      <w:bookmarkStart w:id="72" w:name="_Toc438215949"/>
      <w:bookmarkStart w:id="73" w:name="_Toc444768344"/>
      <w:bookmarkStart w:id="74" w:name="_Toc429501988"/>
      <w:bookmarkEnd w:id="71"/>
      <w:bookmarkEnd w:id="72"/>
      <w:bookmarkEnd w:id="73"/>
    </w:p>
    <w:p w14:paraId="0F6C5234" w14:textId="77777777" w:rsidR="00B05360" w:rsidRPr="00B05360" w:rsidRDefault="00B05360" w:rsidP="00B05360">
      <w:pPr>
        <w:pStyle w:val="ListParagraph"/>
        <w:keepNext/>
        <w:numPr>
          <w:ilvl w:val="1"/>
          <w:numId w:val="11"/>
        </w:numPr>
        <w:spacing w:before="240" w:after="60" w:line="276" w:lineRule="auto"/>
        <w:contextualSpacing w:val="0"/>
        <w:jc w:val="both"/>
        <w:outlineLvl w:val="2"/>
        <w:rPr>
          <w:rFonts w:eastAsia="Times New Roman"/>
          <w:b/>
          <w:bCs/>
          <w:vanish/>
          <w:color w:val="1F497D"/>
          <w:sz w:val="28"/>
          <w:szCs w:val="26"/>
          <w:lang w:val="ro-RO"/>
        </w:rPr>
      </w:pPr>
      <w:bookmarkStart w:id="75" w:name="_Toc438144635"/>
      <w:bookmarkStart w:id="76" w:name="_Toc438215950"/>
      <w:bookmarkStart w:id="77" w:name="_Toc444768345"/>
      <w:bookmarkEnd w:id="75"/>
      <w:bookmarkEnd w:id="76"/>
      <w:bookmarkEnd w:id="77"/>
    </w:p>
    <w:p w14:paraId="499A4E36" w14:textId="77777777" w:rsidR="00B05360" w:rsidRPr="00B05360" w:rsidRDefault="00B05360" w:rsidP="00B05360">
      <w:pPr>
        <w:pStyle w:val="ListParagraph"/>
        <w:keepNext/>
        <w:numPr>
          <w:ilvl w:val="1"/>
          <w:numId w:val="11"/>
        </w:numPr>
        <w:spacing w:before="240" w:after="60" w:line="276" w:lineRule="auto"/>
        <w:contextualSpacing w:val="0"/>
        <w:jc w:val="both"/>
        <w:outlineLvl w:val="2"/>
        <w:rPr>
          <w:rFonts w:eastAsia="Times New Roman"/>
          <w:b/>
          <w:bCs/>
          <w:vanish/>
          <w:color w:val="1F497D"/>
          <w:sz w:val="28"/>
          <w:szCs w:val="26"/>
          <w:lang w:val="ro-RO"/>
        </w:rPr>
      </w:pPr>
      <w:bookmarkStart w:id="78" w:name="_Toc438144636"/>
      <w:bookmarkStart w:id="79" w:name="_Toc438215951"/>
      <w:bookmarkStart w:id="80" w:name="_Toc444768346"/>
      <w:bookmarkEnd w:id="78"/>
      <w:bookmarkEnd w:id="79"/>
      <w:bookmarkEnd w:id="80"/>
    </w:p>
    <w:p w14:paraId="3FB745BC" w14:textId="68E91889" w:rsidR="009A56BE" w:rsidRPr="00BF390F" w:rsidRDefault="009A56BE" w:rsidP="00817437">
      <w:pPr>
        <w:pStyle w:val="Heading3"/>
        <w:numPr>
          <w:ilvl w:val="2"/>
          <w:numId w:val="11"/>
        </w:numPr>
        <w:rPr>
          <w:color w:val="1F497D"/>
          <w:lang w:val="ro-RO"/>
        </w:rPr>
      </w:pPr>
      <w:bookmarkStart w:id="81" w:name="_Toc444768347"/>
      <w:r w:rsidRPr="00BF390F">
        <w:rPr>
          <w:color w:val="1F497D"/>
          <w:lang w:val="ro-RO"/>
        </w:rPr>
        <w:t>Odor</w:t>
      </w:r>
      <w:bookmarkEnd w:id="74"/>
      <w:bookmarkEnd w:id="81"/>
    </w:p>
    <w:p w14:paraId="74FB0826" w14:textId="64346584" w:rsidR="009A56BE" w:rsidRDefault="009A56BE" w:rsidP="00110FFE">
      <w:pPr>
        <w:rPr>
          <w:lang w:val="ro-RO"/>
        </w:rPr>
      </w:pPr>
      <w:r>
        <w:rPr>
          <w:lang w:val="ro-RO"/>
        </w:rPr>
        <w:t xml:space="preserve">BAT 69 of the Iron and Steel BREF for minimising slag treatment emissions (to condense fume if odor reduction is required) that is drawn up </w:t>
      </w:r>
      <w:r w:rsidR="000A1C2D">
        <w:rPr>
          <w:lang w:val="ro-RO"/>
        </w:rPr>
        <w:t xml:space="preserve">for </w:t>
      </w:r>
      <w:r>
        <w:rPr>
          <w:lang w:val="ro-RO"/>
        </w:rPr>
        <w:t>blast furnaces might be applicable for EAF.</w:t>
      </w:r>
    </w:p>
    <w:p w14:paraId="5D748540" w14:textId="77777777" w:rsidR="009A56BE" w:rsidRPr="00BF390F" w:rsidRDefault="009A56BE" w:rsidP="00110FFE">
      <w:pPr>
        <w:pStyle w:val="Heading3"/>
        <w:numPr>
          <w:ilvl w:val="2"/>
          <w:numId w:val="11"/>
        </w:numPr>
        <w:rPr>
          <w:color w:val="1F497D"/>
          <w:lang w:val="ro-RO"/>
        </w:rPr>
      </w:pPr>
      <w:bookmarkStart w:id="82" w:name="_Toc429501990"/>
      <w:bookmarkStart w:id="83" w:name="_Toc444768348"/>
      <w:r w:rsidRPr="00BF390F">
        <w:rPr>
          <w:color w:val="1F497D"/>
          <w:lang w:val="ro-RO"/>
        </w:rPr>
        <w:t>Pollutant substances</w:t>
      </w:r>
      <w:bookmarkEnd w:id="82"/>
      <w:bookmarkEnd w:id="83"/>
    </w:p>
    <w:p w14:paraId="5A28D45F" w14:textId="492768BF" w:rsidR="009A56BE" w:rsidRDefault="009A56BE" w:rsidP="00110FFE">
      <w:pPr>
        <w:rPr>
          <w:lang w:val="ro-RO"/>
        </w:rPr>
      </w:pPr>
      <w:r>
        <w:rPr>
          <w:lang w:val="ro-RO"/>
        </w:rPr>
        <w:t>BAT for the electric arc furnace process is to prevent mercury emissions by avoiding, as much as possible, raw materials and auxiliaries which contain mercury  (BAT 87, also BAT 6 and 7).</w:t>
      </w:r>
    </w:p>
    <w:p w14:paraId="6B681E78" w14:textId="77777777" w:rsidR="009A56BE" w:rsidRDefault="009A56BE" w:rsidP="00110FFE">
      <w:pPr>
        <w:rPr>
          <w:lang w:val="ro-RO"/>
        </w:rPr>
      </w:pPr>
      <w:r>
        <w:rPr>
          <w:lang w:val="ro-RO"/>
        </w:rPr>
        <w:t xml:space="preserve">BAT for the electric arc furnace (EAF) primary and secondary dedusting (including scrap preheating, charging, melting, tapping, ladle furnace and secondary metallurgy) is to prevent and reduce </w:t>
      </w:r>
      <w:r>
        <w:rPr>
          <w:lang w:val="ro-RO"/>
        </w:rPr>
        <w:lastRenderedPageBreak/>
        <w:t>polychlorinated dibenzodioxins/furans (PCDD/F) and polychlorinated biphenyls (PCB) emissions by avoiding, as much as possible, raw materials that contain PCDD/F and PCB or their precursors (see BAT 6 and 7) and using one or a combination of the following techniques, in conjuction with an appropriate dust removal system:</w:t>
      </w:r>
    </w:p>
    <w:p w14:paraId="1465D942" w14:textId="77777777" w:rsidR="009A56BE" w:rsidRDefault="009A56BE" w:rsidP="00110FFE">
      <w:pPr>
        <w:numPr>
          <w:ilvl w:val="0"/>
          <w:numId w:val="7"/>
        </w:numPr>
        <w:rPr>
          <w:lang w:val="ro-RO"/>
        </w:rPr>
      </w:pPr>
      <w:r>
        <w:rPr>
          <w:lang w:val="ro-RO"/>
        </w:rPr>
        <w:t>Appropriate post-combustion</w:t>
      </w:r>
    </w:p>
    <w:p w14:paraId="224C6F9A" w14:textId="77777777" w:rsidR="009A56BE" w:rsidRDefault="009A56BE" w:rsidP="00110FFE">
      <w:pPr>
        <w:numPr>
          <w:ilvl w:val="0"/>
          <w:numId w:val="7"/>
        </w:numPr>
        <w:rPr>
          <w:lang w:val="ro-RO"/>
        </w:rPr>
      </w:pPr>
      <w:r>
        <w:rPr>
          <w:lang w:val="ro-RO"/>
        </w:rPr>
        <w:t>Appropriate rapid quenching</w:t>
      </w:r>
    </w:p>
    <w:p w14:paraId="69622A61" w14:textId="77777777" w:rsidR="009A56BE" w:rsidRDefault="009A56BE" w:rsidP="00110FFE">
      <w:pPr>
        <w:numPr>
          <w:ilvl w:val="0"/>
          <w:numId w:val="7"/>
        </w:numPr>
        <w:rPr>
          <w:lang w:val="ro-RO"/>
        </w:rPr>
      </w:pPr>
      <w:r>
        <w:rPr>
          <w:lang w:val="ro-RO"/>
        </w:rPr>
        <w:t>Injection of adequate absorption agents into the duct before dedusting</w:t>
      </w:r>
    </w:p>
    <w:p w14:paraId="7600B75B" w14:textId="77777777" w:rsidR="009A56BE" w:rsidRDefault="009A56BE" w:rsidP="00110FFE">
      <w:pPr>
        <w:rPr>
          <w:lang w:val="ro-RO"/>
        </w:rPr>
      </w:pPr>
      <w:r>
        <w:rPr>
          <w:lang w:val="ro-RO"/>
        </w:rPr>
        <w:t xml:space="preserve">The BAT associated emission level for polychlorinated dibenzodioxins/furans (PCDD/F) is &lt; 0,1 ng I-TEQ/Nm3 based on a 6-8 hours random sample during steady state conditions. In some cases the BAT-associated emission level can be achieved with primary measures only. </w:t>
      </w:r>
    </w:p>
    <w:p w14:paraId="1F3EDB0D" w14:textId="04493CFB" w:rsidR="009A56BE" w:rsidRDefault="009A56BE" w:rsidP="00110FFE">
      <w:pPr>
        <w:rPr>
          <w:lang w:val="ro-RO"/>
        </w:rPr>
      </w:pPr>
      <w:r>
        <w:rPr>
          <w:lang w:val="ro-RO"/>
        </w:rPr>
        <w:t>Applicability of BAT</w:t>
      </w:r>
      <w:r w:rsidR="00A250AD">
        <w:rPr>
          <w:lang w:val="ro-RO"/>
        </w:rPr>
        <w:t xml:space="preserve"> 89 part (appropriate </w:t>
      </w:r>
      <w:r w:rsidR="00247767">
        <w:rPr>
          <w:lang w:val="ro-RO"/>
        </w:rPr>
        <w:t>(</w:t>
      </w:r>
      <w:r w:rsidR="00A250AD">
        <w:rPr>
          <w:lang w:val="ro-RO"/>
        </w:rPr>
        <w:t>post combustion)</w:t>
      </w:r>
      <w:r>
        <w:rPr>
          <w:lang w:val="ro-RO"/>
        </w:rPr>
        <w:t xml:space="preserve"> I :  in existing plants circumstances like available space, given off-gas duct system, etc, need to be taken into consideration  for assessing the applicability</w:t>
      </w:r>
      <w:r w:rsidR="000A1C2D">
        <w:rPr>
          <w:lang w:val="ro-RO"/>
        </w:rPr>
        <w:t xml:space="preserve"> </w:t>
      </w:r>
      <w:r>
        <w:rPr>
          <w:lang w:val="ro-RO"/>
        </w:rPr>
        <w:t>(BAT 89).</w:t>
      </w:r>
    </w:p>
    <w:p w14:paraId="49664635" w14:textId="77777777" w:rsidR="009A56BE" w:rsidRPr="00BF390F" w:rsidRDefault="009A56BE" w:rsidP="00110FFE">
      <w:pPr>
        <w:pStyle w:val="Heading3"/>
        <w:numPr>
          <w:ilvl w:val="2"/>
          <w:numId w:val="11"/>
        </w:numPr>
        <w:rPr>
          <w:color w:val="1F497D"/>
          <w:lang w:val="ro-RO"/>
        </w:rPr>
      </w:pPr>
      <w:bookmarkStart w:id="84" w:name="_Toc429501992"/>
      <w:bookmarkStart w:id="85" w:name="_Toc444768349"/>
      <w:r w:rsidRPr="00BF390F">
        <w:rPr>
          <w:color w:val="1F497D"/>
          <w:lang w:val="ro-RO"/>
        </w:rPr>
        <w:t>Greenhouse gases</w:t>
      </w:r>
      <w:bookmarkEnd w:id="84"/>
      <w:bookmarkEnd w:id="85"/>
    </w:p>
    <w:p w14:paraId="73A039D7" w14:textId="25954287" w:rsidR="009A56BE" w:rsidRDefault="009A56BE" w:rsidP="00110FFE">
      <w:pPr>
        <w:rPr>
          <w:lang w:val="ro-RO"/>
        </w:rPr>
      </w:pPr>
      <w:r>
        <w:rPr>
          <w:lang w:val="ro-RO"/>
        </w:rPr>
        <w:t>The emission of greenhouse gases is not regulated in BREFs but in other relevant European policy instruments like the Emission Trading System (ETS).  However, the general BAT 2 and 3 (Energy management) are partially applicable for EAF installations (partially as there is no production of blast furnace gas, coke gas and BOF gas in electr</w:t>
      </w:r>
      <w:r w:rsidR="00764E7F">
        <w:rPr>
          <w:lang w:val="ro-RO"/>
        </w:rPr>
        <w:t xml:space="preserve">ic arc furnace installations). </w:t>
      </w:r>
    </w:p>
    <w:p w14:paraId="64D7DE18" w14:textId="77777777" w:rsidR="009A56BE" w:rsidRDefault="009A56BE" w:rsidP="00110FFE">
      <w:pPr>
        <w:pStyle w:val="Heading2"/>
        <w:numPr>
          <w:ilvl w:val="1"/>
          <w:numId w:val="11"/>
        </w:numPr>
        <w:rPr>
          <w:lang w:val="ro-RO"/>
        </w:rPr>
      </w:pPr>
      <w:bookmarkStart w:id="86" w:name="_Toc429501994"/>
      <w:bookmarkStart w:id="87" w:name="_Toc444768350"/>
      <w:r>
        <w:rPr>
          <w:lang w:val="ro-RO"/>
        </w:rPr>
        <w:t>Noise and vibrations</w:t>
      </w:r>
      <w:bookmarkEnd w:id="86"/>
      <w:bookmarkEnd w:id="87"/>
    </w:p>
    <w:p w14:paraId="48703BA0" w14:textId="77777777" w:rsidR="009A56BE" w:rsidRDefault="009A56BE" w:rsidP="00110FFE">
      <w:pPr>
        <w:rPr>
          <w:lang w:val="ro-RO"/>
        </w:rPr>
      </w:pPr>
      <w:r>
        <w:rPr>
          <w:lang w:val="ro-RO"/>
        </w:rPr>
        <w:t>See BAT 18 ( general BAT ) and BAT 95 (specific BAT for EAF).</w:t>
      </w:r>
    </w:p>
    <w:p w14:paraId="14AC3B19" w14:textId="77777777" w:rsidR="009A56BE" w:rsidRDefault="009A56BE" w:rsidP="00110FFE">
      <w:pPr>
        <w:rPr>
          <w:lang w:val="ro-RO"/>
        </w:rPr>
      </w:pPr>
      <w:r>
        <w:rPr>
          <w:lang w:val="ro-RO"/>
        </w:rPr>
        <w:t>BAT 18:</w:t>
      </w:r>
    </w:p>
    <w:p w14:paraId="2E63FCFC" w14:textId="77777777" w:rsidR="009A56BE" w:rsidRDefault="009A56BE" w:rsidP="00110FFE">
      <w:pPr>
        <w:rPr>
          <w:lang w:val="ro-RO"/>
        </w:rPr>
      </w:pPr>
      <w:r>
        <w:rPr>
          <w:lang w:val="ro-RO"/>
        </w:rPr>
        <w:t>BAT is to reduce noise emissions from relevant sources in the iron and steel manufacturing processes by using one or more of the following techniques depending on and according to local conditions:</w:t>
      </w:r>
    </w:p>
    <w:p w14:paraId="4CED0D4A" w14:textId="77777777" w:rsidR="009A56BE" w:rsidRDefault="009A56BE" w:rsidP="00110FFE">
      <w:pPr>
        <w:numPr>
          <w:ilvl w:val="0"/>
          <w:numId w:val="8"/>
        </w:numPr>
        <w:rPr>
          <w:lang w:val="ro-RO"/>
        </w:rPr>
      </w:pPr>
      <w:r>
        <w:rPr>
          <w:lang w:val="ro-RO"/>
        </w:rPr>
        <w:t>Implementation of a noise reduction strategy</w:t>
      </w:r>
    </w:p>
    <w:p w14:paraId="3D239D22" w14:textId="77777777" w:rsidR="009A56BE" w:rsidRDefault="009A56BE" w:rsidP="00110FFE">
      <w:pPr>
        <w:numPr>
          <w:ilvl w:val="0"/>
          <w:numId w:val="8"/>
        </w:numPr>
        <w:rPr>
          <w:lang w:val="ro-RO"/>
        </w:rPr>
      </w:pPr>
      <w:r>
        <w:rPr>
          <w:lang w:val="ro-RO"/>
        </w:rPr>
        <w:t>Enclosure of the noisy operations/units</w:t>
      </w:r>
    </w:p>
    <w:p w14:paraId="1A50059C" w14:textId="77777777" w:rsidR="009A56BE" w:rsidRDefault="009A56BE" w:rsidP="00110FFE">
      <w:pPr>
        <w:numPr>
          <w:ilvl w:val="0"/>
          <w:numId w:val="8"/>
        </w:numPr>
        <w:rPr>
          <w:lang w:val="ro-RO"/>
        </w:rPr>
      </w:pPr>
      <w:r>
        <w:rPr>
          <w:lang w:val="ro-RO"/>
        </w:rPr>
        <w:t>Vibration insulation of operations/units</w:t>
      </w:r>
    </w:p>
    <w:p w14:paraId="0AF3E680" w14:textId="77777777" w:rsidR="009A56BE" w:rsidRDefault="009A56BE" w:rsidP="00110FFE">
      <w:pPr>
        <w:numPr>
          <w:ilvl w:val="0"/>
          <w:numId w:val="8"/>
        </w:numPr>
        <w:rPr>
          <w:lang w:val="ro-RO"/>
        </w:rPr>
      </w:pPr>
      <w:r>
        <w:rPr>
          <w:lang w:val="ro-RO"/>
        </w:rPr>
        <w:t>Internal and external lining made of impact absorbent material</w:t>
      </w:r>
    </w:p>
    <w:p w14:paraId="49DE7226" w14:textId="77777777" w:rsidR="009A56BE" w:rsidRDefault="009A56BE" w:rsidP="00110FFE">
      <w:pPr>
        <w:numPr>
          <w:ilvl w:val="0"/>
          <w:numId w:val="8"/>
        </w:numPr>
        <w:rPr>
          <w:lang w:val="ro-RO"/>
        </w:rPr>
      </w:pPr>
      <w:r>
        <w:rPr>
          <w:lang w:val="ro-RO"/>
        </w:rPr>
        <w:t>Soundproofing buildings to shelter any noisy operations involving material transformation equipment</w:t>
      </w:r>
    </w:p>
    <w:p w14:paraId="75CDF7BD" w14:textId="77777777" w:rsidR="009A56BE" w:rsidRDefault="009A56BE" w:rsidP="00110FFE">
      <w:pPr>
        <w:numPr>
          <w:ilvl w:val="0"/>
          <w:numId w:val="8"/>
        </w:numPr>
        <w:rPr>
          <w:lang w:val="ro-RO"/>
        </w:rPr>
      </w:pPr>
      <w:r>
        <w:rPr>
          <w:lang w:val="ro-RO"/>
        </w:rPr>
        <w:t>Building noise protection walls,e.g. the construction of buildings or natural barriers, such as growing trees and bushes between the protected area and the noisy activity</w:t>
      </w:r>
    </w:p>
    <w:p w14:paraId="79A608FD" w14:textId="77777777" w:rsidR="009A56BE" w:rsidRDefault="009A56BE" w:rsidP="00110FFE">
      <w:pPr>
        <w:numPr>
          <w:ilvl w:val="0"/>
          <w:numId w:val="8"/>
        </w:numPr>
        <w:rPr>
          <w:lang w:val="ro-RO"/>
        </w:rPr>
      </w:pPr>
      <w:r>
        <w:rPr>
          <w:lang w:val="ro-RO"/>
        </w:rPr>
        <w:lastRenderedPageBreak/>
        <w:t>Outlet silencers on exhaust stacks</w:t>
      </w:r>
    </w:p>
    <w:p w14:paraId="71B3D183" w14:textId="77777777" w:rsidR="009A56BE" w:rsidRDefault="009A56BE" w:rsidP="00110FFE">
      <w:pPr>
        <w:numPr>
          <w:ilvl w:val="0"/>
          <w:numId w:val="8"/>
        </w:numPr>
        <w:rPr>
          <w:lang w:val="ro-RO"/>
        </w:rPr>
      </w:pPr>
      <w:r>
        <w:rPr>
          <w:lang w:val="ro-RO"/>
        </w:rPr>
        <w:t>Lagging ducts and final blowers which are situated in soundproof buildings</w:t>
      </w:r>
    </w:p>
    <w:p w14:paraId="1A797552" w14:textId="77777777" w:rsidR="009A56BE" w:rsidRDefault="009A56BE" w:rsidP="00110FFE">
      <w:pPr>
        <w:numPr>
          <w:ilvl w:val="0"/>
          <w:numId w:val="8"/>
        </w:numPr>
        <w:rPr>
          <w:lang w:val="ro-RO"/>
        </w:rPr>
      </w:pPr>
      <w:r>
        <w:rPr>
          <w:lang w:val="ro-RO"/>
        </w:rPr>
        <w:t>Closing doors and windows of covered areas</w:t>
      </w:r>
    </w:p>
    <w:p w14:paraId="40967F77" w14:textId="77777777" w:rsidR="009A56BE" w:rsidRDefault="009A56BE" w:rsidP="00E13969">
      <w:pPr>
        <w:rPr>
          <w:lang w:val="ro-RO"/>
        </w:rPr>
      </w:pPr>
      <w:r>
        <w:rPr>
          <w:lang w:val="ro-RO"/>
        </w:rPr>
        <w:t>BAT 95:  BAT is to reduce noise emissions from electric arc furnace (EAF) installations and processes generating high sound energies by using a combination of the following constructional and operational techniques depending on and according to local conditions (in addition to using the techniques listed in BAT 18):</w:t>
      </w:r>
    </w:p>
    <w:p w14:paraId="68A4C64E" w14:textId="77777777" w:rsidR="009A56BE" w:rsidRDefault="009A56BE" w:rsidP="00110FFE">
      <w:pPr>
        <w:numPr>
          <w:ilvl w:val="0"/>
          <w:numId w:val="8"/>
        </w:numPr>
        <w:rPr>
          <w:lang w:val="ro-RO"/>
        </w:rPr>
      </w:pPr>
      <w:r>
        <w:rPr>
          <w:lang w:val="ro-RO"/>
        </w:rPr>
        <w:t>I. Construct the electric arc furnace (EAF) building in such a way as to absorb noise from mechanical shocks resulting from the operation of the furnace</w:t>
      </w:r>
    </w:p>
    <w:p w14:paraId="14588285" w14:textId="77777777" w:rsidR="009A56BE" w:rsidRDefault="009A56BE" w:rsidP="00110FFE">
      <w:pPr>
        <w:numPr>
          <w:ilvl w:val="0"/>
          <w:numId w:val="8"/>
        </w:numPr>
        <w:rPr>
          <w:lang w:val="ro-RO"/>
        </w:rPr>
      </w:pPr>
      <w:r>
        <w:rPr>
          <w:lang w:val="ro-RO"/>
        </w:rPr>
        <w:t>II. Construct and install cranes destined to transport the charging baskets to prevent mechanical shocks</w:t>
      </w:r>
    </w:p>
    <w:p w14:paraId="2293D62D" w14:textId="77777777" w:rsidR="009A56BE" w:rsidRDefault="009A56BE" w:rsidP="00110FFE">
      <w:pPr>
        <w:numPr>
          <w:ilvl w:val="0"/>
          <w:numId w:val="8"/>
        </w:numPr>
        <w:rPr>
          <w:lang w:val="ro-RO"/>
        </w:rPr>
      </w:pPr>
      <w:r>
        <w:rPr>
          <w:lang w:val="ro-RO"/>
        </w:rPr>
        <w:t>III. Special use of acoustical insulation of the inside walls and roofs to prevent the airborne noise of the electric arc furnac building</w:t>
      </w:r>
    </w:p>
    <w:p w14:paraId="1C8C361F" w14:textId="77777777" w:rsidR="009A56BE" w:rsidRDefault="009A56BE" w:rsidP="00110FFE">
      <w:pPr>
        <w:numPr>
          <w:ilvl w:val="0"/>
          <w:numId w:val="8"/>
        </w:numPr>
        <w:rPr>
          <w:lang w:val="ro-RO"/>
        </w:rPr>
      </w:pPr>
      <w:r>
        <w:rPr>
          <w:lang w:val="ro-RO"/>
        </w:rPr>
        <w:t>IV. Separation of the furnace and the outside wall to reduce the structure-borne noise from the electric arc furnace building</w:t>
      </w:r>
    </w:p>
    <w:p w14:paraId="4A04F876" w14:textId="77777777" w:rsidR="009A56BE" w:rsidRPr="00764E7F" w:rsidRDefault="009A56BE" w:rsidP="00110FFE">
      <w:pPr>
        <w:numPr>
          <w:ilvl w:val="0"/>
          <w:numId w:val="8"/>
        </w:numPr>
        <w:rPr>
          <w:lang w:val="ro-RO"/>
        </w:rPr>
      </w:pPr>
      <w:r>
        <w:rPr>
          <w:lang w:val="ro-RO"/>
        </w:rPr>
        <w:t>V. Housing of processes generating high sound energies (i.e. electric arc furnace and decarburisation units) within the main building.</w:t>
      </w:r>
    </w:p>
    <w:p w14:paraId="3BBC9F5C" w14:textId="77777777" w:rsidR="009A56BE" w:rsidRDefault="000307CD" w:rsidP="00110FFE">
      <w:pPr>
        <w:pStyle w:val="Heading2"/>
        <w:numPr>
          <w:ilvl w:val="1"/>
          <w:numId w:val="11"/>
        </w:numPr>
        <w:rPr>
          <w:lang w:val="ro-RO"/>
        </w:rPr>
      </w:pPr>
      <w:bookmarkStart w:id="88" w:name="_Toc429501996"/>
      <w:bookmarkStart w:id="89" w:name="_Toc444768351"/>
      <w:r>
        <w:rPr>
          <w:lang w:val="ro-RO"/>
        </w:rPr>
        <w:t>Waste</w:t>
      </w:r>
      <w:r w:rsidR="009A56BE">
        <w:rPr>
          <w:lang w:val="ro-RO"/>
        </w:rPr>
        <w:t>water</w:t>
      </w:r>
      <w:bookmarkEnd w:id="88"/>
      <w:bookmarkEnd w:id="89"/>
    </w:p>
    <w:p w14:paraId="4E3A53C1" w14:textId="77777777" w:rsidR="009A56BE" w:rsidRDefault="009A56BE" w:rsidP="00110FFE">
      <w:pPr>
        <w:rPr>
          <w:lang w:val="ro-RO"/>
        </w:rPr>
      </w:pPr>
      <w:r>
        <w:rPr>
          <w:lang w:val="ro-RO"/>
        </w:rPr>
        <w:t>Covered by the general BAT  conclusion 12 (water and wastewater mangement) and by BAT 91 and BAT 92:</w:t>
      </w:r>
    </w:p>
    <w:p w14:paraId="2EABE9F5" w14:textId="6A25FB53" w:rsidR="009A56BE" w:rsidRDefault="009A56BE" w:rsidP="00110FFE">
      <w:pPr>
        <w:rPr>
          <w:lang w:val="ro-RO"/>
        </w:rPr>
      </w:pPr>
      <w:r>
        <w:rPr>
          <w:lang w:val="ro-RO"/>
        </w:rPr>
        <w:t xml:space="preserve">BAT is to minimise the water consumption from the electric arc furnace (EAF) process by the use of closed loop water cooling systems for the cooling of furnace devices as much as possible unless once-through cooling systems are used (BAT 91) </w:t>
      </w:r>
    </w:p>
    <w:p w14:paraId="143B237D" w14:textId="77777777" w:rsidR="009A56BE" w:rsidRDefault="009A56BE" w:rsidP="00110FFE">
      <w:pPr>
        <w:rPr>
          <w:lang w:val="ro-RO"/>
        </w:rPr>
      </w:pPr>
      <w:r>
        <w:rPr>
          <w:lang w:val="ro-RO"/>
        </w:rPr>
        <w:t>BAT 9</w:t>
      </w:r>
      <w:r w:rsidR="000307CD">
        <w:rPr>
          <w:lang w:val="ro-RO"/>
        </w:rPr>
        <w:t>2: BAT is to minimise the waste</w:t>
      </w:r>
      <w:r>
        <w:rPr>
          <w:lang w:val="ro-RO"/>
        </w:rPr>
        <w:t xml:space="preserve">water discharge from continuous casting by using the following techniques in combination: </w:t>
      </w:r>
    </w:p>
    <w:p w14:paraId="3BCD30D3" w14:textId="77777777" w:rsidR="009A56BE" w:rsidRDefault="000A1C2D" w:rsidP="00110FFE">
      <w:pPr>
        <w:numPr>
          <w:ilvl w:val="0"/>
          <w:numId w:val="9"/>
        </w:numPr>
        <w:rPr>
          <w:lang w:val="ro-RO"/>
        </w:rPr>
      </w:pPr>
      <w:r>
        <w:rPr>
          <w:lang w:val="ro-RO"/>
        </w:rPr>
        <w:t>The removal of solids by flocculation, sedimentation and/or filtration</w:t>
      </w:r>
    </w:p>
    <w:p w14:paraId="49D6F441" w14:textId="77777777" w:rsidR="009A56BE" w:rsidRDefault="000A1C2D" w:rsidP="00110FFE">
      <w:pPr>
        <w:numPr>
          <w:ilvl w:val="0"/>
          <w:numId w:val="9"/>
        </w:numPr>
        <w:rPr>
          <w:lang w:val="ro-RO"/>
        </w:rPr>
      </w:pPr>
      <w:r>
        <w:rPr>
          <w:lang w:val="ro-RO"/>
        </w:rPr>
        <w:t>The removal of oil in skimming tanks or in any other effective device</w:t>
      </w:r>
    </w:p>
    <w:p w14:paraId="56654724" w14:textId="77777777" w:rsidR="009A56BE" w:rsidRDefault="009A56BE" w:rsidP="00110FFE">
      <w:pPr>
        <w:numPr>
          <w:ilvl w:val="0"/>
          <w:numId w:val="9"/>
        </w:numPr>
        <w:rPr>
          <w:lang w:val="ro-RO"/>
        </w:rPr>
      </w:pPr>
      <w:r>
        <w:rPr>
          <w:lang w:val="ro-RO"/>
        </w:rPr>
        <w:t>The recirculation of cooling water and water from vacuum generation as much as possible</w:t>
      </w:r>
    </w:p>
    <w:p w14:paraId="06670EA4" w14:textId="77777777" w:rsidR="009A56BE" w:rsidRDefault="009A56BE" w:rsidP="00110FFE">
      <w:pPr>
        <w:rPr>
          <w:lang w:val="ro-RO"/>
        </w:rPr>
      </w:pPr>
      <w:r>
        <w:rPr>
          <w:lang w:val="ro-RO"/>
        </w:rPr>
        <w:t>The BAT associated emission levels for waste water from continuous casting machines, based on a qualified random sample or a 24-hour composite sample, are</w:t>
      </w:r>
    </w:p>
    <w:p w14:paraId="3AA965E5" w14:textId="77777777" w:rsidR="009A56BE" w:rsidRDefault="009A56BE" w:rsidP="00110FFE">
      <w:pPr>
        <w:numPr>
          <w:ilvl w:val="0"/>
          <w:numId w:val="8"/>
        </w:numPr>
        <w:rPr>
          <w:lang w:val="ro-RO"/>
        </w:rPr>
      </w:pPr>
      <w:r>
        <w:rPr>
          <w:lang w:val="ro-RO"/>
        </w:rPr>
        <w:lastRenderedPageBreak/>
        <w:t>Suspended solids   &lt; 20 mg/l</w:t>
      </w:r>
    </w:p>
    <w:p w14:paraId="0FB6E480" w14:textId="77777777" w:rsidR="009A56BE" w:rsidRDefault="009A56BE" w:rsidP="00110FFE">
      <w:pPr>
        <w:numPr>
          <w:ilvl w:val="0"/>
          <w:numId w:val="8"/>
        </w:numPr>
        <w:rPr>
          <w:lang w:val="ro-RO"/>
        </w:rPr>
      </w:pPr>
      <w:r>
        <w:rPr>
          <w:lang w:val="ro-RO"/>
        </w:rPr>
        <w:t>Iron                           &lt; 5 mg/l</w:t>
      </w:r>
    </w:p>
    <w:p w14:paraId="7668C1F6" w14:textId="77777777" w:rsidR="009A56BE" w:rsidRDefault="009A56BE" w:rsidP="00110FFE">
      <w:pPr>
        <w:numPr>
          <w:ilvl w:val="0"/>
          <w:numId w:val="8"/>
        </w:numPr>
        <w:rPr>
          <w:lang w:val="ro-RO"/>
        </w:rPr>
      </w:pPr>
      <w:r>
        <w:rPr>
          <w:lang w:val="ro-RO"/>
        </w:rPr>
        <w:t>Zinc                            &lt; 2 mg/l</w:t>
      </w:r>
    </w:p>
    <w:p w14:paraId="2BE5F4CD" w14:textId="77777777" w:rsidR="009A56BE" w:rsidRDefault="009A56BE" w:rsidP="00110FFE">
      <w:pPr>
        <w:numPr>
          <w:ilvl w:val="0"/>
          <w:numId w:val="8"/>
        </w:numPr>
        <w:rPr>
          <w:lang w:val="ro-RO"/>
        </w:rPr>
      </w:pPr>
      <w:r>
        <w:rPr>
          <w:lang w:val="ro-RO"/>
        </w:rPr>
        <w:t>Nickel                         &lt; 0,5 mg/l</w:t>
      </w:r>
    </w:p>
    <w:p w14:paraId="2FED2ED2" w14:textId="77777777" w:rsidR="009A56BE" w:rsidRDefault="009A56BE" w:rsidP="00110FFE">
      <w:pPr>
        <w:numPr>
          <w:ilvl w:val="0"/>
          <w:numId w:val="8"/>
        </w:numPr>
        <w:rPr>
          <w:lang w:val="ro-RO"/>
        </w:rPr>
      </w:pPr>
      <w:r>
        <w:rPr>
          <w:lang w:val="ro-RO"/>
        </w:rPr>
        <w:t>Total chromium       &lt; 0,5 mg/l</w:t>
      </w:r>
    </w:p>
    <w:p w14:paraId="3929F9AB" w14:textId="77777777" w:rsidR="009A56BE" w:rsidRPr="00764E7F" w:rsidRDefault="009A56BE" w:rsidP="00110FFE">
      <w:pPr>
        <w:numPr>
          <w:ilvl w:val="0"/>
          <w:numId w:val="8"/>
        </w:numPr>
        <w:rPr>
          <w:lang w:val="ro-RO"/>
        </w:rPr>
      </w:pPr>
      <w:r>
        <w:rPr>
          <w:lang w:val="ro-RO"/>
        </w:rPr>
        <w:t>Total hydrocarbons  &lt;5 mg/l</w:t>
      </w:r>
    </w:p>
    <w:p w14:paraId="1A5BE49F" w14:textId="77777777" w:rsidR="009A56BE" w:rsidRDefault="009A56BE" w:rsidP="00110FFE">
      <w:pPr>
        <w:pStyle w:val="Heading2"/>
        <w:numPr>
          <w:ilvl w:val="1"/>
          <w:numId w:val="11"/>
        </w:numPr>
        <w:rPr>
          <w:lang w:val="ro-RO"/>
        </w:rPr>
      </w:pPr>
      <w:bookmarkStart w:id="90" w:name="_Toc429501998"/>
      <w:bookmarkStart w:id="91" w:name="_Toc444768352"/>
      <w:r>
        <w:rPr>
          <w:lang w:val="ro-RO"/>
        </w:rPr>
        <w:t>Soil and groundwater</w:t>
      </w:r>
      <w:bookmarkEnd w:id="90"/>
      <w:bookmarkEnd w:id="91"/>
    </w:p>
    <w:p w14:paraId="525E76E3" w14:textId="77777777" w:rsidR="000A1C2D" w:rsidRDefault="009A56BE" w:rsidP="00110FFE">
      <w:pPr>
        <w:rPr>
          <w:lang w:val="ro-RO"/>
        </w:rPr>
      </w:pPr>
      <w:r>
        <w:rPr>
          <w:lang w:val="ro-RO"/>
        </w:rPr>
        <w:t xml:space="preserve">BAT 6 and BAT 11 are applicable. </w:t>
      </w:r>
    </w:p>
    <w:p w14:paraId="0D03B51D" w14:textId="77777777" w:rsidR="009A56BE" w:rsidRDefault="009A56BE" w:rsidP="00110FFE">
      <w:pPr>
        <w:rPr>
          <w:lang w:val="ro-RO"/>
        </w:rPr>
      </w:pPr>
      <w:r>
        <w:rPr>
          <w:lang w:val="ro-RO"/>
        </w:rPr>
        <w:t xml:space="preserve">BAT 6 : BAT is to optimise the management and control of internal material flows in order to prevent pollution, prevent deterioration, provide adequate input quality, allow reuse and recycling and to improve the process efficiency and optimisation of the metal yield. </w:t>
      </w:r>
    </w:p>
    <w:p w14:paraId="6247DA6C" w14:textId="77777777" w:rsidR="009A56BE" w:rsidRDefault="009A56BE" w:rsidP="00110FFE">
      <w:pPr>
        <w:rPr>
          <w:lang w:val="ro-RO"/>
        </w:rPr>
      </w:pPr>
      <w:r>
        <w:rPr>
          <w:lang w:val="ro-RO"/>
        </w:rPr>
        <w:t>Appropriate storage and handling of input materials and production residues can help to minimise the airborne dust emissions from stockyards and conveyer belts including transfer points and to avoid soil, groundwater and runoff water pollution.</w:t>
      </w:r>
    </w:p>
    <w:p w14:paraId="7993469C" w14:textId="5D8720DB" w:rsidR="009A56BE" w:rsidRDefault="009A56BE" w:rsidP="00110FFE">
      <w:pPr>
        <w:rPr>
          <w:lang w:val="ro-RO"/>
        </w:rPr>
      </w:pPr>
      <w:r>
        <w:rPr>
          <w:lang w:val="ro-RO"/>
        </w:rPr>
        <w:t xml:space="preserve">BAT 11 describes a great number of </w:t>
      </w:r>
      <w:r w:rsidR="000A1C2D">
        <w:rPr>
          <w:lang w:val="ro-RO"/>
        </w:rPr>
        <w:t>BATs</w:t>
      </w:r>
      <w:r>
        <w:rPr>
          <w:lang w:val="ro-RO"/>
        </w:rPr>
        <w:t xml:space="preserve"> to prevent or reduce diffuse dust emissions from materials storage, handling and transport of raw materials and (intermediate) products. If abatement techniques are used, BAT is to optimise the capture efficiency and subsequent cleaning by appropriate techniques that are summarized in the BAT (some 50 techniques, that cover general techniques, tec</w:t>
      </w:r>
      <w:r w:rsidR="000A1C2D">
        <w:rPr>
          <w:lang w:val="ro-RO"/>
        </w:rPr>
        <w:t>h</w:t>
      </w:r>
      <w:r>
        <w:rPr>
          <w:lang w:val="ro-RO"/>
        </w:rPr>
        <w:t>niques for handling and transport of bulk raw materials,</w:t>
      </w:r>
      <w:r w:rsidR="000A1C2D">
        <w:rPr>
          <w:lang w:val="ro-RO"/>
        </w:rPr>
        <w:t xml:space="preserve"> </w:t>
      </w:r>
      <w:r>
        <w:rPr>
          <w:lang w:val="ro-RO"/>
        </w:rPr>
        <w:t>for materials delivery, storage and reclamation activities, for delivery by sea transport, for train or truck unloading, for highly drift sensitive materials, for handling slag and scraps and during material transport.</w:t>
      </w:r>
    </w:p>
    <w:p w14:paraId="2208C5A9" w14:textId="77777777" w:rsidR="009A56BE" w:rsidRDefault="009A56BE" w:rsidP="00110FFE">
      <w:pPr>
        <w:pStyle w:val="Heading2"/>
        <w:numPr>
          <w:ilvl w:val="1"/>
          <w:numId w:val="11"/>
        </w:numPr>
        <w:rPr>
          <w:lang w:val="ro-RO"/>
        </w:rPr>
      </w:pPr>
      <w:r>
        <w:rPr>
          <w:lang w:val="ro-RO"/>
        </w:rPr>
        <w:t xml:space="preserve"> </w:t>
      </w:r>
      <w:bookmarkStart w:id="92" w:name="_Toc429502000"/>
      <w:bookmarkStart w:id="93" w:name="_Toc444768353"/>
      <w:r>
        <w:rPr>
          <w:lang w:val="ro-RO"/>
        </w:rPr>
        <w:t>Waste</w:t>
      </w:r>
      <w:bookmarkEnd w:id="92"/>
      <w:bookmarkEnd w:id="93"/>
    </w:p>
    <w:p w14:paraId="4593A8F4" w14:textId="77777777" w:rsidR="009A56BE" w:rsidRDefault="009A56BE" w:rsidP="00110FFE">
      <w:pPr>
        <w:rPr>
          <w:lang w:val="ro-RO"/>
        </w:rPr>
      </w:pPr>
      <w:r>
        <w:rPr>
          <w:lang w:val="ro-RO"/>
        </w:rPr>
        <w:t>General BAT</w:t>
      </w:r>
      <w:r w:rsidR="000A1C2D">
        <w:rPr>
          <w:lang w:val="ro-RO"/>
        </w:rPr>
        <w:t>s</w:t>
      </w:r>
      <w:r>
        <w:rPr>
          <w:lang w:val="ro-RO"/>
        </w:rPr>
        <w:t xml:space="preserve"> are described in BAT 8: BAT for solid residues is to use integrated techniques and operational techniques for waste minimisation by internal use or by application of specialised recycling processes (internally or externally). BAT 93 is a specific BAT for electrical arc furnaces.</w:t>
      </w:r>
    </w:p>
    <w:p w14:paraId="4CC57A32" w14:textId="24045118" w:rsidR="009A56BE" w:rsidRDefault="009A56BE" w:rsidP="00110FFE">
      <w:pPr>
        <w:rPr>
          <w:lang w:val="ro-RO"/>
        </w:rPr>
      </w:pPr>
      <w:r>
        <w:rPr>
          <w:lang w:val="ro-RO"/>
        </w:rPr>
        <w:t>BAT</w:t>
      </w:r>
      <w:r w:rsidR="00247767">
        <w:rPr>
          <w:lang w:val="ro-RO"/>
        </w:rPr>
        <w:t xml:space="preserve"> (93)</w:t>
      </w:r>
      <w:r>
        <w:rPr>
          <w:lang w:val="ro-RO"/>
        </w:rPr>
        <w:t xml:space="preserve"> is to prevent waste generation by using one or a combination of the following techniques:</w:t>
      </w:r>
    </w:p>
    <w:p w14:paraId="4EEDBD09" w14:textId="77777777" w:rsidR="009A56BE" w:rsidRDefault="009A56BE" w:rsidP="00110FFE">
      <w:pPr>
        <w:numPr>
          <w:ilvl w:val="0"/>
          <w:numId w:val="10"/>
        </w:numPr>
        <w:rPr>
          <w:lang w:val="ro-RO"/>
        </w:rPr>
      </w:pPr>
      <w:r>
        <w:rPr>
          <w:lang w:val="ro-RO"/>
        </w:rPr>
        <w:t>Appropriate collection and storage to facilitate a specific treatment</w:t>
      </w:r>
    </w:p>
    <w:p w14:paraId="1179D931" w14:textId="77777777" w:rsidR="009A56BE" w:rsidRDefault="009A56BE" w:rsidP="00110FFE">
      <w:pPr>
        <w:numPr>
          <w:ilvl w:val="0"/>
          <w:numId w:val="10"/>
        </w:numPr>
        <w:rPr>
          <w:lang w:val="ro-RO"/>
        </w:rPr>
      </w:pPr>
      <w:r>
        <w:rPr>
          <w:lang w:val="ro-RO"/>
        </w:rPr>
        <w:t>Recovery and on-site recycling of refractory materials from the different processes and use internally, i.e. for the substitution of dolomite , magnesite and lime.</w:t>
      </w:r>
    </w:p>
    <w:p w14:paraId="0A8DD4E4" w14:textId="77777777" w:rsidR="009A56BE" w:rsidRDefault="009A56BE" w:rsidP="00110FFE">
      <w:pPr>
        <w:numPr>
          <w:ilvl w:val="0"/>
          <w:numId w:val="10"/>
        </w:numPr>
        <w:rPr>
          <w:lang w:val="ro-RO"/>
        </w:rPr>
      </w:pPr>
      <w:r>
        <w:rPr>
          <w:lang w:val="ro-RO"/>
        </w:rPr>
        <w:lastRenderedPageBreak/>
        <w:t>Use of filter dusts for the external recovery of non-ferrous metals such as zinc in the non –ferrous metals industry, if necessary, after the enrichment of filter dusts by recirculation to the electric arc furnace.</w:t>
      </w:r>
    </w:p>
    <w:p w14:paraId="7E2CE91E" w14:textId="77373871" w:rsidR="009A56BE" w:rsidRDefault="009A56BE" w:rsidP="00110FFE">
      <w:pPr>
        <w:numPr>
          <w:ilvl w:val="0"/>
          <w:numId w:val="10"/>
        </w:numPr>
        <w:rPr>
          <w:lang w:val="ro-RO"/>
        </w:rPr>
      </w:pPr>
      <w:r>
        <w:rPr>
          <w:lang w:val="ro-RO"/>
        </w:rPr>
        <w:t>Separation of scale from continuous C</w:t>
      </w:r>
      <w:r w:rsidR="00942E2F">
        <w:rPr>
          <w:lang w:val="ro-RO"/>
        </w:rPr>
        <w:t>a</w:t>
      </w:r>
      <w:r>
        <w:rPr>
          <w:lang w:val="ro-RO"/>
        </w:rPr>
        <w:t>sting in the water treatment process and recovery with subsequent recycling. E’g in the sinter/blast furnace or the cement industry.</w:t>
      </w:r>
    </w:p>
    <w:p w14:paraId="1BF8303E" w14:textId="77777777" w:rsidR="009A56BE" w:rsidRDefault="009A56BE" w:rsidP="00110FFE">
      <w:pPr>
        <w:numPr>
          <w:ilvl w:val="0"/>
          <w:numId w:val="10"/>
        </w:numPr>
        <w:rPr>
          <w:lang w:val="ro-RO"/>
        </w:rPr>
      </w:pPr>
      <w:r>
        <w:rPr>
          <w:lang w:val="ro-RO"/>
        </w:rPr>
        <w:t>External use of refractory materials and slag from the electric arc furnace process as a secondary raw material where market conditions  allow for it.</w:t>
      </w:r>
    </w:p>
    <w:p w14:paraId="1B5F763E" w14:textId="3D705774" w:rsidR="009A56BE" w:rsidRDefault="009A56BE" w:rsidP="00110FFE">
      <w:pPr>
        <w:rPr>
          <w:lang w:val="ro-RO"/>
        </w:rPr>
      </w:pPr>
      <w:r>
        <w:rPr>
          <w:lang w:val="ro-RO"/>
        </w:rPr>
        <w:t>BAT</w:t>
      </w:r>
      <w:r w:rsidR="00247767">
        <w:rPr>
          <w:lang w:val="ro-RO"/>
        </w:rPr>
        <w:t xml:space="preserve"> (93)</w:t>
      </w:r>
      <w:r>
        <w:rPr>
          <w:lang w:val="ro-RO"/>
        </w:rPr>
        <w:t xml:space="preserve"> is to manage in a controlled manner EAF process residues which can n</w:t>
      </w:r>
      <w:r w:rsidR="00764E7F">
        <w:rPr>
          <w:lang w:val="ro-RO"/>
        </w:rPr>
        <w:t>either be avoided nor recycled.</w:t>
      </w:r>
    </w:p>
    <w:p w14:paraId="3847F972" w14:textId="77777777" w:rsidR="009A56BE" w:rsidRDefault="009A56BE" w:rsidP="00110FFE">
      <w:pPr>
        <w:pStyle w:val="Heading2"/>
        <w:numPr>
          <w:ilvl w:val="1"/>
          <w:numId w:val="11"/>
        </w:numPr>
        <w:rPr>
          <w:lang w:val="ro-RO"/>
        </w:rPr>
      </w:pPr>
      <w:bookmarkStart w:id="94" w:name="_Toc429502002"/>
      <w:bookmarkStart w:id="95" w:name="_Toc444768354"/>
      <w:r>
        <w:rPr>
          <w:lang w:val="ro-RO"/>
        </w:rPr>
        <w:t>Storage of hazardous substances</w:t>
      </w:r>
      <w:bookmarkEnd w:id="94"/>
      <w:bookmarkEnd w:id="95"/>
    </w:p>
    <w:p w14:paraId="3C396AD9" w14:textId="17023E08" w:rsidR="009A56BE" w:rsidRDefault="009A56BE" w:rsidP="00110FFE">
      <w:pPr>
        <w:rPr>
          <w:lang w:val="ro-RO"/>
        </w:rPr>
      </w:pPr>
      <w:r>
        <w:rPr>
          <w:lang w:val="ro-RO"/>
        </w:rPr>
        <w:t xml:space="preserve">See </w:t>
      </w:r>
      <w:r w:rsidR="0079329A">
        <w:rPr>
          <w:lang w:val="ro-RO"/>
        </w:rPr>
        <w:t xml:space="preserve">next subsection, </w:t>
      </w:r>
      <w:r>
        <w:rPr>
          <w:lang w:val="ro-RO"/>
        </w:rPr>
        <w:t>4.</w:t>
      </w:r>
      <w:r w:rsidR="00801B4E">
        <w:rPr>
          <w:lang w:val="ro-RO"/>
        </w:rPr>
        <w:t>8</w:t>
      </w:r>
      <w:r w:rsidR="0079329A">
        <w:rPr>
          <w:lang w:val="ro-RO"/>
        </w:rPr>
        <w:t>.</w:t>
      </w:r>
    </w:p>
    <w:p w14:paraId="01C4D7E9" w14:textId="77777777" w:rsidR="009A56BE" w:rsidRDefault="009A56BE" w:rsidP="00110FFE">
      <w:pPr>
        <w:pStyle w:val="Heading2"/>
        <w:numPr>
          <w:ilvl w:val="1"/>
          <w:numId w:val="11"/>
        </w:numPr>
        <w:rPr>
          <w:lang w:val="ro-RO"/>
        </w:rPr>
      </w:pPr>
      <w:bookmarkStart w:id="96" w:name="_Toc429502004"/>
      <w:bookmarkStart w:id="97" w:name="_Toc444768355"/>
      <w:r>
        <w:rPr>
          <w:lang w:val="ro-RO"/>
        </w:rPr>
        <w:t>Safety</w:t>
      </w:r>
      <w:bookmarkEnd w:id="96"/>
      <w:bookmarkEnd w:id="97"/>
    </w:p>
    <w:p w14:paraId="779BA749" w14:textId="3ED73865" w:rsidR="009A56BE" w:rsidRDefault="009A56BE" w:rsidP="00110FFE">
      <w:pPr>
        <w:rPr>
          <w:lang w:val="ro-RO"/>
        </w:rPr>
      </w:pPr>
      <w:r>
        <w:rPr>
          <w:lang w:val="ro-RO"/>
        </w:rPr>
        <w:t xml:space="preserve">In the </w:t>
      </w:r>
      <w:r w:rsidR="002B424D">
        <w:rPr>
          <w:lang w:val="ro-RO"/>
        </w:rPr>
        <w:t>IED</w:t>
      </w:r>
      <w:r>
        <w:rPr>
          <w:lang w:val="ro-RO"/>
        </w:rPr>
        <w:t xml:space="preserve"> no conditions and prescriptions about safety aspects like storage of hazardous substances are given, so in the BREF documents BAT for these and other safety aspect will not be found. T</w:t>
      </w:r>
      <w:r w:rsidR="0079329A">
        <w:rPr>
          <w:lang w:val="ro-RO"/>
        </w:rPr>
        <w:t>he Seveso-</w:t>
      </w:r>
      <w:r>
        <w:rPr>
          <w:lang w:val="ro-RO"/>
        </w:rPr>
        <w:t>III Directive (2012/18/EU) about the prevention of major accidents involving dangerous substances is applicable in this case. The Directive covers establishments where</w:t>
      </w:r>
      <w:r w:rsidR="00B97F24">
        <w:rPr>
          <w:lang w:val="ro-RO"/>
        </w:rPr>
        <w:t xml:space="preserve"> </w:t>
      </w:r>
      <w:r>
        <w:rPr>
          <w:lang w:val="ro-RO"/>
        </w:rPr>
        <w:t>dangerous substances may be present</w:t>
      </w:r>
      <w:r w:rsidR="00B97F24">
        <w:rPr>
          <w:lang w:val="ro-RO"/>
        </w:rPr>
        <w:t xml:space="preserve"> </w:t>
      </w:r>
      <w:r>
        <w:rPr>
          <w:lang w:val="ro-RO"/>
        </w:rPr>
        <w:t>(e.g. during processes or in storage) in quantities above a certain t</w:t>
      </w:r>
      <w:r w:rsidR="00B97F24">
        <w:rPr>
          <w:lang w:val="ro-RO"/>
        </w:rPr>
        <w:t>h</w:t>
      </w:r>
      <w:r>
        <w:rPr>
          <w:lang w:val="ro-RO"/>
        </w:rPr>
        <w:t>reshold. The Directive describes the main obligations for member state authorities and operators.</w:t>
      </w:r>
      <w:r w:rsidR="00801B4E">
        <w:rPr>
          <w:lang w:val="ro-RO"/>
        </w:rPr>
        <w:t xml:space="preserve"> In </w:t>
      </w:r>
      <w:r w:rsidR="0079329A">
        <w:rPr>
          <w:lang w:val="ro-RO"/>
        </w:rPr>
        <w:t>the Republic of Macedonia until now only the Seveso-</w:t>
      </w:r>
      <w:r w:rsidR="00801B4E">
        <w:rPr>
          <w:lang w:val="ro-RO"/>
        </w:rPr>
        <w:t xml:space="preserve">II </w:t>
      </w:r>
      <w:r w:rsidR="0079329A">
        <w:rPr>
          <w:lang w:val="ro-RO"/>
        </w:rPr>
        <w:t xml:space="preserve">Directive </w:t>
      </w:r>
      <w:r w:rsidR="00801B4E">
        <w:rPr>
          <w:lang w:val="ro-RO"/>
        </w:rPr>
        <w:t xml:space="preserve">is </w:t>
      </w:r>
      <w:r w:rsidR="0079329A">
        <w:rPr>
          <w:lang w:val="ro-RO"/>
        </w:rPr>
        <w:t>transposed</w:t>
      </w:r>
      <w:r w:rsidR="00B97F24">
        <w:rPr>
          <w:lang w:val="ro-RO"/>
        </w:rPr>
        <w:t xml:space="preserve"> as a Chapter within the Law on Environment</w:t>
      </w:r>
      <w:r w:rsidR="0079329A">
        <w:rPr>
          <w:lang w:val="ro-RO"/>
        </w:rPr>
        <w:t>.</w:t>
      </w:r>
    </w:p>
    <w:p w14:paraId="296D8AB8" w14:textId="77777777" w:rsidR="009A56BE" w:rsidRDefault="009A56BE" w:rsidP="00110FFE">
      <w:pPr>
        <w:pStyle w:val="Heading2"/>
        <w:numPr>
          <w:ilvl w:val="1"/>
          <w:numId w:val="11"/>
        </w:numPr>
        <w:rPr>
          <w:lang w:val="ro-RO"/>
        </w:rPr>
      </w:pPr>
      <w:bookmarkStart w:id="98" w:name="_Toc429502006"/>
      <w:bookmarkStart w:id="99" w:name="_Toc444768356"/>
      <w:r>
        <w:rPr>
          <w:lang w:val="ro-RO"/>
        </w:rPr>
        <w:t>Administrative organisation / Internal control</w:t>
      </w:r>
      <w:bookmarkEnd w:id="98"/>
      <w:bookmarkEnd w:id="99"/>
    </w:p>
    <w:p w14:paraId="6A6F6E50" w14:textId="77777777" w:rsidR="002B424D" w:rsidRPr="002B424D" w:rsidRDefault="002B424D" w:rsidP="002B424D">
      <w:pPr>
        <w:pStyle w:val="ListParagraph"/>
        <w:keepNext/>
        <w:numPr>
          <w:ilvl w:val="0"/>
          <w:numId w:val="12"/>
        </w:numPr>
        <w:spacing w:before="240" w:after="60" w:line="276" w:lineRule="auto"/>
        <w:contextualSpacing w:val="0"/>
        <w:jc w:val="both"/>
        <w:outlineLvl w:val="2"/>
        <w:rPr>
          <w:rFonts w:eastAsia="Times New Roman"/>
          <w:b/>
          <w:bCs/>
          <w:vanish/>
          <w:color w:val="1F497D"/>
          <w:sz w:val="28"/>
          <w:szCs w:val="26"/>
          <w:lang w:val="ro-RO"/>
        </w:rPr>
      </w:pPr>
      <w:bookmarkStart w:id="100" w:name="_Toc438144647"/>
      <w:bookmarkStart w:id="101" w:name="_Toc438215962"/>
      <w:bookmarkStart w:id="102" w:name="_Toc444768357"/>
      <w:bookmarkStart w:id="103" w:name="_Toc429502007"/>
      <w:bookmarkEnd w:id="100"/>
      <w:bookmarkEnd w:id="101"/>
      <w:bookmarkEnd w:id="102"/>
    </w:p>
    <w:p w14:paraId="4FE7D91D" w14:textId="77777777" w:rsidR="002B424D" w:rsidRPr="002B424D" w:rsidRDefault="002B424D" w:rsidP="002B424D">
      <w:pPr>
        <w:pStyle w:val="ListParagraph"/>
        <w:keepNext/>
        <w:numPr>
          <w:ilvl w:val="1"/>
          <w:numId w:val="12"/>
        </w:numPr>
        <w:spacing w:before="240" w:after="60" w:line="276" w:lineRule="auto"/>
        <w:contextualSpacing w:val="0"/>
        <w:jc w:val="both"/>
        <w:outlineLvl w:val="2"/>
        <w:rPr>
          <w:rFonts w:eastAsia="Times New Roman"/>
          <w:b/>
          <w:bCs/>
          <w:vanish/>
          <w:color w:val="1F497D"/>
          <w:sz w:val="28"/>
          <w:szCs w:val="26"/>
          <w:lang w:val="ro-RO"/>
        </w:rPr>
      </w:pPr>
      <w:bookmarkStart w:id="104" w:name="_Toc438144648"/>
      <w:bookmarkStart w:id="105" w:name="_Toc438215963"/>
      <w:bookmarkStart w:id="106" w:name="_Toc444768358"/>
      <w:bookmarkEnd w:id="104"/>
      <w:bookmarkEnd w:id="105"/>
      <w:bookmarkEnd w:id="106"/>
    </w:p>
    <w:p w14:paraId="0C811683" w14:textId="77777777" w:rsidR="002B424D" w:rsidRPr="002B424D" w:rsidRDefault="002B424D" w:rsidP="002B424D">
      <w:pPr>
        <w:pStyle w:val="ListParagraph"/>
        <w:keepNext/>
        <w:numPr>
          <w:ilvl w:val="1"/>
          <w:numId w:val="12"/>
        </w:numPr>
        <w:spacing w:before="240" w:after="60" w:line="276" w:lineRule="auto"/>
        <w:contextualSpacing w:val="0"/>
        <w:jc w:val="both"/>
        <w:outlineLvl w:val="2"/>
        <w:rPr>
          <w:rFonts w:eastAsia="Times New Roman"/>
          <w:b/>
          <w:bCs/>
          <w:vanish/>
          <w:color w:val="1F497D"/>
          <w:sz w:val="28"/>
          <w:szCs w:val="26"/>
          <w:lang w:val="ro-RO"/>
        </w:rPr>
      </w:pPr>
      <w:bookmarkStart w:id="107" w:name="_Toc438144649"/>
      <w:bookmarkStart w:id="108" w:name="_Toc438215964"/>
      <w:bookmarkStart w:id="109" w:name="_Toc444768359"/>
      <w:bookmarkEnd w:id="107"/>
      <w:bookmarkEnd w:id="108"/>
      <w:bookmarkEnd w:id="109"/>
    </w:p>
    <w:p w14:paraId="4F49656C" w14:textId="77777777" w:rsidR="009A56BE" w:rsidRPr="00BF390F" w:rsidRDefault="009A56BE">
      <w:pPr>
        <w:pStyle w:val="Heading3"/>
        <w:numPr>
          <w:ilvl w:val="2"/>
          <w:numId w:val="12"/>
        </w:numPr>
        <w:rPr>
          <w:color w:val="1F497D"/>
          <w:lang w:val="ro-RO"/>
        </w:rPr>
      </w:pPr>
      <w:bookmarkStart w:id="110" w:name="_Toc444768360"/>
      <w:r w:rsidRPr="00BF390F">
        <w:rPr>
          <w:color w:val="1F497D"/>
          <w:lang w:val="ro-RO"/>
        </w:rPr>
        <w:t>Environmental management system</w:t>
      </w:r>
      <w:bookmarkEnd w:id="103"/>
      <w:bookmarkEnd w:id="110"/>
    </w:p>
    <w:p w14:paraId="4DC4C52A" w14:textId="26869694" w:rsidR="009A56BE" w:rsidRPr="0024043B" w:rsidRDefault="009A56BE" w:rsidP="00110FFE">
      <w:pPr>
        <w:rPr>
          <w:lang w:val="ro-RO"/>
        </w:rPr>
      </w:pPr>
      <w:r>
        <w:rPr>
          <w:lang w:val="ro-RO"/>
        </w:rPr>
        <w:t xml:space="preserve">BAT  1 (in the </w:t>
      </w:r>
      <w:r w:rsidR="002B424D">
        <w:rPr>
          <w:lang w:val="ro-RO"/>
        </w:rPr>
        <w:t>section „</w:t>
      </w:r>
      <w:r>
        <w:rPr>
          <w:lang w:val="ro-RO"/>
        </w:rPr>
        <w:t>General BAT conclusions</w:t>
      </w:r>
      <w:r w:rsidR="002B424D">
        <w:rPr>
          <w:lang w:val="ro-RO"/>
        </w:rPr>
        <w:t>”</w:t>
      </w:r>
      <w:r>
        <w:rPr>
          <w:lang w:val="ro-RO"/>
        </w:rPr>
        <w:t>) describes all elements of the environmental management system for the sector. The Reference document on the general principles of monitoring must also be taken into account.</w:t>
      </w:r>
      <w:r w:rsidR="00247767">
        <w:rPr>
          <w:lang w:val="ro-RO"/>
        </w:rPr>
        <w:t>1</w:t>
      </w:r>
      <w:r w:rsidR="00247767">
        <w:rPr>
          <w:rStyle w:val="FootnoteReference"/>
          <w:lang w:val="ro-RO"/>
        </w:rPr>
        <w:footnoteReference w:id="1"/>
      </w:r>
      <w:r>
        <w:rPr>
          <w:lang w:val="ro-RO"/>
        </w:rPr>
        <w:t xml:space="preserve"> The scope (e.g. level of details) and nature of the EMS (standardised or non-standardised) will generally be related to the nature, scale and complexity of the installation and the range of environmental impacts it may have.</w:t>
      </w:r>
      <w:bookmarkStart w:id="111" w:name="_Toc429502009"/>
    </w:p>
    <w:p w14:paraId="10CCA970" w14:textId="77777777" w:rsidR="009A56BE" w:rsidRPr="00BF390F" w:rsidRDefault="009A56BE" w:rsidP="00110FFE">
      <w:pPr>
        <w:pStyle w:val="Heading3"/>
        <w:numPr>
          <w:ilvl w:val="2"/>
          <w:numId w:val="12"/>
        </w:numPr>
        <w:rPr>
          <w:color w:val="1F497D"/>
          <w:lang w:val="ro-RO"/>
        </w:rPr>
      </w:pPr>
      <w:bookmarkStart w:id="112" w:name="_Toc444768361"/>
      <w:r w:rsidRPr="00BF390F">
        <w:rPr>
          <w:color w:val="1F497D"/>
          <w:lang w:val="ro-RO"/>
        </w:rPr>
        <w:t>Self-monitoring and reporting</w:t>
      </w:r>
      <w:bookmarkEnd w:id="111"/>
      <w:bookmarkEnd w:id="112"/>
    </w:p>
    <w:p w14:paraId="168CE49D" w14:textId="546BB95E" w:rsidR="009A56BE" w:rsidRDefault="009A56BE" w:rsidP="00110FFE">
      <w:pPr>
        <w:rPr>
          <w:lang w:val="ro-RO"/>
        </w:rPr>
      </w:pPr>
      <w:r>
        <w:rPr>
          <w:lang w:val="ro-RO"/>
        </w:rPr>
        <w:t xml:space="preserve">BAT 1  part V under i and iii of the Iron and Steel BREF is applicable. The BAT that describe the monitoring obligations in detail are BAT 13, 14, 15 and 16 in chapter </w:t>
      </w:r>
      <w:r w:rsidR="00C3188E">
        <w:rPr>
          <w:lang w:val="ro-RO"/>
        </w:rPr>
        <w:t xml:space="preserve">9 </w:t>
      </w:r>
      <w:r>
        <w:rPr>
          <w:lang w:val="ro-RO"/>
        </w:rPr>
        <w:t>.1.7 of the BAT conclusions of the BREF.</w:t>
      </w:r>
    </w:p>
    <w:p w14:paraId="362B13FB" w14:textId="77777777" w:rsidR="009A56BE" w:rsidRDefault="009A56BE" w:rsidP="00110FFE">
      <w:pPr>
        <w:rPr>
          <w:lang w:val="ro-RO"/>
        </w:rPr>
      </w:pPr>
    </w:p>
    <w:p w14:paraId="2DAA5FD3" w14:textId="77777777" w:rsidR="009A56BE" w:rsidRPr="007B5BE1" w:rsidRDefault="009A56BE" w:rsidP="00110FFE">
      <w:pPr>
        <w:pStyle w:val="Heading2"/>
        <w:numPr>
          <w:ilvl w:val="1"/>
          <w:numId w:val="12"/>
        </w:numPr>
        <w:rPr>
          <w:lang w:val="ro-RO"/>
        </w:rPr>
      </w:pPr>
      <w:bookmarkStart w:id="113" w:name="_Toc429502011"/>
      <w:bookmarkStart w:id="114" w:name="_Toc444768362"/>
      <w:r>
        <w:rPr>
          <w:lang w:val="ro-RO"/>
        </w:rPr>
        <w:t>Other environmental issues</w:t>
      </w:r>
      <w:bookmarkEnd w:id="113"/>
      <w:bookmarkEnd w:id="114"/>
    </w:p>
    <w:p w14:paraId="7C2ADABF" w14:textId="77777777" w:rsidR="009A56BE" w:rsidRPr="00BF390F" w:rsidRDefault="009A56BE" w:rsidP="00110FFE">
      <w:pPr>
        <w:pStyle w:val="Heading3"/>
        <w:numPr>
          <w:ilvl w:val="2"/>
          <w:numId w:val="12"/>
        </w:numPr>
        <w:rPr>
          <w:color w:val="1F497D"/>
          <w:lang w:val="ro-RO"/>
        </w:rPr>
      </w:pPr>
      <w:bookmarkStart w:id="115" w:name="_Toc429502012"/>
      <w:bookmarkStart w:id="116" w:name="_Toc444768363"/>
      <w:r w:rsidRPr="00BF390F">
        <w:rPr>
          <w:color w:val="1F497D"/>
          <w:lang w:val="ro-RO"/>
        </w:rPr>
        <w:t>Energy consumption and efficency</w:t>
      </w:r>
      <w:bookmarkEnd w:id="115"/>
      <w:bookmarkEnd w:id="116"/>
    </w:p>
    <w:p w14:paraId="1316BAF7" w14:textId="43B33B2B" w:rsidR="009A56BE" w:rsidRDefault="009A56BE" w:rsidP="00110FFE">
      <w:pPr>
        <w:rPr>
          <w:lang w:val="ro-RO"/>
        </w:rPr>
      </w:pPr>
      <w:r>
        <w:rPr>
          <w:lang w:val="ro-RO"/>
        </w:rPr>
        <w:t xml:space="preserve">BAT 2, 3 and 5 of chapter </w:t>
      </w:r>
      <w:r w:rsidR="00942E2F">
        <w:rPr>
          <w:lang w:val="ro-RO"/>
        </w:rPr>
        <w:t>9</w:t>
      </w:r>
      <w:r>
        <w:rPr>
          <w:lang w:val="ro-RO"/>
        </w:rPr>
        <w:t xml:space="preserve">.1.2 of the BAT conclusions of the BREF describe the </w:t>
      </w:r>
      <w:r w:rsidR="002B424D">
        <w:rPr>
          <w:lang w:val="ro-RO"/>
        </w:rPr>
        <w:t>BATs</w:t>
      </w:r>
      <w:r>
        <w:rPr>
          <w:lang w:val="ro-RO"/>
        </w:rPr>
        <w:t xml:space="preserve"> and their applicability with regard to energy management. (BAT 4 is not applicable to EAF).</w:t>
      </w:r>
    </w:p>
    <w:p w14:paraId="6A0F46A8" w14:textId="77777777" w:rsidR="009A56BE" w:rsidRPr="00BF390F" w:rsidRDefault="009A56BE" w:rsidP="00110FFE">
      <w:pPr>
        <w:pStyle w:val="Heading3"/>
        <w:numPr>
          <w:ilvl w:val="2"/>
          <w:numId w:val="12"/>
        </w:numPr>
        <w:rPr>
          <w:color w:val="1F497D"/>
          <w:lang w:val="ro-RO"/>
        </w:rPr>
      </w:pPr>
      <w:bookmarkStart w:id="117" w:name="_Toc429502014"/>
      <w:bookmarkStart w:id="118" w:name="_Toc444768364"/>
      <w:r w:rsidRPr="00BF390F">
        <w:rPr>
          <w:color w:val="1F497D"/>
          <w:lang w:val="ro-RO"/>
        </w:rPr>
        <w:t>Natural resources management</w:t>
      </w:r>
      <w:bookmarkEnd w:id="117"/>
      <w:bookmarkEnd w:id="118"/>
    </w:p>
    <w:p w14:paraId="67168C52" w14:textId="4656588F" w:rsidR="00AB4BA7" w:rsidRDefault="009A56BE" w:rsidP="00110FFE">
      <w:pPr>
        <w:rPr>
          <w:lang w:val="ro-RO"/>
        </w:rPr>
      </w:pPr>
      <w:r>
        <w:rPr>
          <w:lang w:val="ro-RO"/>
        </w:rPr>
        <w:t xml:space="preserve">BAT 1 (VII,VIII), chapter </w:t>
      </w:r>
      <w:r w:rsidR="00942E2F">
        <w:rPr>
          <w:lang w:val="ro-RO"/>
        </w:rPr>
        <w:t>9</w:t>
      </w:r>
      <w:r>
        <w:rPr>
          <w:lang w:val="ro-RO"/>
        </w:rPr>
        <w:t xml:space="preserve">.1.3 (BAT 6), chapter 1.1.4 (BAT 8 and 9), chapter </w:t>
      </w:r>
      <w:r w:rsidR="00942E2F">
        <w:rPr>
          <w:lang w:val="ro-RO"/>
        </w:rPr>
        <w:t>9</w:t>
      </w:r>
      <w:r>
        <w:rPr>
          <w:lang w:val="ro-RO"/>
        </w:rPr>
        <w:t xml:space="preserve">.1.6 (BAT 12) and chapter </w:t>
      </w:r>
      <w:r w:rsidR="00942E2F">
        <w:rPr>
          <w:lang w:val="ro-RO"/>
        </w:rPr>
        <w:t>9</w:t>
      </w:r>
      <w:r>
        <w:rPr>
          <w:lang w:val="ro-RO"/>
        </w:rPr>
        <w:t>.1.8 (BAT 17 about plant decommissioning) of the BAT conclusions document of the BREF are applicable and describe obligations in order to improve the natural resources management of the plant.</w:t>
      </w:r>
    </w:p>
    <w:p w14:paraId="67121834" w14:textId="77777777" w:rsidR="009A56BE" w:rsidRDefault="009A56BE" w:rsidP="00110FFE"/>
    <w:p w14:paraId="3C376ABE" w14:textId="77777777" w:rsidR="00AB4BA7" w:rsidRDefault="00AB4BA7" w:rsidP="00110FFE">
      <w:pPr>
        <w:pStyle w:val="Heading1"/>
        <w:numPr>
          <w:ilvl w:val="0"/>
          <w:numId w:val="1"/>
        </w:numPr>
      </w:pPr>
      <w:bookmarkStart w:id="119" w:name="_Toc444768365"/>
      <w:r>
        <w:t>The inspection</w:t>
      </w:r>
      <w:bookmarkEnd w:id="119"/>
    </w:p>
    <w:p w14:paraId="3506CB6C" w14:textId="77777777" w:rsidR="00AB4BA7" w:rsidRPr="00917355" w:rsidRDefault="00AB4BA7" w:rsidP="00110FFE">
      <w:pPr>
        <w:pStyle w:val="ListParagraph"/>
        <w:keepNext/>
        <w:numPr>
          <w:ilvl w:val="0"/>
          <w:numId w:val="12"/>
        </w:numPr>
        <w:spacing w:before="240" w:after="60" w:line="276" w:lineRule="auto"/>
        <w:contextualSpacing w:val="0"/>
        <w:jc w:val="both"/>
        <w:outlineLvl w:val="1"/>
        <w:rPr>
          <w:rFonts w:eastAsia="Times New Roman"/>
          <w:b/>
          <w:bCs/>
          <w:i/>
          <w:iCs/>
          <w:vanish/>
          <w:color w:val="1F4E79"/>
          <w:sz w:val="32"/>
          <w:szCs w:val="28"/>
          <w:lang w:val="ro-RO"/>
        </w:rPr>
      </w:pPr>
      <w:bookmarkStart w:id="120" w:name="_Toc429394565"/>
      <w:bookmarkStart w:id="121" w:name="_Toc429394980"/>
      <w:bookmarkStart w:id="122" w:name="_Toc429502017"/>
      <w:bookmarkStart w:id="123" w:name="_Toc432502140"/>
      <w:bookmarkStart w:id="124" w:name="_Toc432502910"/>
      <w:bookmarkStart w:id="125" w:name="_Toc432521108"/>
      <w:bookmarkStart w:id="126" w:name="_Toc432668569"/>
      <w:bookmarkStart w:id="127" w:name="_Toc432668617"/>
      <w:bookmarkStart w:id="128" w:name="_Toc432766284"/>
      <w:bookmarkStart w:id="129" w:name="_Toc432785198"/>
      <w:bookmarkStart w:id="130" w:name="_Toc438144656"/>
      <w:bookmarkStart w:id="131" w:name="_Toc438215971"/>
      <w:bookmarkStart w:id="132" w:name="_Toc444768366"/>
      <w:bookmarkEnd w:id="120"/>
      <w:bookmarkEnd w:id="121"/>
      <w:bookmarkEnd w:id="122"/>
      <w:bookmarkEnd w:id="123"/>
      <w:bookmarkEnd w:id="124"/>
      <w:bookmarkEnd w:id="125"/>
      <w:bookmarkEnd w:id="126"/>
      <w:bookmarkEnd w:id="127"/>
      <w:bookmarkEnd w:id="128"/>
      <w:bookmarkEnd w:id="129"/>
      <w:bookmarkEnd w:id="130"/>
      <w:bookmarkEnd w:id="131"/>
      <w:bookmarkEnd w:id="132"/>
    </w:p>
    <w:p w14:paraId="60B6C440" w14:textId="77777777" w:rsidR="00AB4BA7" w:rsidRDefault="00AB4BA7" w:rsidP="004B5233">
      <w:pPr>
        <w:pStyle w:val="Heading2"/>
        <w:numPr>
          <w:ilvl w:val="1"/>
          <w:numId w:val="10"/>
        </w:numPr>
        <w:rPr>
          <w:lang w:val="ro-RO"/>
        </w:rPr>
      </w:pPr>
      <w:bookmarkStart w:id="133" w:name="_Toc444768367"/>
      <w:r>
        <w:rPr>
          <w:lang w:val="ro-RO"/>
        </w:rPr>
        <w:t>Preparation before inspection</w:t>
      </w:r>
      <w:bookmarkEnd w:id="133"/>
    </w:p>
    <w:p w14:paraId="7761710D" w14:textId="77777777" w:rsidR="00FA0606" w:rsidRPr="00FA0606" w:rsidRDefault="00FA0606" w:rsidP="00FA0606">
      <w:pPr>
        <w:pStyle w:val="ListParagraph"/>
        <w:keepNext/>
        <w:numPr>
          <w:ilvl w:val="0"/>
          <w:numId w:val="2"/>
        </w:numPr>
        <w:spacing w:before="240" w:after="60" w:line="276" w:lineRule="auto"/>
        <w:contextualSpacing w:val="0"/>
        <w:jc w:val="both"/>
        <w:outlineLvl w:val="2"/>
        <w:rPr>
          <w:rFonts w:eastAsia="Times New Roman"/>
          <w:b/>
          <w:bCs/>
          <w:vanish/>
          <w:sz w:val="28"/>
          <w:szCs w:val="26"/>
          <w:lang w:val="en-GB"/>
        </w:rPr>
      </w:pPr>
      <w:bookmarkStart w:id="134" w:name="_Toc438144658"/>
      <w:bookmarkStart w:id="135" w:name="_Toc438215973"/>
      <w:bookmarkStart w:id="136" w:name="_Toc444768368"/>
      <w:bookmarkStart w:id="137" w:name="_Toc436408620"/>
      <w:bookmarkEnd w:id="134"/>
      <w:bookmarkEnd w:id="135"/>
      <w:bookmarkEnd w:id="136"/>
    </w:p>
    <w:p w14:paraId="205F70F5" w14:textId="77777777" w:rsidR="00FA0606" w:rsidRPr="00FA0606" w:rsidRDefault="00FA0606" w:rsidP="00FA0606">
      <w:pPr>
        <w:pStyle w:val="ListParagraph"/>
        <w:keepNext/>
        <w:numPr>
          <w:ilvl w:val="1"/>
          <w:numId w:val="2"/>
        </w:numPr>
        <w:spacing w:before="240" w:after="60" w:line="276" w:lineRule="auto"/>
        <w:contextualSpacing w:val="0"/>
        <w:jc w:val="both"/>
        <w:outlineLvl w:val="2"/>
        <w:rPr>
          <w:rFonts w:eastAsia="Times New Roman"/>
          <w:b/>
          <w:bCs/>
          <w:vanish/>
          <w:sz w:val="28"/>
          <w:szCs w:val="26"/>
          <w:lang w:val="en-GB"/>
        </w:rPr>
      </w:pPr>
      <w:bookmarkStart w:id="138" w:name="_Toc438144659"/>
      <w:bookmarkStart w:id="139" w:name="_Toc438215974"/>
      <w:bookmarkStart w:id="140" w:name="_Toc444768369"/>
      <w:bookmarkEnd w:id="138"/>
      <w:bookmarkEnd w:id="139"/>
      <w:bookmarkEnd w:id="140"/>
    </w:p>
    <w:p w14:paraId="21F508E4" w14:textId="703AF1E9" w:rsidR="00FA0606" w:rsidRPr="00807F71" w:rsidRDefault="00FA0606" w:rsidP="00FA0606">
      <w:pPr>
        <w:pStyle w:val="Heading3"/>
        <w:numPr>
          <w:ilvl w:val="2"/>
          <w:numId w:val="2"/>
        </w:numPr>
      </w:pPr>
      <w:bookmarkStart w:id="141" w:name="_Toc444768370"/>
      <w:r w:rsidRPr="00807F71">
        <w:t>Decide on type/duration of inspection</w:t>
      </w:r>
      <w:bookmarkEnd w:id="137"/>
      <w:bookmarkEnd w:id="141"/>
    </w:p>
    <w:p w14:paraId="5062D06B" w14:textId="003DC5CF" w:rsidR="00FA0606" w:rsidRDefault="00FA0606" w:rsidP="00FA0606">
      <w:r w:rsidRPr="00C762E2">
        <w:t>The inspection team shall decide on the type of inspection and on the resources, including staff and equipment, which will be assigned to the task.</w:t>
      </w:r>
      <w:r>
        <w:t xml:space="preserve"> Examples of inspection types can be </w:t>
      </w:r>
      <w:r w:rsidRPr="00D503A6">
        <w:t>routine inspection of all production processes or targeted inspection of problematic areas on the basis of complaints or in case that there are indications that critical emission limit values (ELV) cannot be met</w:t>
      </w:r>
      <w:r>
        <w:t>.</w:t>
      </w:r>
      <w:r w:rsidRPr="00C762E2">
        <w:t xml:space="preserve"> </w:t>
      </w:r>
    </w:p>
    <w:p w14:paraId="79E27E8C" w14:textId="77777777" w:rsidR="00FA0606" w:rsidRPr="00C762E2" w:rsidRDefault="00FA0606" w:rsidP="00FA0606">
      <w:r>
        <w:t>The following aspects</w:t>
      </w:r>
      <w:r w:rsidRPr="00C762E2">
        <w:t xml:space="preserve"> should be taken into account:</w:t>
      </w:r>
    </w:p>
    <w:p w14:paraId="011DAD5C" w14:textId="5CDA5058" w:rsidR="00FA0606" w:rsidRPr="00C762E2" w:rsidRDefault="00FA0606" w:rsidP="00FA0606">
      <w:pPr>
        <w:pStyle w:val="ListParagraph"/>
        <w:numPr>
          <w:ilvl w:val="0"/>
          <w:numId w:val="13"/>
        </w:numPr>
        <w:spacing w:after="0"/>
        <w:jc w:val="both"/>
        <w:rPr>
          <w:lang w:val="en-GB"/>
        </w:rPr>
      </w:pPr>
      <w:r w:rsidRPr="00C762E2">
        <w:rPr>
          <w:lang w:val="en-GB"/>
        </w:rPr>
        <w:t>Complexity</w:t>
      </w:r>
      <w:r>
        <w:rPr>
          <w:lang w:val="en-GB"/>
        </w:rPr>
        <w:t xml:space="preserve"> and duration</w:t>
      </w:r>
      <w:r w:rsidRPr="00C762E2">
        <w:rPr>
          <w:lang w:val="en-GB"/>
        </w:rPr>
        <w:t xml:space="preserve"> of the installation - the more complex it is the more inspectors that may be needed</w:t>
      </w:r>
    </w:p>
    <w:p w14:paraId="6A90567F" w14:textId="77777777" w:rsidR="00FA0606" w:rsidRPr="00C762E2" w:rsidRDefault="00FA0606" w:rsidP="00FA0606">
      <w:pPr>
        <w:pStyle w:val="ListParagraph"/>
        <w:numPr>
          <w:ilvl w:val="0"/>
          <w:numId w:val="13"/>
        </w:numPr>
        <w:spacing w:after="0"/>
        <w:jc w:val="both"/>
        <w:rPr>
          <w:lang w:val="en-GB"/>
        </w:rPr>
      </w:pPr>
      <w:r w:rsidRPr="00C762E2">
        <w:rPr>
          <w:lang w:val="en-GB"/>
        </w:rPr>
        <w:t>Time of inspection - for safety reasons it is recommended that at night two inspectors should conduct inspection;</w:t>
      </w:r>
    </w:p>
    <w:p w14:paraId="3E532932" w14:textId="77777777" w:rsidR="00FA0606" w:rsidRPr="00C762E2" w:rsidRDefault="00FA0606" w:rsidP="00FA0606">
      <w:pPr>
        <w:pStyle w:val="ListParagraph"/>
        <w:numPr>
          <w:ilvl w:val="0"/>
          <w:numId w:val="13"/>
        </w:numPr>
        <w:spacing w:after="0"/>
        <w:jc w:val="both"/>
        <w:rPr>
          <w:lang w:val="en-GB"/>
        </w:rPr>
      </w:pPr>
      <w:r w:rsidRPr="00C762E2">
        <w:rPr>
          <w:lang w:val="en-GB"/>
        </w:rPr>
        <w:t>For non-routine inspection, especially conducted upon a complaint and problematic situation, it is advisable to direct two inspectors to it;</w:t>
      </w:r>
    </w:p>
    <w:p w14:paraId="1760270D" w14:textId="77777777" w:rsidR="00FA0606" w:rsidRPr="00C762E2" w:rsidRDefault="00FA0606" w:rsidP="00FA0606">
      <w:pPr>
        <w:pStyle w:val="ListParagraph"/>
        <w:numPr>
          <w:ilvl w:val="0"/>
          <w:numId w:val="13"/>
        </w:numPr>
        <w:spacing w:after="0"/>
        <w:jc w:val="both"/>
        <w:rPr>
          <w:lang w:val="en-GB"/>
        </w:rPr>
      </w:pPr>
      <w:r w:rsidRPr="00C762E2">
        <w:rPr>
          <w:lang w:val="en-GB"/>
        </w:rPr>
        <w:t>Weather condition as well as the time of a year - some additional equipment might be needed (e.g. torches, protective clothes, etc.).</w:t>
      </w:r>
    </w:p>
    <w:p w14:paraId="5EC6E6ED" w14:textId="77777777" w:rsidR="00FA0606" w:rsidRDefault="00FA0606" w:rsidP="00FA0606">
      <w:pPr>
        <w:pStyle w:val="ListParagraph"/>
        <w:numPr>
          <w:ilvl w:val="0"/>
          <w:numId w:val="13"/>
        </w:numPr>
        <w:spacing w:after="0"/>
        <w:rPr>
          <w:lang w:val="en-GB"/>
        </w:rPr>
      </w:pPr>
      <w:r w:rsidRPr="00DD7FFA">
        <w:rPr>
          <w:lang w:val="en-GB"/>
        </w:rPr>
        <w:t>The resources needed (man-power/equipment, safety precautions)</w:t>
      </w:r>
    </w:p>
    <w:p w14:paraId="0F95FDB3" w14:textId="77777777" w:rsidR="00FA0606" w:rsidRPr="00C57502" w:rsidRDefault="00FA0606" w:rsidP="00FA0606">
      <w:pPr>
        <w:pStyle w:val="ListParagraph"/>
        <w:numPr>
          <w:ilvl w:val="0"/>
          <w:numId w:val="13"/>
        </w:numPr>
        <w:spacing w:after="0"/>
        <w:rPr>
          <w:lang w:val="en-GB"/>
        </w:rPr>
      </w:pPr>
      <w:r>
        <w:rPr>
          <w:lang w:val="en-GB"/>
        </w:rPr>
        <w:t>In relation to the previous point, it is recommended t</w:t>
      </w:r>
      <w:r w:rsidRPr="00C762E2">
        <w:rPr>
          <w:lang w:val="en-GB"/>
        </w:rPr>
        <w:t xml:space="preserve">o have a </w:t>
      </w:r>
      <w:r w:rsidRPr="00277C5B">
        <w:rPr>
          <w:b/>
          <w:lang w:val="en-GB"/>
        </w:rPr>
        <w:t>check-list of the equipment</w:t>
      </w:r>
      <w:r w:rsidRPr="00C762E2">
        <w:rPr>
          <w:lang w:val="en-GB"/>
        </w:rPr>
        <w:t xml:space="preserve"> needed (includ</w:t>
      </w:r>
      <w:r>
        <w:rPr>
          <w:lang w:val="en-GB"/>
        </w:rPr>
        <w:t>ing safety gear, sampling equipment in case sample taking is required, laptop if available and convenient…).</w:t>
      </w:r>
    </w:p>
    <w:p w14:paraId="08326936" w14:textId="77777777" w:rsidR="00FA0606" w:rsidRPr="00807F71" w:rsidRDefault="00FA0606" w:rsidP="00FA0606">
      <w:pPr>
        <w:pStyle w:val="Heading3"/>
        <w:numPr>
          <w:ilvl w:val="2"/>
          <w:numId w:val="2"/>
        </w:numPr>
      </w:pPr>
      <w:bookmarkStart w:id="142" w:name="_Toc436408621"/>
      <w:bookmarkStart w:id="143" w:name="_Toc444768371"/>
      <w:r w:rsidRPr="00807F71">
        <w:lastRenderedPageBreak/>
        <w:t>Desk study</w:t>
      </w:r>
      <w:bookmarkEnd w:id="142"/>
      <w:bookmarkEnd w:id="143"/>
    </w:p>
    <w:p w14:paraId="10FB0467" w14:textId="77777777" w:rsidR="00FA0606" w:rsidRDefault="00FA0606" w:rsidP="00FA0606">
      <w:r>
        <w:t xml:space="preserve">The collection and evaluation of existing information about the installation is critical for the success of the inspection since it allows the easier formulation of targeted questions for the interview of the operator and the concrete investigation </w:t>
      </w:r>
      <w:r w:rsidRPr="00C762E2">
        <w:t>of those unit operations which show the highest potential for not complying with the conditions set in the decision on the EIA or surpassing the set ELV in the environmental permit</w:t>
      </w:r>
      <w:r>
        <w:t xml:space="preserve">. </w:t>
      </w:r>
      <w:r w:rsidRPr="00A13F19">
        <w:rPr>
          <w:b/>
        </w:rPr>
        <w:t>Examples of</w:t>
      </w:r>
      <w:r>
        <w:t xml:space="preserve"> </w:t>
      </w:r>
      <w:r w:rsidRPr="00A13F19">
        <w:rPr>
          <w:b/>
        </w:rPr>
        <w:t>information to be collected</w:t>
      </w:r>
      <w:r>
        <w:t xml:space="preserve"> are listed below:</w:t>
      </w:r>
    </w:p>
    <w:p w14:paraId="08E49759" w14:textId="77777777" w:rsidR="00FA0606" w:rsidRPr="00C762E2" w:rsidRDefault="00FA0606" w:rsidP="00FA0606">
      <w:pPr>
        <w:pStyle w:val="BodyText"/>
        <w:widowControl/>
        <w:numPr>
          <w:ilvl w:val="0"/>
          <w:numId w:val="31"/>
        </w:numPr>
        <w:tabs>
          <w:tab w:val="left" w:pos="360"/>
        </w:tabs>
        <w:rPr>
          <w:rFonts w:ascii="Calibri" w:eastAsia="Calibri" w:hAnsi="Calibri"/>
          <w:b w:val="0"/>
          <w:i w:val="0"/>
          <w:sz w:val="22"/>
          <w:szCs w:val="22"/>
          <w:u w:val="none"/>
          <w:lang w:eastAsia="en-US"/>
        </w:rPr>
      </w:pPr>
      <w:r w:rsidRPr="00C762E2">
        <w:rPr>
          <w:rFonts w:ascii="Calibri" w:eastAsia="Calibri" w:hAnsi="Calibri"/>
          <w:b w:val="0"/>
          <w:i w:val="0"/>
          <w:sz w:val="22"/>
          <w:szCs w:val="22"/>
          <w:u w:val="none"/>
          <w:lang w:eastAsia="en-US"/>
        </w:rPr>
        <w:t>Reports of previous inspections</w:t>
      </w:r>
      <w:r>
        <w:rPr>
          <w:rFonts w:ascii="Calibri" w:eastAsia="Calibri" w:hAnsi="Calibri"/>
          <w:b w:val="0"/>
          <w:i w:val="0"/>
          <w:sz w:val="22"/>
          <w:szCs w:val="22"/>
          <w:u w:val="none"/>
          <w:lang w:eastAsia="en-US"/>
        </w:rPr>
        <w:t xml:space="preserve"> of the site</w:t>
      </w:r>
    </w:p>
    <w:p w14:paraId="448EE016" w14:textId="77777777" w:rsidR="00FA0606" w:rsidRPr="00C762E2" w:rsidRDefault="00FA0606" w:rsidP="00FA0606">
      <w:pPr>
        <w:pStyle w:val="BodyText"/>
        <w:widowControl/>
        <w:numPr>
          <w:ilvl w:val="0"/>
          <w:numId w:val="31"/>
        </w:numPr>
        <w:tabs>
          <w:tab w:val="left" w:pos="360"/>
        </w:tabs>
        <w:rPr>
          <w:rFonts w:ascii="Calibri" w:eastAsia="Calibri" w:hAnsi="Calibri"/>
          <w:b w:val="0"/>
          <w:i w:val="0"/>
          <w:sz w:val="22"/>
          <w:szCs w:val="22"/>
          <w:u w:val="none"/>
          <w:lang w:eastAsia="en-US"/>
        </w:rPr>
      </w:pPr>
      <w:r w:rsidRPr="00C762E2">
        <w:rPr>
          <w:rFonts w:ascii="Calibri" w:eastAsia="Calibri" w:hAnsi="Calibri"/>
          <w:b w:val="0"/>
          <w:i w:val="0"/>
          <w:sz w:val="22"/>
          <w:szCs w:val="22"/>
          <w:u w:val="none"/>
          <w:lang w:eastAsia="en-US"/>
        </w:rPr>
        <w:t>Maps</w:t>
      </w:r>
    </w:p>
    <w:p w14:paraId="38379305" w14:textId="77777777" w:rsidR="00FA0606" w:rsidRPr="00C762E2" w:rsidRDefault="00FA0606" w:rsidP="00FA0606">
      <w:pPr>
        <w:pStyle w:val="BodyText"/>
        <w:widowControl/>
        <w:numPr>
          <w:ilvl w:val="0"/>
          <w:numId w:val="31"/>
        </w:numPr>
        <w:tabs>
          <w:tab w:val="left" w:pos="360"/>
        </w:tabs>
        <w:rPr>
          <w:rFonts w:ascii="Calibri" w:eastAsia="Calibri" w:hAnsi="Calibri"/>
          <w:b w:val="0"/>
          <w:i w:val="0"/>
          <w:sz w:val="22"/>
          <w:szCs w:val="22"/>
          <w:u w:val="none"/>
          <w:lang w:eastAsia="en-US"/>
        </w:rPr>
      </w:pPr>
      <w:r w:rsidRPr="00C762E2">
        <w:rPr>
          <w:rFonts w:ascii="Calibri" w:eastAsia="Calibri" w:hAnsi="Calibri"/>
          <w:b w:val="0"/>
          <w:i w:val="0"/>
          <w:sz w:val="22"/>
          <w:szCs w:val="22"/>
          <w:u w:val="none"/>
          <w:lang w:eastAsia="en-US"/>
        </w:rPr>
        <w:t>Environmental Impact Assessment (decision, study, monitoring plan, monitoring reports)</w:t>
      </w:r>
    </w:p>
    <w:p w14:paraId="470FF74A" w14:textId="77777777" w:rsidR="00FA0606" w:rsidRPr="00C762E2" w:rsidRDefault="00FA0606" w:rsidP="00FA0606">
      <w:pPr>
        <w:pStyle w:val="BodyText"/>
        <w:widowControl/>
        <w:numPr>
          <w:ilvl w:val="0"/>
          <w:numId w:val="31"/>
        </w:numPr>
        <w:tabs>
          <w:tab w:val="left" w:pos="360"/>
        </w:tabs>
        <w:rPr>
          <w:rFonts w:ascii="Calibri" w:eastAsia="Calibri" w:hAnsi="Calibri"/>
          <w:b w:val="0"/>
          <w:i w:val="0"/>
          <w:sz w:val="22"/>
          <w:szCs w:val="22"/>
          <w:u w:val="none"/>
          <w:lang w:eastAsia="en-US"/>
        </w:rPr>
      </w:pPr>
      <w:r w:rsidRPr="00C762E2">
        <w:rPr>
          <w:rFonts w:ascii="Calibri" w:eastAsia="Calibri" w:hAnsi="Calibri"/>
          <w:b w:val="0"/>
          <w:i w:val="0"/>
          <w:sz w:val="22"/>
          <w:szCs w:val="22"/>
          <w:u w:val="none"/>
          <w:lang w:eastAsia="en-US"/>
        </w:rPr>
        <w:t>Application for the permit</w:t>
      </w:r>
    </w:p>
    <w:p w14:paraId="4A8EAEDE" w14:textId="77777777" w:rsidR="00FA0606" w:rsidRPr="00C762E2" w:rsidRDefault="00FA0606" w:rsidP="00FA0606">
      <w:pPr>
        <w:pStyle w:val="BodyText"/>
        <w:widowControl/>
        <w:numPr>
          <w:ilvl w:val="0"/>
          <w:numId w:val="31"/>
        </w:numPr>
        <w:tabs>
          <w:tab w:val="left" w:pos="360"/>
        </w:tabs>
        <w:rPr>
          <w:rFonts w:ascii="Calibri" w:eastAsia="Calibri" w:hAnsi="Calibri"/>
          <w:b w:val="0"/>
          <w:i w:val="0"/>
          <w:sz w:val="22"/>
          <w:szCs w:val="22"/>
          <w:u w:val="none"/>
          <w:lang w:eastAsia="en-US"/>
        </w:rPr>
      </w:pPr>
      <w:r w:rsidRPr="00C762E2">
        <w:rPr>
          <w:rFonts w:ascii="Calibri" w:eastAsia="Calibri" w:hAnsi="Calibri"/>
          <w:b w:val="0"/>
          <w:i w:val="0"/>
          <w:sz w:val="22"/>
          <w:szCs w:val="22"/>
          <w:u w:val="none"/>
          <w:lang w:eastAsia="en-US"/>
        </w:rPr>
        <w:t>Environmental permit</w:t>
      </w:r>
      <w:r>
        <w:rPr>
          <w:rFonts w:ascii="Calibri" w:eastAsia="Calibri" w:hAnsi="Calibri"/>
          <w:b w:val="0"/>
          <w:i w:val="0"/>
          <w:sz w:val="22"/>
          <w:szCs w:val="22"/>
          <w:u w:val="none"/>
          <w:lang w:eastAsia="en-US"/>
        </w:rPr>
        <w:t>/</w:t>
      </w:r>
      <w:r w:rsidRPr="00C762E2">
        <w:rPr>
          <w:rFonts w:ascii="Calibri" w:eastAsia="Calibri" w:hAnsi="Calibri"/>
          <w:b w:val="0"/>
          <w:i w:val="0"/>
          <w:sz w:val="22"/>
          <w:szCs w:val="22"/>
          <w:u w:val="none"/>
          <w:lang w:eastAsia="en-US"/>
        </w:rPr>
        <w:t>s</w:t>
      </w:r>
    </w:p>
    <w:p w14:paraId="5ED76472" w14:textId="77777777" w:rsidR="00FA0606" w:rsidRPr="00C762E2" w:rsidRDefault="00FA0606" w:rsidP="00FA0606">
      <w:pPr>
        <w:pStyle w:val="BodyText"/>
        <w:widowControl/>
        <w:numPr>
          <w:ilvl w:val="0"/>
          <w:numId w:val="31"/>
        </w:numPr>
        <w:tabs>
          <w:tab w:val="left" w:pos="360"/>
        </w:tabs>
        <w:rPr>
          <w:rFonts w:ascii="Calibri" w:eastAsia="Calibri" w:hAnsi="Calibri"/>
          <w:b w:val="0"/>
          <w:i w:val="0"/>
          <w:sz w:val="22"/>
          <w:szCs w:val="22"/>
          <w:u w:val="none"/>
          <w:lang w:eastAsia="en-US"/>
        </w:rPr>
      </w:pPr>
      <w:r w:rsidRPr="00C762E2">
        <w:rPr>
          <w:rFonts w:ascii="Calibri" w:eastAsia="Calibri" w:hAnsi="Calibri"/>
          <w:b w:val="0"/>
          <w:i w:val="0"/>
          <w:sz w:val="22"/>
          <w:szCs w:val="22"/>
          <w:u w:val="none"/>
          <w:lang w:eastAsia="en-US"/>
        </w:rPr>
        <w:t>Environmental reports submitted by operators, including monitoring reports</w:t>
      </w:r>
    </w:p>
    <w:p w14:paraId="0835558A" w14:textId="77777777" w:rsidR="00FA0606" w:rsidRPr="00C762E2" w:rsidRDefault="00FA0606" w:rsidP="00FA0606">
      <w:pPr>
        <w:pStyle w:val="BodyText"/>
        <w:widowControl/>
        <w:numPr>
          <w:ilvl w:val="0"/>
          <w:numId w:val="31"/>
        </w:numPr>
        <w:tabs>
          <w:tab w:val="left" w:pos="360"/>
        </w:tabs>
        <w:rPr>
          <w:rFonts w:ascii="Calibri" w:eastAsia="Calibri" w:hAnsi="Calibri"/>
          <w:b w:val="0"/>
          <w:i w:val="0"/>
          <w:sz w:val="22"/>
          <w:szCs w:val="22"/>
          <w:u w:val="none"/>
          <w:lang w:eastAsia="en-US"/>
        </w:rPr>
      </w:pPr>
      <w:r w:rsidRPr="00C762E2">
        <w:rPr>
          <w:rFonts w:ascii="Calibri" w:eastAsia="Calibri" w:hAnsi="Calibri"/>
          <w:b w:val="0"/>
          <w:i w:val="0"/>
          <w:sz w:val="22"/>
          <w:szCs w:val="22"/>
          <w:u w:val="none"/>
          <w:lang w:eastAsia="en-US"/>
        </w:rPr>
        <w:t xml:space="preserve">Complaints received </w:t>
      </w:r>
      <w:r>
        <w:rPr>
          <w:rFonts w:ascii="Calibri" w:eastAsia="Calibri" w:hAnsi="Calibri"/>
          <w:b w:val="0"/>
          <w:i w:val="0"/>
          <w:sz w:val="22"/>
          <w:szCs w:val="22"/>
          <w:u w:val="none"/>
          <w:lang w:eastAsia="en-US"/>
        </w:rPr>
        <w:t>about the installation</w:t>
      </w:r>
    </w:p>
    <w:p w14:paraId="011F46BC" w14:textId="3E491803" w:rsidR="00FA0606" w:rsidRPr="00CA412F" w:rsidRDefault="00FA0606" w:rsidP="00FA0606">
      <w:pPr>
        <w:pStyle w:val="BodyText"/>
        <w:widowControl/>
        <w:numPr>
          <w:ilvl w:val="0"/>
          <w:numId w:val="31"/>
        </w:numPr>
        <w:tabs>
          <w:tab w:val="left" w:pos="360"/>
        </w:tabs>
        <w:rPr>
          <w:rFonts w:ascii="Calibri" w:eastAsia="Calibri" w:hAnsi="Calibri"/>
          <w:b w:val="0"/>
          <w:i w:val="0"/>
          <w:sz w:val="22"/>
          <w:szCs w:val="22"/>
          <w:u w:val="none"/>
          <w:lang w:eastAsia="en-US"/>
        </w:rPr>
      </w:pPr>
      <w:r w:rsidRPr="00FA0606">
        <w:rPr>
          <w:rFonts w:ascii="Calibri" w:eastAsia="Calibri" w:hAnsi="Calibri"/>
          <w:b w:val="0"/>
          <w:i w:val="0"/>
          <w:sz w:val="22"/>
          <w:szCs w:val="22"/>
          <w:u w:val="none"/>
          <w:lang w:eastAsia="en-US"/>
        </w:rPr>
        <w:t>BREF for Iron and Steel production (chapter on EAF) and applicable BAT (ch</w:t>
      </w:r>
      <w:r w:rsidR="00801B4E">
        <w:rPr>
          <w:rFonts w:ascii="Calibri" w:eastAsia="Calibri" w:hAnsi="Calibri"/>
          <w:b w:val="0"/>
          <w:i w:val="0"/>
          <w:sz w:val="22"/>
          <w:szCs w:val="22"/>
          <w:u w:val="none"/>
          <w:lang w:eastAsia="en-US"/>
        </w:rPr>
        <w:t>apter</w:t>
      </w:r>
      <w:r w:rsidRPr="00FA0606">
        <w:rPr>
          <w:rFonts w:ascii="Calibri" w:eastAsia="Calibri" w:hAnsi="Calibri"/>
          <w:b w:val="0"/>
          <w:i w:val="0"/>
          <w:sz w:val="22"/>
          <w:szCs w:val="22"/>
          <w:u w:val="none"/>
          <w:lang w:eastAsia="en-US"/>
        </w:rPr>
        <w:t xml:space="preserve"> 4)</w:t>
      </w:r>
    </w:p>
    <w:p w14:paraId="27E9453C" w14:textId="77777777" w:rsidR="00FA0606" w:rsidRPr="00CA412F" w:rsidRDefault="00FA0606" w:rsidP="00FA0606">
      <w:pPr>
        <w:pStyle w:val="BodyText"/>
        <w:widowControl/>
        <w:numPr>
          <w:ilvl w:val="0"/>
          <w:numId w:val="31"/>
        </w:numPr>
        <w:tabs>
          <w:tab w:val="left" w:pos="360"/>
        </w:tabs>
        <w:rPr>
          <w:rFonts w:ascii="Calibri" w:eastAsia="Calibri" w:hAnsi="Calibri"/>
          <w:b w:val="0"/>
          <w:i w:val="0"/>
          <w:sz w:val="22"/>
          <w:szCs w:val="22"/>
          <w:u w:val="none"/>
          <w:lang w:eastAsia="en-US"/>
        </w:rPr>
      </w:pPr>
      <w:r w:rsidRPr="00CA412F">
        <w:rPr>
          <w:rFonts w:ascii="Calibri" w:eastAsia="Calibri" w:hAnsi="Calibri"/>
          <w:b w:val="0"/>
          <w:i w:val="0"/>
          <w:sz w:val="22"/>
          <w:szCs w:val="22"/>
          <w:u w:val="none"/>
          <w:lang w:eastAsia="en-US"/>
        </w:rPr>
        <w:t>PRTR and other registers such as register of polluting substances into air, register of waste producers and managers</w:t>
      </w:r>
    </w:p>
    <w:p w14:paraId="3B11C559" w14:textId="77777777" w:rsidR="00FA0606" w:rsidRPr="00CA412F" w:rsidRDefault="00FA0606" w:rsidP="00FA0606">
      <w:pPr>
        <w:pStyle w:val="BodyText"/>
        <w:widowControl/>
        <w:numPr>
          <w:ilvl w:val="0"/>
          <w:numId w:val="31"/>
        </w:numPr>
        <w:tabs>
          <w:tab w:val="left" w:pos="360"/>
        </w:tabs>
        <w:rPr>
          <w:rFonts w:ascii="Calibri" w:eastAsia="Calibri" w:hAnsi="Calibri"/>
          <w:b w:val="0"/>
          <w:i w:val="0"/>
          <w:sz w:val="22"/>
          <w:szCs w:val="22"/>
          <w:u w:val="none"/>
          <w:lang w:eastAsia="en-US"/>
        </w:rPr>
      </w:pPr>
      <w:r w:rsidRPr="00CA412F">
        <w:rPr>
          <w:rFonts w:ascii="Calibri" w:eastAsia="Calibri" w:hAnsi="Calibri"/>
          <w:b w:val="0"/>
          <w:i w:val="0"/>
          <w:sz w:val="22"/>
          <w:szCs w:val="22"/>
          <w:u w:val="none"/>
          <w:lang w:eastAsia="en-US"/>
        </w:rPr>
        <w:t>Information on installation to be inspected received from other competent authorities</w:t>
      </w:r>
    </w:p>
    <w:p w14:paraId="706AD0CB" w14:textId="2A13EE57" w:rsidR="004B5233" w:rsidRPr="00FA0606" w:rsidRDefault="00FA0606" w:rsidP="00FA0606">
      <w:pPr>
        <w:pStyle w:val="BodyText"/>
        <w:widowControl/>
        <w:numPr>
          <w:ilvl w:val="0"/>
          <w:numId w:val="31"/>
        </w:numPr>
        <w:tabs>
          <w:tab w:val="left" w:pos="360"/>
        </w:tabs>
        <w:rPr>
          <w:rFonts w:ascii="Calibri" w:eastAsia="Calibri" w:hAnsi="Calibri"/>
          <w:b w:val="0"/>
          <w:i w:val="0"/>
          <w:sz w:val="22"/>
          <w:szCs w:val="22"/>
          <w:u w:val="none"/>
          <w:lang w:eastAsia="en-US"/>
        </w:rPr>
      </w:pPr>
      <w:r w:rsidRPr="00CA412F">
        <w:rPr>
          <w:rFonts w:ascii="Calibri" w:eastAsia="Calibri" w:hAnsi="Calibri"/>
          <w:b w:val="0"/>
          <w:i w:val="0"/>
          <w:sz w:val="22"/>
          <w:szCs w:val="22"/>
          <w:u w:val="none"/>
          <w:lang w:eastAsia="en-US"/>
        </w:rPr>
        <w:t>Information available on the website of the operator</w:t>
      </w:r>
    </w:p>
    <w:p w14:paraId="454A6A21" w14:textId="42E0AD2F" w:rsidR="00FA0606" w:rsidRDefault="00FA0606" w:rsidP="004B5233">
      <w:pPr>
        <w:pStyle w:val="ListDash1"/>
        <w:numPr>
          <w:ilvl w:val="0"/>
          <w:numId w:val="0"/>
        </w:numPr>
        <w:spacing w:before="0" w:after="0" w:line="276" w:lineRule="auto"/>
        <w:rPr>
          <w:rFonts w:ascii="Calibri" w:eastAsia="Calibri" w:hAnsi="Calibri" w:cs="Calibri"/>
          <w:sz w:val="22"/>
          <w:szCs w:val="22"/>
        </w:rPr>
      </w:pPr>
    </w:p>
    <w:p w14:paraId="5E9D5717" w14:textId="77777777" w:rsidR="00FA0606" w:rsidRPr="00CA412F" w:rsidRDefault="00FA0606" w:rsidP="00FA0606">
      <w:pPr>
        <w:pStyle w:val="ListDash1"/>
        <w:numPr>
          <w:ilvl w:val="0"/>
          <w:numId w:val="0"/>
        </w:numPr>
        <w:spacing w:before="0" w:after="0" w:line="276" w:lineRule="auto"/>
        <w:rPr>
          <w:rFonts w:ascii="Calibri" w:eastAsia="Calibri" w:hAnsi="Calibri" w:cs="Calibri"/>
          <w:sz w:val="22"/>
          <w:szCs w:val="22"/>
        </w:rPr>
      </w:pPr>
      <w:r w:rsidRPr="00CA412F">
        <w:rPr>
          <w:rFonts w:ascii="Calibri" w:eastAsia="Calibri" w:hAnsi="Calibri" w:cs="Calibri"/>
          <w:sz w:val="22"/>
          <w:szCs w:val="22"/>
        </w:rPr>
        <w:t xml:space="preserve">On the basis of the evaluation of the collected information </w:t>
      </w:r>
      <w:r w:rsidRPr="00A13F19">
        <w:rPr>
          <w:rFonts w:ascii="Calibri" w:eastAsia="Calibri" w:hAnsi="Calibri" w:cs="Calibri"/>
          <w:b/>
          <w:sz w:val="22"/>
          <w:szCs w:val="22"/>
        </w:rPr>
        <w:t>the following has to be prepared</w:t>
      </w:r>
      <w:r w:rsidRPr="00CA412F">
        <w:rPr>
          <w:rFonts w:ascii="Calibri" w:eastAsia="Calibri" w:hAnsi="Calibri" w:cs="Calibri"/>
          <w:sz w:val="22"/>
          <w:szCs w:val="22"/>
        </w:rPr>
        <w:t>:</w:t>
      </w:r>
    </w:p>
    <w:p w14:paraId="5522E8FE" w14:textId="77777777" w:rsidR="00FA0606" w:rsidRPr="00C762E2" w:rsidRDefault="00FA0606" w:rsidP="00FA0606">
      <w:pPr>
        <w:pStyle w:val="ListDash1"/>
        <w:numPr>
          <w:ilvl w:val="0"/>
          <w:numId w:val="32"/>
        </w:numPr>
        <w:spacing w:before="0" w:after="0" w:line="276" w:lineRule="auto"/>
        <w:rPr>
          <w:rFonts w:ascii="Calibri" w:eastAsia="Calibri" w:hAnsi="Calibri"/>
          <w:sz w:val="22"/>
          <w:szCs w:val="22"/>
          <w:lang w:eastAsia="en-US"/>
        </w:rPr>
      </w:pPr>
      <w:r w:rsidRPr="00C762E2">
        <w:rPr>
          <w:rFonts w:ascii="Calibri" w:eastAsia="Calibri" w:hAnsi="Calibri"/>
          <w:sz w:val="22"/>
          <w:szCs w:val="22"/>
          <w:lang w:eastAsia="en-US"/>
        </w:rPr>
        <w:t>A comprehensive questionnaire which will be used for the operator’s interview</w:t>
      </w:r>
    </w:p>
    <w:p w14:paraId="375137BC" w14:textId="77777777" w:rsidR="00FA0606" w:rsidRPr="00C762E2" w:rsidRDefault="00FA0606" w:rsidP="00FA0606">
      <w:pPr>
        <w:pStyle w:val="ListDash1"/>
        <w:numPr>
          <w:ilvl w:val="0"/>
          <w:numId w:val="32"/>
        </w:numPr>
        <w:spacing w:before="0" w:after="0" w:line="276" w:lineRule="auto"/>
        <w:rPr>
          <w:rFonts w:ascii="Calibri" w:eastAsia="Calibri" w:hAnsi="Calibri"/>
          <w:sz w:val="22"/>
          <w:szCs w:val="22"/>
          <w:lang w:eastAsia="en-US"/>
        </w:rPr>
      </w:pPr>
      <w:r w:rsidRPr="00C762E2">
        <w:rPr>
          <w:rFonts w:ascii="Calibri" w:eastAsia="Calibri" w:hAnsi="Calibri"/>
          <w:sz w:val="22"/>
          <w:szCs w:val="22"/>
          <w:lang w:eastAsia="en-US"/>
        </w:rPr>
        <w:t xml:space="preserve">A </w:t>
      </w:r>
      <w:r w:rsidRPr="00A13F19">
        <w:rPr>
          <w:rFonts w:ascii="Calibri" w:eastAsia="Calibri" w:hAnsi="Calibri"/>
          <w:b/>
          <w:sz w:val="22"/>
          <w:szCs w:val="22"/>
          <w:lang w:eastAsia="en-US"/>
        </w:rPr>
        <w:t>check list</w:t>
      </w:r>
      <w:r w:rsidRPr="00C762E2">
        <w:rPr>
          <w:rFonts w:ascii="Calibri" w:eastAsia="Calibri" w:hAnsi="Calibri"/>
          <w:sz w:val="22"/>
          <w:szCs w:val="22"/>
          <w:lang w:eastAsia="en-US"/>
        </w:rPr>
        <w:t xml:space="preserve"> to facilitate the inspection</w:t>
      </w:r>
      <w:r>
        <w:rPr>
          <w:rFonts w:ascii="Calibri" w:eastAsia="Calibri" w:hAnsi="Calibri"/>
          <w:sz w:val="22"/>
          <w:szCs w:val="22"/>
          <w:lang w:eastAsia="en-US"/>
        </w:rPr>
        <w:t xml:space="preserve"> (see next subsection). </w:t>
      </w:r>
    </w:p>
    <w:p w14:paraId="41D3EA82" w14:textId="77777777" w:rsidR="00FA0606" w:rsidRPr="00C762E2" w:rsidRDefault="00FA0606" w:rsidP="00FA0606">
      <w:pPr>
        <w:pStyle w:val="ListDash1"/>
        <w:numPr>
          <w:ilvl w:val="0"/>
          <w:numId w:val="32"/>
        </w:numPr>
        <w:spacing w:before="0" w:after="0" w:line="276" w:lineRule="auto"/>
        <w:rPr>
          <w:rFonts w:ascii="Calibri" w:eastAsia="Calibri" w:hAnsi="Calibri"/>
          <w:sz w:val="22"/>
          <w:szCs w:val="22"/>
          <w:lang w:eastAsia="en-US"/>
        </w:rPr>
      </w:pPr>
      <w:r w:rsidRPr="00C762E2">
        <w:rPr>
          <w:rFonts w:ascii="Calibri" w:eastAsia="Calibri" w:hAnsi="Calibri"/>
          <w:sz w:val="22"/>
          <w:szCs w:val="22"/>
          <w:lang w:eastAsia="en-US"/>
        </w:rPr>
        <w:t xml:space="preserve">An outline of the “critical” ELV (i.e. </w:t>
      </w:r>
      <w:r>
        <w:rPr>
          <w:rFonts w:ascii="Calibri" w:eastAsia="Calibri" w:hAnsi="Calibri"/>
          <w:sz w:val="22"/>
          <w:szCs w:val="22"/>
          <w:lang w:eastAsia="en-US"/>
        </w:rPr>
        <w:t>t</w:t>
      </w:r>
      <w:r w:rsidRPr="00C762E2">
        <w:rPr>
          <w:rFonts w:ascii="Calibri" w:eastAsia="Calibri" w:hAnsi="Calibri"/>
          <w:sz w:val="22"/>
          <w:szCs w:val="22"/>
          <w:lang w:eastAsia="en-US"/>
        </w:rPr>
        <w:t>hose parameters which significantly contribute to the pollution load coming out of the installation)</w:t>
      </w:r>
    </w:p>
    <w:p w14:paraId="79D85471" w14:textId="77777777" w:rsidR="00FA0606" w:rsidRPr="00C762E2" w:rsidRDefault="00FA0606" w:rsidP="00FA0606">
      <w:pPr>
        <w:pStyle w:val="ListDash1"/>
        <w:numPr>
          <w:ilvl w:val="0"/>
          <w:numId w:val="32"/>
        </w:numPr>
        <w:spacing w:before="0" w:after="0" w:line="276" w:lineRule="auto"/>
        <w:rPr>
          <w:rFonts w:ascii="Calibri" w:eastAsia="Calibri" w:hAnsi="Calibri"/>
          <w:sz w:val="22"/>
          <w:szCs w:val="22"/>
          <w:lang w:eastAsia="en-US"/>
        </w:rPr>
      </w:pPr>
      <w:r w:rsidRPr="00C762E2">
        <w:rPr>
          <w:rFonts w:ascii="Calibri" w:eastAsia="Calibri" w:hAnsi="Calibri"/>
          <w:sz w:val="22"/>
          <w:szCs w:val="22"/>
          <w:lang w:eastAsia="en-US"/>
        </w:rPr>
        <w:t xml:space="preserve">The list of </w:t>
      </w:r>
      <w:r>
        <w:rPr>
          <w:rFonts w:ascii="Calibri" w:eastAsia="Calibri" w:hAnsi="Calibri"/>
          <w:sz w:val="22"/>
          <w:szCs w:val="22"/>
          <w:lang w:eastAsia="en-US"/>
        </w:rPr>
        <w:t>BATs</w:t>
      </w:r>
      <w:r w:rsidRPr="00C762E2">
        <w:rPr>
          <w:rFonts w:ascii="Calibri" w:eastAsia="Calibri" w:hAnsi="Calibri"/>
          <w:sz w:val="22"/>
          <w:szCs w:val="22"/>
          <w:lang w:eastAsia="en-US"/>
        </w:rPr>
        <w:t xml:space="preserve"> (according to the issued permit) which the operator should have installed and operated</w:t>
      </w:r>
    </w:p>
    <w:p w14:paraId="7B2C5D5F" w14:textId="77777777" w:rsidR="00FA0606" w:rsidRPr="00C762E2" w:rsidRDefault="00FA0606" w:rsidP="00FA0606">
      <w:pPr>
        <w:pStyle w:val="ListDash1"/>
        <w:numPr>
          <w:ilvl w:val="0"/>
          <w:numId w:val="32"/>
        </w:numPr>
        <w:spacing w:before="0" w:after="0" w:line="276" w:lineRule="auto"/>
        <w:rPr>
          <w:rFonts w:ascii="Calibri" w:eastAsia="Calibri" w:hAnsi="Calibri"/>
          <w:sz w:val="22"/>
          <w:szCs w:val="22"/>
          <w:lang w:eastAsia="en-US"/>
        </w:rPr>
      </w:pPr>
      <w:r w:rsidRPr="00C762E2">
        <w:rPr>
          <w:rFonts w:ascii="Calibri" w:eastAsia="Calibri" w:hAnsi="Calibri"/>
          <w:sz w:val="22"/>
          <w:szCs w:val="22"/>
          <w:lang w:eastAsia="en-US"/>
        </w:rPr>
        <w:t xml:space="preserve">The list of documentation to be provided by the operator (e.g. </w:t>
      </w:r>
      <w:r>
        <w:rPr>
          <w:rFonts w:ascii="Calibri" w:eastAsia="Calibri" w:hAnsi="Calibri"/>
          <w:sz w:val="22"/>
          <w:szCs w:val="22"/>
          <w:lang w:eastAsia="en-US"/>
        </w:rPr>
        <w:t>s</w:t>
      </w:r>
      <w:r w:rsidRPr="00C762E2">
        <w:rPr>
          <w:rFonts w:ascii="Calibri" w:eastAsia="Calibri" w:hAnsi="Calibri"/>
          <w:sz w:val="22"/>
          <w:szCs w:val="22"/>
          <w:lang w:eastAsia="en-US"/>
        </w:rPr>
        <w:t>elf-monitoring records, annual reports submitted to the authorities)</w:t>
      </w:r>
    </w:p>
    <w:p w14:paraId="7006FC1F" w14:textId="77777777" w:rsidR="00FA0606" w:rsidRPr="00C762E2" w:rsidRDefault="00FA0606" w:rsidP="00FA0606">
      <w:pPr>
        <w:pStyle w:val="ListDash1"/>
        <w:numPr>
          <w:ilvl w:val="0"/>
          <w:numId w:val="32"/>
        </w:numPr>
        <w:spacing w:before="0" w:after="0" w:line="276" w:lineRule="auto"/>
        <w:rPr>
          <w:rFonts w:ascii="Calibri" w:eastAsia="Calibri" w:hAnsi="Calibri"/>
          <w:sz w:val="22"/>
          <w:szCs w:val="22"/>
          <w:lang w:eastAsia="en-US"/>
        </w:rPr>
      </w:pPr>
      <w:r w:rsidRPr="00C762E2">
        <w:rPr>
          <w:rFonts w:ascii="Calibri" w:eastAsia="Calibri" w:hAnsi="Calibri"/>
          <w:sz w:val="22"/>
          <w:szCs w:val="22"/>
          <w:lang w:eastAsia="en-US"/>
        </w:rPr>
        <w:t>The inspection minutes and report templates (tailor-made for the installation) to be filled in at the end of the inspection</w:t>
      </w:r>
    </w:p>
    <w:p w14:paraId="57031FC8" w14:textId="77777777" w:rsidR="00FA0606" w:rsidRPr="00FA6FF2" w:rsidRDefault="00FA0606" w:rsidP="00FA0606">
      <w:pPr>
        <w:pStyle w:val="ListDash1"/>
        <w:numPr>
          <w:ilvl w:val="0"/>
          <w:numId w:val="32"/>
        </w:numPr>
        <w:spacing w:before="0" w:after="0" w:line="276" w:lineRule="auto"/>
        <w:rPr>
          <w:rFonts w:ascii="Calibri" w:eastAsia="Calibri" w:hAnsi="Calibri"/>
          <w:sz w:val="22"/>
          <w:szCs w:val="22"/>
          <w:lang w:eastAsia="en-US"/>
        </w:rPr>
      </w:pPr>
      <w:r w:rsidRPr="00B735DB">
        <w:rPr>
          <w:rFonts w:ascii="Calibri" w:eastAsia="Calibri" w:hAnsi="Calibri"/>
          <w:b/>
          <w:sz w:val="22"/>
          <w:szCs w:val="22"/>
          <w:lang w:eastAsia="en-US"/>
        </w:rPr>
        <w:t>Agenda of the inspection</w:t>
      </w:r>
      <w:r>
        <w:rPr>
          <w:rFonts w:ascii="Calibri" w:eastAsia="Calibri" w:hAnsi="Calibri"/>
          <w:b/>
          <w:sz w:val="22"/>
          <w:szCs w:val="22"/>
          <w:lang w:eastAsia="en-US"/>
        </w:rPr>
        <w:t xml:space="preserve"> </w:t>
      </w:r>
      <w:r>
        <w:rPr>
          <w:rFonts w:ascii="Calibri" w:eastAsia="Calibri" w:hAnsi="Calibri"/>
          <w:sz w:val="22"/>
          <w:szCs w:val="22"/>
          <w:lang w:eastAsia="en-US"/>
        </w:rPr>
        <w:t>(see next subsection)</w:t>
      </w:r>
      <w:r w:rsidRPr="00C762E2">
        <w:rPr>
          <w:rFonts w:ascii="Calibri" w:eastAsia="Calibri" w:hAnsi="Calibri"/>
          <w:sz w:val="22"/>
          <w:szCs w:val="22"/>
          <w:lang w:eastAsia="en-US"/>
        </w:rPr>
        <w:t>.</w:t>
      </w:r>
    </w:p>
    <w:p w14:paraId="2DE71280" w14:textId="77777777" w:rsidR="00FA0606" w:rsidRPr="00FA6FF2" w:rsidRDefault="00FA0606" w:rsidP="00FA0606">
      <w:pPr>
        <w:pStyle w:val="Heading3"/>
        <w:numPr>
          <w:ilvl w:val="2"/>
          <w:numId w:val="2"/>
        </w:numPr>
        <w:spacing w:line="240" w:lineRule="auto"/>
      </w:pPr>
      <w:bookmarkStart w:id="144" w:name="_Toc444768372"/>
      <w:r>
        <w:t>Templates for agenda of the inspection and checklist</w:t>
      </w:r>
      <w:bookmarkEnd w:id="144"/>
    </w:p>
    <w:p w14:paraId="14BD7FFC" w14:textId="0C874667" w:rsidR="00FA0606" w:rsidRDefault="00FA0606" w:rsidP="00FA0606">
      <w:pPr>
        <w:pStyle w:val="ListParagraph"/>
        <w:spacing w:after="0"/>
        <w:ind w:left="0"/>
        <w:jc w:val="both"/>
        <w:rPr>
          <w:lang w:val="en-US"/>
        </w:rPr>
      </w:pPr>
      <w:r w:rsidRPr="00B735DB">
        <w:rPr>
          <w:b/>
          <w:lang w:val="en-US"/>
        </w:rPr>
        <w:t>You can use</w:t>
      </w:r>
      <w:r w:rsidRPr="00B735DB">
        <w:rPr>
          <w:lang w:val="en-US"/>
        </w:rPr>
        <w:t xml:space="preserve"> as starting, </w:t>
      </w:r>
      <w:r w:rsidRPr="00B735DB">
        <w:rPr>
          <w:b/>
          <w:lang w:val="en-US"/>
        </w:rPr>
        <w:t>partially completed, checklist template</w:t>
      </w:r>
      <w:r w:rsidRPr="00B735DB">
        <w:rPr>
          <w:lang w:val="en-US"/>
        </w:rPr>
        <w:t xml:space="preserve"> the one </w:t>
      </w:r>
      <w:r w:rsidRPr="00B735DB">
        <w:rPr>
          <w:b/>
          <w:lang w:val="en-US"/>
        </w:rPr>
        <w:t xml:space="preserve">in </w:t>
      </w:r>
      <w:r w:rsidR="00E13969">
        <w:rPr>
          <w:b/>
          <w:lang w:val="en-US"/>
        </w:rPr>
        <w:t>Annex 4</w:t>
      </w:r>
      <w:r w:rsidRPr="00B735DB">
        <w:rPr>
          <w:lang w:val="en-US"/>
        </w:rPr>
        <w:t xml:space="preserve">, which is </w:t>
      </w:r>
      <w:r w:rsidRPr="00B735DB">
        <w:rPr>
          <w:b/>
          <w:lang w:val="en-US"/>
        </w:rPr>
        <w:t>tailored to this sector</w:t>
      </w:r>
      <w:r w:rsidRPr="00B735DB">
        <w:rPr>
          <w:lang w:val="en-US"/>
        </w:rPr>
        <w:t>.</w:t>
      </w:r>
    </w:p>
    <w:p w14:paraId="44E3A4F6" w14:textId="77777777" w:rsidR="00FA0606" w:rsidRDefault="00FA0606" w:rsidP="00FA0606">
      <w:pPr>
        <w:pStyle w:val="ListParagraph"/>
        <w:spacing w:after="0"/>
        <w:ind w:left="0"/>
        <w:jc w:val="both"/>
        <w:rPr>
          <w:lang w:val="en-US"/>
        </w:rPr>
      </w:pPr>
    </w:p>
    <w:p w14:paraId="6C3C56F8" w14:textId="77C4BB8D" w:rsidR="00FA0606" w:rsidRPr="00B735DB" w:rsidRDefault="00FA0606" w:rsidP="00FA0606">
      <w:pPr>
        <w:pStyle w:val="ListParagraph"/>
        <w:spacing w:after="0"/>
        <w:ind w:left="0"/>
        <w:jc w:val="both"/>
        <w:rPr>
          <w:lang w:val="en-US"/>
        </w:rPr>
      </w:pPr>
      <w:r w:rsidRPr="00B735DB">
        <w:rPr>
          <w:lang w:val="en-US"/>
        </w:rPr>
        <w:t xml:space="preserve">A </w:t>
      </w:r>
      <w:r w:rsidRPr="00B735DB">
        <w:rPr>
          <w:b/>
          <w:lang w:val="en-US"/>
        </w:rPr>
        <w:t>short agenda</w:t>
      </w:r>
      <w:r w:rsidRPr="00B735DB">
        <w:rPr>
          <w:lang w:val="en-US"/>
        </w:rPr>
        <w:t xml:space="preserve"> can be a </w:t>
      </w:r>
      <w:r w:rsidRPr="00B735DB">
        <w:rPr>
          <w:b/>
          <w:lang w:val="en-US"/>
        </w:rPr>
        <w:t>very useful</w:t>
      </w:r>
      <w:r w:rsidRPr="00B735DB">
        <w:rPr>
          <w:lang w:val="en-US"/>
        </w:rPr>
        <w:t xml:space="preserve"> tool that will help to conduct an inspection. Providing an operator with it in advance may result in more smooth coordination of the inspection from his/her side, simply because the operator will be aware of how many resources and people they will have to allocate to the inspection. Preparing such a document before an inspection is not time-consuming</w:t>
      </w:r>
      <w:r>
        <w:rPr>
          <w:lang w:val="en-US"/>
        </w:rPr>
        <w:t xml:space="preserve">, you can </w:t>
      </w:r>
      <w:r w:rsidRPr="00B735DB">
        <w:rPr>
          <w:b/>
          <w:lang w:val="en-US"/>
        </w:rPr>
        <w:t xml:space="preserve">use the template of inspection agenda in </w:t>
      </w:r>
      <w:r w:rsidR="00E13969">
        <w:rPr>
          <w:b/>
          <w:lang w:val="en-US"/>
        </w:rPr>
        <w:t>Annex 2</w:t>
      </w:r>
      <w:r>
        <w:rPr>
          <w:lang w:val="en-US"/>
        </w:rPr>
        <w:t>.</w:t>
      </w:r>
    </w:p>
    <w:p w14:paraId="61E14D9F" w14:textId="77777777" w:rsidR="00FA0606" w:rsidRPr="00FA6FF2" w:rsidRDefault="00FA0606" w:rsidP="00FA0606">
      <w:pPr>
        <w:pStyle w:val="Heading3"/>
        <w:numPr>
          <w:ilvl w:val="2"/>
          <w:numId w:val="2"/>
        </w:numPr>
        <w:spacing w:line="240" w:lineRule="auto"/>
      </w:pPr>
      <w:bookmarkStart w:id="145" w:name="_Toc444768373"/>
      <w:r w:rsidRPr="003C389B">
        <w:lastRenderedPageBreak/>
        <w:t>Pr</w:t>
      </w:r>
      <w:r>
        <w:t>ior</w:t>
      </w:r>
      <w:r w:rsidRPr="003C389B">
        <w:t xml:space="preserve"> operator notification</w:t>
      </w:r>
      <w:bookmarkEnd w:id="145"/>
    </w:p>
    <w:p w14:paraId="1B6BAB66" w14:textId="77777777" w:rsidR="00FA0606" w:rsidRPr="00C762E2" w:rsidRDefault="00FA0606" w:rsidP="00FA0606">
      <w:pPr>
        <w:pStyle w:val="ListParagraph"/>
        <w:numPr>
          <w:ilvl w:val="0"/>
          <w:numId w:val="32"/>
        </w:numPr>
        <w:spacing w:after="0"/>
        <w:jc w:val="both"/>
        <w:rPr>
          <w:lang w:val="en-GB"/>
        </w:rPr>
      </w:pPr>
      <w:r w:rsidRPr="00C762E2">
        <w:rPr>
          <w:lang w:val="en-GB"/>
        </w:rPr>
        <w:t>Routine inspections. The operator shall be previously notified of routine inspections as provided in the Law on Inspection Supervision.</w:t>
      </w:r>
    </w:p>
    <w:p w14:paraId="0C9B2B58" w14:textId="77777777" w:rsidR="00FA0606" w:rsidRPr="00C762E2" w:rsidRDefault="00FA0606" w:rsidP="00FA0606">
      <w:pPr>
        <w:pStyle w:val="ListParagraph"/>
        <w:spacing w:after="0"/>
        <w:ind w:left="780"/>
        <w:jc w:val="both"/>
        <w:rPr>
          <w:lang w:val="en-GB"/>
        </w:rPr>
      </w:pPr>
    </w:p>
    <w:p w14:paraId="37DA86CB" w14:textId="77777777" w:rsidR="00FA0606" w:rsidRDefault="00FA0606" w:rsidP="00FA0606">
      <w:pPr>
        <w:pStyle w:val="ListParagraph"/>
        <w:numPr>
          <w:ilvl w:val="0"/>
          <w:numId w:val="32"/>
        </w:numPr>
        <w:spacing w:after="0"/>
        <w:jc w:val="both"/>
        <w:rPr>
          <w:lang w:val="en-GB"/>
        </w:rPr>
      </w:pPr>
      <w:r w:rsidRPr="00C762E2">
        <w:rPr>
          <w:lang w:val="en-GB"/>
        </w:rPr>
        <w:t>Non-routine inspections. There is not an obligation to notify operators of non-routine inspections. Therefore, in case of inspections carried out to verify if the operator is in line with environmental regulations, as a consequence of complaints by citizens or for other reasons, it is not recommended to notify operators previously.</w:t>
      </w:r>
    </w:p>
    <w:p w14:paraId="59AB3C4C" w14:textId="77777777" w:rsidR="00FA0606" w:rsidRPr="00FA0606" w:rsidRDefault="00FA0606" w:rsidP="00FA0606">
      <w:pPr>
        <w:spacing w:after="0"/>
      </w:pPr>
    </w:p>
    <w:p w14:paraId="219735B2" w14:textId="77777777" w:rsidR="00AB4BA7" w:rsidRPr="004B5233" w:rsidRDefault="00AB4BA7" w:rsidP="00110FFE">
      <w:pPr>
        <w:pStyle w:val="Heading2"/>
        <w:numPr>
          <w:ilvl w:val="1"/>
          <w:numId w:val="10"/>
        </w:numPr>
        <w:rPr>
          <w:lang w:val="ro-RO"/>
        </w:rPr>
      </w:pPr>
      <w:bookmarkStart w:id="146" w:name="_Toc444768374"/>
      <w:r>
        <w:rPr>
          <w:lang w:val="ro-RO"/>
        </w:rPr>
        <w:t>On site inspection</w:t>
      </w:r>
      <w:bookmarkEnd w:id="146"/>
    </w:p>
    <w:p w14:paraId="31C872C0" w14:textId="784146A9" w:rsidR="00FA0606" w:rsidRPr="00472290" w:rsidRDefault="00FA0606" w:rsidP="00FA0606">
      <w:pPr>
        <w:pStyle w:val="Heading3"/>
        <w:numPr>
          <w:ilvl w:val="2"/>
          <w:numId w:val="10"/>
        </w:numPr>
        <w:rPr>
          <w:lang w:val="ro-RO"/>
        </w:rPr>
      </w:pPr>
      <w:bookmarkStart w:id="147" w:name="_Toc433613376"/>
      <w:bookmarkStart w:id="148" w:name="_Toc444768375"/>
      <w:r>
        <w:rPr>
          <w:lang w:val="ro-RO"/>
        </w:rPr>
        <w:t>General considerations to take into account</w:t>
      </w:r>
      <w:bookmarkEnd w:id="147"/>
      <w:bookmarkEnd w:id="148"/>
    </w:p>
    <w:p w14:paraId="71E6FBF3" w14:textId="77777777" w:rsidR="00FA0606" w:rsidRPr="003C389B" w:rsidRDefault="00FA0606" w:rsidP="00FA0606">
      <w:r w:rsidRPr="003C389B">
        <w:t xml:space="preserve">The aim of the inspection will be to </w:t>
      </w:r>
      <w:r w:rsidRPr="00277C5B">
        <w:rPr>
          <w:b/>
        </w:rPr>
        <w:t>check compliance</w:t>
      </w:r>
      <w:r w:rsidRPr="003C389B">
        <w:t xml:space="preserve"> of the operator </w:t>
      </w:r>
      <w:r w:rsidRPr="00277C5B">
        <w:rPr>
          <w:b/>
        </w:rPr>
        <w:t>with</w:t>
      </w:r>
      <w:r w:rsidRPr="003C389B">
        <w:t xml:space="preserve"> the operating/environmental conditions set in the issued </w:t>
      </w:r>
      <w:r w:rsidRPr="00301B95">
        <w:rPr>
          <w:b/>
        </w:rPr>
        <w:t>permit</w:t>
      </w:r>
      <w:r w:rsidRPr="003C389B">
        <w:t>.</w:t>
      </w:r>
    </w:p>
    <w:p w14:paraId="455C8F11" w14:textId="2D469D32" w:rsidR="00FA0606" w:rsidRPr="003C389B" w:rsidRDefault="00FA0606" w:rsidP="00FA0606">
      <w:pPr>
        <w:numPr>
          <w:ilvl w:val="0"/>
          <w:numId w:val="33"/>
        </w:numPr>
        <w:ind w:left="709"/>
      </w:pPr>
      <w:r w:rsidRPr="003C389B">
        <w:t>Identify yourself. Cl</w:t>
      </w:r>
      <w:r w:rsidR="00801B4E">
        <w:t>e</w:t>
      </w:r>
      <w:r w:rsidRPr="003C389B">
        <w:t xml:space="preserve">arly introduce yourself and show your identification card at the beginning of each inspection. </w:t>
      </w:r>
    </w:p>
    <w:p w14:paraId="0AE94756" w14:textId="77777777" w:rsidR="00FA0606" w:rsidRPr="003C389B" w:rsidRDefault="00FA0606" w:rsidP="00FA0606">
      <w:pPr>
        <w:numPr>
          <w:ilvl w:val="0"/>
          <w:numId w:val="33"/>
        </w:numPr>
        <w:ind w:left="709"/>
      </w:pPr>
      <w:r w:rsidRPr="003C389B">
        <w:t>Explain purpose of visit</w:t>
      </w:r>
      <w:r>
        <w:t>.</w:t>
      </w:r>
    </w:p>
    <w:p w14:paraId="32625EA6" w14:textId="77777777" w:rsidR="00FA0606" w:rsidRDefault="00FA0606" w:rsidP="00FA0606">
      <w:pPr>
        <w:numPr>
          <w:ilvl w:val="0"/>
          <w:numId w:val="33"/>
        </w:numPr>
        <w:ind w:left="709"/>
      </w:pPr>
      <w:r w:rsidRPr="003C389B">
        <w:t xml:space="preserve">The operating/environmental conditions set in the issued </w:t>
      </w:r>
      <w:r w:rsidRPr="00301B95">
        <w:rPr>
          <w:b/>
        </w:rPr>
        <w:t>permit will be the „guidance”</w:t>
      </w:r>
      <w:r w:rsidRPr="003C389B">
        <w:t xml:space="preserve"> throughout the inspection.</w:t>
      </w:r>
    </w:p>
    <w:p w14:paraId="02D5C6D2" w14:textId="77777777" w:rsidR="00FA0606" w:rsidRDefault="00FA0606" w:rsidP="00FA0606">
      <w:pPr>
        <w:numPr>
          <w:ilvl w:val="0"/>
          <w:numId w:val="33"/>
        </w:numPr>
        <w:ind w:left="709"/>
      </w:pPr>
      <w:r w:rsidRPr="003C389B">
        <w:t xml:space="preserve">If necessary take </w:t>
      </w:r>
      <w:r w:rsidRPr="00277C5B">
        <w:rPr>
          <w:b/>
        </w:rPr>
        <w:t>samples</w:t>
      </w:r>
      <w:r>
        <w:t>, and/or define the samples that should be taken by a certified laboratory.</w:t>
      </w:r>
    </w:p>
    <w:p w14:paraId="5E3928D3" w14:textId="77777777" w:rsidR="00FA0606" w:rsidRDefault="00FA0606" w:rsidP="00FA0606">
      <w:pPr>
        <w:numPr>
          <w:ilvl w:val="0"/>
          <w:numId w:val="33"/>
        </w:numPr>
        <w:ind w:left="709"/>
      </w:pPr>
      <w:r w:rsidRPr="00277C5B">
        <w:rPr>
          <w:b/>
          <w:lang w:val="ro-RO"/>
        </w:rPr>
        <w:t>Always record your inspection with photographs and/or videos</w:t>
      </w:r>
      <w:r>
        <w:rPr>
          <w:lang w:val="ro-RO"/>
        </w:rPr>
        <w:t>,</w:t>
      </w:r>
      <w:r>
        <w:t xml:space="preserve"> they are fundamental as a proof in Court.</w:t>
      </w:r>
    </w:p>
    <w:p w14:paraId="51E00BE2" w14:textId="77777777" w:rsidR="00FA0606" w:rsidRPr="00E27AFD" w:rsidRDefault="00FA0606" w:rsidP="00FA0606">
      <w:pPr>
        <w:pStyle w:val="Heading4"/>
        <w:numPr>
          <w:ilvl w:val="3"/>
          <w:numId w:val="10"/>
        </w:numPr>
      </w:pPr>
      <w:bookmarkStart w:id="149" w:name="_Toc444768376"/>
      <w:r w:rsidRPr="00E27AFD">
        <w:t>Best Available Techniques (BATs)</w:t>
      </w:r>
      <w:bookmarkEnd w:id="149"/>
    </w:p>
    <w:p w14:paraId="1D5DC7D8" w14:textId="6A3F9156" w:rsidR="00FA0606" w:rsidRPr="00FA0606" w:rsidRDefault="00FA0606" w:rsidP="00FA0606">
      <w:pPr>
        <w:rPr>
          <w:lang w:val="en-US"/>
        </w:rPr>
      </w:pPr>
      <w:r>
        <w:t>It must be checked that all BATs that are prescribed in the permit are present and that the corresponding Emission Limit Values are met. For installations falling under the scope of the IED, if a necessary BAT-Associated Emission Level (BAT-AEL) is not in the permit it must be checked if there is an explanation as prescribed by the article 15.4 in the IED</w:t>
      </w:r>
      <w:r>
        <w:rPr>
          <w:rStyle w:val="FootnoteReference"/>
        </w:rPr>
        <w:footnoteReference w:id="2"/>
      </w:r>
      <w:r>
        <w:t xml:space="preserve">. If there is no (good) explanation, </w:t>
      </w:r>
      <w:r>
        <w:lastRenderedPageBreak/>
        <w:t xml:space="preserve">feedback to the permit writer and the operator must be given. If a BAT prescribed in the permit is present, works properly but the ELV is not met, possible alternatives can be discussed with the permit writer and the operator.   </w:t>
      </w:r>
    </w:p>
    <w:p w14:paraId="40F3C04F" w14:textId="77777777" w:rsidR="00E65B62" w:rsidRPr="00FA0606" w:rsidRDefault="00E65B62" w:rsidP="004B5233">
      <w:pPr>
        <w:pStyle w:val="Heading3"/>
        <w:numPr>
          <w:ilvl w:val="2"/>
          <w:numId w:val="10"/>
        </w:numPr>
        <w:rPr>
          <w:lang w:val="ro-RO"/>
        </w:rPr>
      </w:pPr>
      <w:bookmarkStart w:id="150" w:name="_Toc444768377"/>
      <w:r w:rsidRPr="00FA0606">
        <w:rPr>
          <w:lang w:val="ro-RO"/>
        </w:rPr>
        <w:t>Main questions for inspection</w:t>
      </w:r>
      <w:bookmarkEnd w:id="150"/>
    </w:p>
    <w:p w14:paraId="535DB8A8" w14:textId="77777777" w:rsidR="004B5233" w:rsidRDefault="004B5233" w:rsidP="004B5233">
      <w:r>
        <w:t>The major points of interest for inspection for the iron/steel production sector (EAF) are the following:</w:t>
      </w:r>
    </w:p>
    <w:p w14:paraId="4D81D5A7" w14:textId="77777777" w:rsidR="00D047F8" w:rsidRDefault="00D047F8" w:rsidP="00D047F8">
      <w:pPr>
        <w:numPr>
          <w:ilvl w:val="0"/>
          <w:numId w:val="18"/>
        </w:numPr>
        <w:rPr>
          <w:b/>
        </w:rPr>
      </w:pPr>
      <w:r>
        <w:rPr>
          <w:b/>
        </w:rPr>
        <w:t>Air emissions</w:t>
      </w:r>
    </w:p>
    <w:p w14:paraId="08EE5298" w14:textId="77777777" w:rsidR="00D047F8" w:rsidRPr="008E3B30" w:rsidRDefault="00ED64DA" w:rsidP="00D047F8">
      <w:pPr>
        <w:numPr>
          <w:ilvl w:val="1"/>
          <w:numId w:val="18"/>
        </w:numPr>
        <w:rPr>
          <w:u w:val="single"/>
        </w:rPr>
      </w:pPr>
      <w:r>
        <w:rPr>
          <w:b/>
        </w:rPr>
        <w:t xml:space="preserve"> </w:t>
      </w:r>
      <w:r w:rsidR="00D047F8" w:rsidRPr="008E3B30">
        <w:rPr>
          <w:u w:val="single"/>
        </w:rPr>
        <w:t>Dust</w:t>
      </w:r>
      <w:r w:rsidRPr="008E3B30">
        <w:rPr>
          <w:u w:val="single"/>
        </w:rPr>
        <w:t xml:space="preserve"> </w:t>
      </w:r>
      <w:r w:rsidRPr="00CA1E67">
        <w:t>(see 4.1.1.)</w:t>
      </w:r>
    </w:p>
    <w:p w14:paraId="39E34C6A" w14:textId="09095ACA" w:rsidR="00D047F8" w:rsidRDefault="00D047F8" w:rsidP="00D047F8">
      <w:pPr>
        <w:numPr>
          <w:ilvl w:val="0"/>
          <w:numId w:val="19"/>
        </w:numPr>
      </w:pPr>
      <w:r>
        <w:t>Check whether BAT 88 + 90</w:t>
      </w:r>
      <w:r w:rsidR="00E13969">
        <w:t>, t</w:t>
      </w:r>
      <w:r w:rsidR="00247767">
        <w:t xml:space="preserve">he </w:t>
      </w:r>
      <w:r w:rsidR="00FA0606">
        <w:t>BATs</w:t>
      </w:r>
      <w:r w:rsidR="00247767">
        <w:t xml:space="preserve"> for the EAF primary and secondary de</w:t>
      </w:r>
      <w:r w:rsidR="00801B4E">
        <w:t xml:space="preserve"> </w:t>
      </w:r>
      <w:r w:rsidR="00247767">
        <w:t xml:space="preserve">dusting (including scrap preheating, charging, </w:t>
      </w:r>
      <w:r w:rsidR="00D67665">
        <w:t>s</w:t>
      </w:r>
      <w:r w:rsidR="00247767">
        <w:t>melting, tapping,</w:t>
      </w:r>
      <w:r w:rsidR="00801B4E">
        <w:t xml:space="preserve"> </w:t>
      </w:r>
      <w:r w:rsidR="00247767">
        <w:t>ladle furnace and secondary metallurgy) and dust reduction for on-site slag processing</w:t>
      </w:r>
      <w:r w:rsidR="00E13969">
        <w:t xml:space="preserve"> </w:t>
      </w:r>
      <w:r>
        <w:t>have been installed and properly operated</w:t>
      </w:r>
      <w:r w:rsidR="00ED64DA">
        <w:t xml:space="preserve"> and the respective ELV are met</w:t>
      </w:r>
    </w:p>
    <w:p w14:paraId="5FF74504" w14:textId="77777777" w:rsidR="00F70F22" w:rsidRPr="00567E20" w:rsidRDefault="00F70F22" w:rsidP="00567E20">
      <w:pPr>
        <w:numPr>
          <w:ilvl w:val="0"/>
          <w:numId w:val="19"/>
        </w:numPr>
        <w:rPr>
          <w:lang w:val="ro-RO"/>
        </w:rPr>
      </w:pPr>
      <w:r>
        <w:t>Check whether d</w:t>
      </w:r>
      <w:r>
        <w:rPr>
          <w:lang w:val="ro-RO"/>
        </w:rPr>
        <w:t>iffuse dust emissions from materials storage, handling and transport of raw materials and (intermediate) products are minimised (BAT 11).</w:t>
      </w:r>
    </w:p>
    <w:p w14:paraId="2C1F815F" w14:textId="77777777" w:rsidR="00ED64DA" w:rsidRPr="008E3B30" w:rsidRDefault="00ED64DA" w:rsidP="00ED64DA">
      <w:pPr>
        <w:numPr>
          <w:ilvl w:val="1"/>
          <w:numId w:val="18"/>
        </w:numPr>
        <w:rPr>
          <w:u w:val="single"/>
        </w:rPr>
      </w:pPr>
      <w:r>
        <w:rPr>
          <w:b/>
        </w:rPr>
        <w:t xml:space="preserve"> </w:t>
      </w:r>
      <w:r w:rsidRPr="008E3B30">
        <w:rPr>
          <w:u w:val="single"/>
        </w:rPr>
        <w:t xml:space="preserve">Mercury </w:t>
      </w:r>
      <w:r w:rsidRPr="00CA1E67">
        <w:t>(see 4.1.3.)</w:t>
      </w:r>
    </w:p>
    <w:p w14:paraId="4FB2E7F6" w14:textId="77777777" w:rsidR="00ED64DA" w:rsidRDefault="00764E7F" w:rsidP="00764E7F">
      <w:pPr>
        <w:numPr>
          <w:ilvl w:val="0"/>
          <w:numId w:val="19"/>
        </w:numPr>
        <w:rPr>
          <w:lang w:val="ro-RO"/>
        </w:rPr>
      </w:pPr>
      <w:r>
        <w:rPr>
          <w:lang w:val="ro-RO"/>
        </w:rPr>
        <w:t xml:space="preserve">Check to which extent the operator is using </w:t>
      </w:r>
      <w:r w:rsidR="00ED64DA">
        <w:rPr>
          <w:lang w:val="ro-RO"/>
        </w:rPr>
        <w:t xml:space="preserve">raw materials and auxiliaries which </w:t>
      </w:r>
      <w:r>
        <w:rPr>
          <w:lang w:val="ro-RO"/>
        </w:rPr>
        <w:t xml:space="preserve">do not </w:t>
      </w:r>
      <w:r w:rsidR="00ED64DA">
        <w:rPr>
          <w:lang w:val="ro-RO"/>
        </w:rPr>
        <w:t>contain mercu</w:t>
      </w:r>
      <w:r>
        <w:rPr>
          <w:lang w:val="ro-RO"/>
        </w:rPr>
        <w:t>ry.  (BAT 87, also BAT 6 and 7)</w:t>
      </w:r>
    </w:p>
    <w:p w14:paraId="1D79A907" w14:textId="77777777" w:rsidR="00764E7F" w:rsidRPr="008E3B30" w:rsidRDefault="00764E7F" w:rsidP="00764E7F">
      <w:pPr>
        <w:numPr>
          <w:ilvl w:val="1"/>
          <w:numId w:val="18"/>
        </w:numPr>
        <w:rPr>
          <w:u w:val="single"/>
          <w:lang w:val="ro-RO"/>
        </w:rPr>
      </w:pPr>
      <w:r>
        <w:rPr>
          <w:b/>
          <w:lang w:val="ro-RO"/>
        </w:rPr>
        <w:t xml:space="preserve"> </w:t>
      </w:r>
      <w:r w:rsidRPr="008E3B30">
        <w:rPr>
          <w:u w:val="single"/>
          <w:lang w:val="ro-RO"/>
        </w:rPr>
        <w:t>Polychlorinated dibenzodioxins/furans (PCDD/F) and polychlorinated biphenyls (PCB)</w:t>
      </w:r>
      <w:r w:rsidR="00CA1E67" w:rsidRPr="00CA1E67">
        <w:t xml:space="preserve"> </w:t>
      </w:r>
      <w:r w:rsidR="00CA1E67">
        <w:t xml:space="preserve">(see </w:t>
      </w:r>
      <w:r w:rsidR="00CA1E67" w:rsidRPr="00CA1E67">
        <w:t>4.1.3.)</w:t>
      </w:r>
    </w:p>
    <w:p w14:paraId="5F563128" w14:textId="77777777" w:rsidR="00764E7F" w:rsidRPr="008E3B30" w:rsidRDefault="00764E7F" w:rsidP="00764E7F">
      <w:pPr>
        <w:numPr>
          <w:ilvl w:val="0"/>
          <w:numId w:val="19"/>
        </w:numPr>
        <w:rPr>
          <w:b/>
          <w:lang w:val="ro-RO"/>
        </w:rPr>
      </w:pPr>
      <w:r>
        <w:rPr>
          <w:lang w:val="ro-RO"/>
        </w:rPr>
        <w:t>Check to which extent the use of raw materials that contain PCDD/F and PCB or their precursors is avoided (see BAT 6 and 7)</w:t>
      </w:r>
    </w:p>
    <w:p w14:paraId="08A8AD8B" w14:textId="77777777" w:rsidR="008E3B30" w:rsidRDefault="008E3B30" w:rsidP="008E3B30">
      <w:pPr>
        <w:numPr>
          <w:ilvl w:val="0"/>
          <w:numId w:val="18"/>
        </w:numPr>
        <w:rPr>
          <w:b/>
          <w:lang w:val="ro-RO"/>
        </w:rPr>
      </w:pPr>
      <w:r>
        <w:rPr>
          <w:b/>
          <w:lang w:val="ro-RO"/>
        </w:rPr>
        <w:t>Noise – vibrations</w:t>
      </w:r>
      <w:r w:rsidR="00907FEC">
        <w:rPr>
          <w:b/>
          <w:lang w:val="ro-RO"/>
        </w:rPr>
        <w:t xml:space="preserve"> (see 4.2.)</w:t>
      </w:r>
    </w:p>
    <w:p w14:paraId="4A165116" w14:textId="2E6EECBC" w:rsidR="008E3B30" w:rsidRDefault="00907FEC" w:rsidP="00907FEC">
      <w:pPr>
        <w:numPr>
          <w:ilvl w:val="0"/>
          <w:numId w:val="19"/>
        </w:numPr>
        <w:rPr>
          <w:lang w:val="ro-RO"/>
        </w:rPr>
      </w:pPr>
      <w:r w:rsidRPr="00907FEC">
        <w:rPr>
          <w:lang w:val="ro-RO"/>
        </w:rPr>
        <w:t xml:space="preserve">Check </w:t>
      </w:r>
      <w:r>
        <w:rPr>
          <w:lang w:val="ro-RO"/>
        </w:rPr>
        <w:t>whether elements of BAT 18 + 95 are applied.</w:t>
      </w:r>
      <w:r w:rsidR="006048A1">
        <w:rPr>
          <w:lang w:val="ro-RO"/>
        </w:rPr>
        <w:t xml:space="preserve"> (Implemention of a noise reduction strategy, enclosure of noisy operations/units, vibration insulation of operations/units, internal and external lining made of impact-absorbent material, soundproofing buildings to shelter </w:t>
      </w:r>
      <w:r w:rsidR="001026D4">
        <w:rPr>
          <w:lang w:val="ro-RO"/>
        </w:rPr>
        <w:t xml:space="preserve">any noisy operations involving material transformation equipment, building noise protection walls, outlet silencers on exhaust stcks, lagging ducks and final blowers which are situated in soundproof buildings, closing doors and windows of covered areas and </w:t>
      </w:r>
      <w:r w:rsidR="001026D4">
        <w:rPr>
          <w:lang w:val="ro-RO"/>
        </w:rPr>
        <w:lastRenderedPageBreak/>
        <w:t>construction of the EAF building, equipment and insulation of walls and the positioning of the electric arc furnace and decarburisation units in the EAF building</w:t>
      </w:r>
      <w:r w:rsidR="00E13969">
        <w:rPr>
          <w:lang w:val="ro-RO"/>
        </w:rPr>
        <w:t>)</w:t>
      </w:r>
      <w:r w:rsidR="001026D4">
        <w:rPr>
          <w:lang w:val="ro-RO"/>
        </w:rPr>
        <w:t xml:space="preserve">. </w:t>
      </w:r>
    </w:p>
    <w:p w14:paraId="55319D8C" w14:textId="77777777" w:rsidR="00F70F22" w:rsidRDefault="00F70F22" w:rsidP="00F70F22">
      <w:pPr>
        <w:numPr>
          <w:ilvl w:val="0"/>
          <w:numId w:val="18"/>
        </w:numPr>
        <w:rPr>
          <w:b/>
          <w:lang w:val="ro-RO"/>
        </w:rPr>
      </w:pPr>
      <w:r>
        <w:rPr>
          <w:b/>
          <w:lang w:val="ro-RO"/>
        </w:rPr>
        <w:t>Wastewater (see 4.3.)</w:t>
      </w:r>
    </w:p>
    <w:p w14:paraId="6B75D48E" w14:textId="77777777" w:rsidR="00F70F22" w:rsidRDefault="00F70F22" w:rsidP="00F70F22">
      <w:pPr>
        <w:numPr>
          <w:ilvl w:val="0"/>
          <w:numId w:val="19"/>
        </w:numPr>
        <w:rPr>
          <w:lang w:val="ro-RO"/>
        </w:rPr>
      </w:pPr>
      <w:r w:rsidRPr="00F70F22">
        <w:rPr>
          <w:lang w:val="ro-RO"/>
        </w:rPr>
        <w:t xml:space="preserve">Check </w:t>
      </w:r>
      <w:r>
        <w:rPr>
          <w:lang w:val="ro-RO"/>
        </w:rPr>
        <w:t>to which extent closed loop water cooling systems for the cooling of furnace devices are applied (BAT 91)</w:t>
      </w:r>
    </w:p>
    <w:p w14:paraId="22683D7B" w14:textId="77777777" w:rsidR="004B5233" w:rsidRDefault="00F70F22" w:rsidP="004B5233">
      <w:pPr>
        <w:numPr>
          <w:ilvl w:val="0"/>
          <w:numId w:val="19"/>
        </w:numPr>
        <w:rPr>
          <w:lang w:val="ro-RO"/>
        </w:rPr>
      </w:pPr>
      <w:r>
        <w:rPr>
          <w:lang w:val="ro-RO"/>
        </w:rPr>
        <w:t>Check whether the wastewater discharge from continuous casting is minimised (BAT 92)</w:t>
      </w:r>
      <w:r w:rsidR="00567E20">
        <w:rPr>
          <w:lang w:val="ro-RO"/>
        </w:rPr>
        <w:t>.</w:t>
      </w:r>
    </w:p>
    <w:p w14:paraId="140B4EC2" w14:textId="77777777" w:rsidR="00567E20" w:rsidRDefault="00567E20" w:rsidP="00567E20">
      <w:pPr>
        <w:numPr>
          <w:ilvl w:val="0"/>
          <w:numId w:val="18"/>
        </w:numPr>
        <w:rPr>
          <w:b/>
          <w:lang w:val="ro-RO"/>
        </w:rPr>
      </w:pPr>
      <w:r>
        <w:rPr>
          <w:b/>
          <w:lang w:val="ro-RO"/>
        </w:rPr>
        <w:t>Waste (see 4.5.)</w:t>
      </w:r>
    </w:p>
    <w:p w14:paraId="10D92F5D" w14:textId="0F9BED70" w:rsidR="00567E20" w:rsidRDefault="00567E20" w:rsidP="00567E20">
      <w:pPr>
        <w:numPr>
          <w:ilvl w:val="0"/>
          <w:numId w:val="20"/>
        </w:numPr>
        <w:rPr>
          <w:lang w:val="ro-RO"/>
        </w:rPr>
      </w:pPr>
      <w:r>
        <w:rPr>
          <w:lang w:val="ro-RO"/>
        </w:rPr>
        <w:t>Examine to which extent waste minimisation techniques are applied (BAT 93</w:t>
      </w:r>
      <w:r w:rsidR="00E13969">
        <w:rPr>
          <w:lang w:val="ro-RO"/>
        </w:rPr>
        <w:t xml:space="preserve">: </w:t>
      </w:r>
      <w:r w:rsidR="001026D4">
        <w:rPr>
          <w:lang w:val="ro-RO"/>
        </w:rPr>
        <w:t>appropriate collection and storage to facilitate a specific treatment, recovery and on-site recycling of refractory</w:t>
      </w:r>
      <w:r w:rsidR="00392159">
        <w:rPr>
          <w:lang w:val="ro-RO"/>
        </w:rPr>
        <w:t xml:space="preserve"> materials from the </w:t>
      </w:r>
      <w:r w:rsidR="001026D4">
        <w:rPr>
          <w:lang w:val="ro-RO"/>
        </w:rPr>
        <w:t xml:space="preserve"> </w:t>
      </w:r>
      <w:r w:rsidR="00F11D2E">
        <w:rPr>
          <w:lang w:val="ro-RO"/>
        </w:rPr>
        <w:t>different processes and use internally, use of filter dust for the external recovery of non-ferrous metals such as zinc in the non-ferrous metal industry, separation of scale from continuous casting in the water treatment process and recovery with subsequent reycling, external use of refractory materials and slag from the electric arc furnace process as a secondary raw material</w:t>
      </w:r>
      <w:r w:rsidR="00E13969">
        <w:rPr>
          <w:lang w:val="ro-RO"/>
        </w:rPr>
        <w:t>)</w:t>
      </w:r>
      <w:r w:rsidR="00F11D2E">
        <w:rPr>
          <w:lang w:val="ro-RO"/>
        </w:rPr>
        <w:t xml:space="preserve">. </w:t>
      </w:r>
    </w:p>
    <w:p w14:paraId="76FAAFD0" w14:textId="77777777" w:rsidR="00567E20" w:rsidRDefault="00567E20" w:rsidP="00567E20">
      <w:pPr>
        <w:numPr>
          <w:ilvl w:val="0"/>
          <w:numId w:val="18"/>
        </w:numPr>
        <w:rPr>
          <w:b/>
          <w:lang w:val="ro-RO"/>
        </w:rPr>
      </w:pPr>
      <w:r>
        <w:rPr>
          <w:b/>
          <w:lang w:val="ro-RO"/>
        </w:rPr>
        <w:t>Energy efficiency</w:t>
      </w:r>
    </w:p>
    <w:p w14:paraId="5E5BD4E2" w14:textId="7307479B" w:rsidR="00117081" w:rsidRPr="00FA0606" w:rsidRDefault="00567E20" w:rsidP="00FA0606">
      <w:pPr>
        <w:numPr>
          <w:ilvl w:val="0"/>
          <w:numId w:val="20"/>
        </w:numPr>
        <w:rPr>
          <w:lang w:val="ro-RO"/>
        </w:rPr>
      </w:pPr>
      <w:r>
        <w:rPr>
          <w:lang w:val="ro-RO"/>
        </w:rPr>
        <w:t>Check the application of BAT 2, 3 and 5 of chapter 1.1.2 of the BAT conclusions of the BREF</w:t>
      </w:r>
      <w:r w:rsidR="00E13969">
        <w:rPr>
          <w:lang w:val="ro-RO"/>
        </w:rPr>
        <w:t xml:space="preserve"> </w:t>
      </w:r>
      <w:r w:rsidR="00117081">
        <w:rPr>
          <w:lang w:val="ro-RO"/>
        </w:rPr>
        <w:t>(optimising energy consumption, online monitoring of the most important energy flows, reporting and analysing tools, carrying out energy audits as described in the Energy Efficiency BREF, eventually installation of steam boilers, preheating of combustion air in furnaces, insulation of steam pipes, power management systems, grinding, pumping, ventilation and conveying equipment and other electricity based equipmen with high energy efficiency</w:t>
      </w:r>
      <w:r w:rsidR="00E13969">
        <w:rPr>
          <w:lang w:val="ro-RO"/>
        </w:rPr>
        <w:t>)</w:t>
      </w:r>
      <w:r w:rsidR="00117081">
        <w:rPr>
          <w:lang w:val="ro-RO"/>
        </w:rPr>
        <w:t xml:space="preserve">. </w:t>
      </w:r>
    </w:p>
    <w:p w14:paraId="2685A943" w14:textId="621CEACE" w:rsidR="00FA0606" w:rsidRPr="003C389B" w:rsidRDefault="00FA0606" w:rsidP="00FA0606">
      <w:pPr>
        <w:pStyle w:val="Heading3"/>
        <w:numPr>
          <w:ilvl w:val="2"/>
          <w:numId w:val="10"/>
        </w:numPr>
        <w:spacing w:line="240" w:lineRule="auto"/>
      </w:pPr>
      <w:bookmarkStart w:id="151" w:name="_Toc419124499"/>
      <w:bookmarkStart w:id="152" w:name="_Toc419124902"/>
      <w:bookmarkStart w:id="153" w:name="_Toc425428375"/>
      <w:bookmarkStart w:id="154" w:name="_Toc424287118"/>
      <w:bookmarkStart w:id="155" w:name="_Toc444768378"/>
      <w:r w:rsidRPr="003C389B">
        <w:t>Obstruction by the operator</w:t>
      </w:r>
      <w:bookmarkEnd w:id="151"/>
      <w:bookmarkEnd w:id="152"/>
      <w:bookmarkEnd w:id="153"/>
      <w:bookmarkEnd w:id="154"/>
      <w:bookmarkEnd w:id="155"/>
    </w:p>
    <w:p w14:paraId="70BB322C" w14:textId="77777777" w:rsidR="00FA0606" w:rsidRPr="003C389B" w:rsidRDefault="00FA0606" w:rsidP="00FA0606">
      <w:pPr>
        <w:pStyle w:val="ListDash1"/>
        <w:numPr>
          <w:ilvl w:val="0"/>
          <w:numId w:val="0"/>
        </w:numPr>
        <w:spacing w:before="0" w:after="0" w:line="276" w:lineRule="auto"/>
        <w:rPr>
          <w:rFonts w:ascii="Calibri" w:eastAsia="Calibri" w:hAnsi="Calibri"/>
          <w:sz w:val="22"/>
          <w:szCs w:val="22"/>
          <w:lang w:eastAsia="en-US"/>
        </w:rPr>
      </w:pPr>
      <w:r w:rsidRPr="003C389B">
        <w:rPr>
          <w:rFonts w:ascii="Calibri" w:eastAsia="Calibri" w:hAnsi="Calibri"/>
          <w:sz w:val="22"/>
          <w:szCs w:val="22"/>
          <w:lang w:eastAsia="en-US"/>
        </w:rPr>
        <w:t>It may happen sometimes that an operator does not want to have an inspector in his/her factory and closes the door for him/her. If this is the case you are entitled to call a state administration body for assistance/police.</w:t>
      </w:r>
    </w:p>
    <w:p w14:paraId="5880C316" w14:textId="77777777" w:rsidR="00FA0606" w:rsidRPr="003C389B" w:rsidRDefault="00FA0606" w:rsidP="00FA0606">
      <w:pPr>
        <w:pStyle w:val="ListDash1"/>
        <w:numPr>
          <w:ilvl w:val="0"/>
          <w:numId w:val="0"/>
        </w:numPr>
        <w:spacing w:before="0" w:after="0" w:line="276" w:lineRule="auto"/>
        <w:rPr>
          <w:rFonts w:ascii="Calibri" w:eastAsia="Calibri" w:hAnsi="Calibri"/>
          <w:sz w:val="22"/>
          <w:szCs w:val="22"/>
          <w:lang w:eastAsia="en-US"/>
        </w:rPr>
      </w:pPr>
      <w:r w:rsidRPr="003C389B">
        <w:rPr>
          <w:rFonts w:ascii="Calibri" w:eastAsia="Calibri" w:hAnsi="Calibri"/>
          <w:sz w:val="22"/>
          <w:szCs w:val="22"/>
          <w:lang w:eastAsia="en-US"/>
        </w:rPr>
        <w:t>But this is not the only way an operator can obstruct your job. Other ways may include such things as:</w:t>
      </w:r>
    </w:p>
    <w:p w14:paraId="5EC8FBA1" w14:textId="77777777" w:rsidR="00FA0606" w:rsidRPr="003C389B" w:rsidRDefault="00FA0606" w:rsidP="00FA0606">
      <w:pPr>
        <w:pStyle w:val="ListDash1"/>
        <w:numPr>
          <w:ilvl w:val="0"/>
          <w:numId w:val="35"/>
        </w:numPr>
        <w:spacing w:before="0" w:after="0" w:line="276" w:lineRule="auto"/>
        <w:rPr>
          <w:rFonts w:ascii="Calibri" w:eastAsia="Calibri" w:hAnsi="Calibri"/>
          <w:sz w:val="22"/>
          <w:szCs w:val="22"/>
          <w:lang w:eastAsia="en-US"/>
        </w:rPr>
      </w:pPr>
      <w:r w:rsidRPr="003C389B">
        <w:rPr>
          <w:rFonts w:ascii="Calibri" w:eastAsia="Calibri" w:hAnsi="Calibri"/>
          <w:sz w:val="22"/>
          <w:szCs w:val="22"/>
          <w:lang w:eastAsia="en-US"/>
        </w:rPr>
        <w:t xml:space="preserve">Not providing information explaining at the same time that all is confidential </w:t>
      </w:r>
    </w:p>
    <w:p w14:paraId="5F6A4B1E" w14:textId="77777777" w:rsidR="00FA0606" w:rsidRPr="003C389B" w:rsidRDefault="00FA0606" w:rsidP="00FA0606">
      <w:pPr>
        <w:pStyle w:val="ListDash1"/>
        <w:numPr>
          <w:ilvl w:val="0"/>
          <w:numId w:val="35"/>
        </w:numPr>
        <w:spacing w:before="0" w:after="0" w:line="276" w:lineRule="auto"/>
        <w:rPr>
          <w:rFonts w:ascii="Calibri" w:eastAsia="Calibri" w:hAnsi="Calibri"/>
          <w:sz w:val="22"/>
          <w:szCs w:val="22"/>
          <w:lang w:eastAsia="en-US"/>
        </w:rPr>
      </w:pPr>
      <w:r w:rsidRPr="003C389B">
        <w:rPr>
          <w:rFonts w:ascii="Calibri" w:eastAsia="Calibri" w:hAnsi="Calibri"/>
          <w:sz w:val="22"/>
          <w:szCs w:val="22"/>
          <w:lang w:eastAsia="en-US"/>
        </w:rPr>
        <w:t>Trying to ask you for giving them a few additional days for preparation of information that is needed</w:t>
      </w:r>
    </w:p>
    <w:p w14:paraId="0BD0B2DD" w14:textId="77777777" w:rsidR="00FA0606" w:rsidRPr="003C389B" w:rsidRDefault="00FA0606" w:rsidP="00FA0606">
      <w:pPr>
        <w:pStyle w:val="ListDash1"/>
        <w:numPr>
          <w:ilvl w:val="0"/>
          <w:numId w:val="35"/>
        </w:numPr>
        <w:spacing w:before="0" w:after="0" w:line="276" w:lineRule="auto"/>
        <w:rPr>
          <w:rFonts w:ascii="Calibri" w:eastAsia="Calibri" w:hAnsi="Calibri"/>
          <w:sz w:val="22"/>
          <w:szCs w:val="22"/>
          <w:lang w:eastAsia="en-US"/>
        </w:rPr>
      </w:pPr>
      <w:r w:rsidRPr="003C389B">
        <w:rPr>
          <w:rFonts w:ascii="Calibri" w:eastAsia="Calibri" w:hAnsi="Calibri"/>
          <w:sz w:val="22"/>
          <w:szCs w:val="22"/>
          <w:lang w:eastAsia="en-US"/>
        </w:rPr>
        <w:t xml:space="preserve">Trying to discourage inspectors from visiting "difficult" places such as for example areas where waste is improperly stored. </w:t>
      </w:r>
    </w:p>
    <w:p w14:paraId="606A9084" w14:textId="77777777" w:rsidR="00FA0606" w:rsidRPr="003C389B" w:rsidRDefault="00FA0606" w:rsidP="00FA0606">
      <w:pPr>
        <w:pStyle w:val="ListDash1"/>
        <w:numPr>
          <w:ilvl w:val="0"/>
          <w:numId w:val="0"/>
        </w:numPr>
        <w:spacing w:before="0" w:after="0" w:line="276" w:lineRule="auto"/>
        <w:ind w:left="720"/>
        <w:rPr>
          <w:rFonts w:ascii="Calibri" w:eastAsia="Calibri" w:hAnsi="Calibri"/>
          <w:sz w:val="22"/>
          <w:szCs w:val="22"/>
          <w:lang w:eastAsia="en-US"/>
        </w:rPr>
      </w:pPr>
    </w:p>
    <w:p w14:paraId="7336F5B0" w14:textId="77777777" w:rsidR="00FA0606" w:rsidRPr="003C389B" w:rsidRDefault="00FA0606" w:rsidP="00FA0606">
      <w:pPr>
        <w:pStyle w:val="ListDash1"/>
        <w:numPr>
          <w:ilvl w:val="0"/>
          <w:numId w:val="0"/>
        </w:numPr>
        <w:spacing w:before="0" w:after="0" w:line="276" w:lineRule="auto"/>
        <w:rPr>
          <w:rFonts w:ascii="Calibri" w:eastAsia="Calibri" w:hAnsi="Calibri"/>
          <w:sz w:val="22"/>
          <w:szCs w:val="22"/>
          <w:lang w:eastAsia="en-US"/>
        </w:rPr>
      </w:pPr>
      <w:r w:rsidRPr="003C389B">
        <w:rPr>
          <w:rFonts w:ascii="Calibri" w:eastAsia="Calibri" w:hAnsi="Calibri"/>
          <w:sz w:val="22"/>
          <w:szCs w:val="22"/>
          <w:lang w:eastAsia="en-US"/>
        </w:rPr>
        <w:t>It must be kept in mind that an obstruction by an operator is c</w:t>
      </w:r>
      <w:r>
        <w:rPr>
          <w:rFonts w:ascii="Calibri" w:eastAsia="Calibri" w:hAnsi="Calibri"/>
          <w:sz w:val="22"/>
          <w:szCs w:val="22"/>
          <w:lang w:eastAsia="en-US"/>
        </w:rPr>
        <w:t xml:space="preserve">onsidered to be a misdemeanor. </w:t>
      </w:r>
    </w:p>
    <w:p w14:paraId="1E7C43B2" w14:textId="77777777" w:rsidR="00FA0606" w:rsidRDefault="00FA0606" w:rsidP="00FA0606">
      <w:pPr>
        <w:pStyle w:val="Heading2"/>
        <w:numPr>
          <w:ilvl w:val="1"/>
          <w:numId w:val="10"/>
        </w:numPr>
        <w:rPr>
          <w:lang w:val="ro-RO"/>
        </w:rPr>
      </w:pPr>
      <w:bookmarkStart w:id="156" w:name="_Toc436408625"/>
      <w:bookmarkStart w:id="157" w:name="_Toc444768379"/>
      <w:r>
        <w:rPr>
          <w:lang w:val="ro-RO"/>
        </w:rPr>
        <w:lastRenderedPageBreak/>
        <w:t>After the inspection</w:t>
      </w:r>
      <w:bookmarkEnd w:id="156"/>
      <w:bookmarkEnd w:id="157"/>
    </w:p>
    <w:p w14:paraId="203DC6BA" w14:textId="77777777" w:rsidR="00FA0606" w:rsidRPr="00FA6FF2" w:rsidRDefault="00FA0606" w:rsidP="00FA0606">
      <w:pPr>
        <w:pStyle w:val="Heading3"/>
        <w:numPr>
          <w:ilvl w:val="2"/>
          <w:numId w:val="10"/>
        </w:numPr>
        <w:rPr>
          <w:lang w:val="ro-RO"/>
        </w:rPr>
      </w:pPr>
      <w:bookmarkStart w:id="158" w:name="_Toc436408626"/>
      <w:bookmarkStart w:id="159" w:name="_Toc444768380"/>
      <w:r w:rsidRPr="00FA6FF2">
        <w:rPr>
          <w:lang w:val="ro-RO"/>
        </w:rPr>
        <w:t>Inspection reporting</w:t>
      </w:r>
      <w:bookmarkEnd w:id="158"/>
      <w:bookmarkEnd w:id="159"/>
    </w:p>
    <w:p w14:paraId="7CFD96D9" w14:textId="0AB1AC3E" w:rsidR="00FA0606" w:rsidRDefault="00FA0606" w:rsidP="00FA0606">
      <w:pPr>
        <w:rPr>
          <w:lang w:val="ro-RO"/>
        </w:rPr>
      </w:pPr>
      <w:r>
        <w:t xml:space="preserve">After the inspection, according to EU best practices, the inspector has to draft a final inspection report. A template for such report has been delivered within this Twinning project and is available at SEI’s website (see </w:t>
      </w:r>
      <w:r w:rsidR="00E13969">
        <w:t>Annex 1</w:t>
      </w:r>
      <w:r>
        <w:t xml:space="preserve"> for more information). The main contents of such a report are the following:</w:t>
      </w:r>
    </w:p>
    <w:p w14:paraId="2790F566" w14:textId="77777777" w:rsidR="00FA0606" w:rsidRPr="00D41810" w:rsidRDefault="00FA0606" w:rsidP="00FA0606">
      <w:pPr>
        <w:numPr>
          <w:ilvl w:val="0"/>
          <w:numId w:val="25"/>
        </w:numPr>
        <w:rPr>
          <w:u w:val="single"/>
          <w:lang w:val="ro-RO"/>
        </w:rPr>
      </w:pPr>
      <w:r w:rsidRPr="00953CC7">
        <w:rPr>
          <w:u w:val="single"/>
          <w:lang w:val="ro-RO"/>
        </w:rPr>
        <w:t>Baseline of the inspection</w:t>
      </w:r>
    </w:p>
    <w:p w14:paraId="7F23198D" w14:textId="77777777" w:rsidR="00FA0606" w:rsidRPr="00C93260" w:rsidRDefault="00FA0606" w:rsidP="00FA0606">
      <w:pPr>
        <w:pStyle w:val="Lijstalinea2"/>
        <w:numPr>
          <w:ilvl w:val="0"/>
          <w:numId w:val="23"/>
        </w:numPr>
        <w:spacing w:line="300" w:lineRule="atLeast"/>
        <w:contextualSpacing/>
        <w:jc w:val="both"/>
        <w:rPr>
          <w:rFonts w:ascii="Calibri" w:hAnsi="Calibri" w:cs="Calibri"/>
          <w:sz w:val="22"/>
          <w:szCs w:val="22"/>
          <w:lang w:eastAsia="ar-SA"/>
        </w:rPr>
      </w:pPr>
      <w:r w:rsidRPr="00C93260">
        <w:rPr>
          <w:rFonts w:ascii="Calibri" w:hAnsi="Calibri" w:cs="Calibri"/>
          <w:sz w:val="22"/>
          <w:szCs w:val="22"/>
          <w:lang w:eastAsia="ar-SA"/>
        </w:rPr>
        <w:t>Inspection basis (permit, legal regulations)</w:t>
      </w:r>
    </w:p>
    <w:p w14:paraId="00982BB7" w14:textId="77777777" w:rsidR="00FA0606" w:rsidRPr="00C93260" w:rsidRDefault="00FA0606" w:rsidP="00FA0606">
      <w:pPr>
        <w:pStyle w:val="Lijstalinea2"/>
        <w:numPr>
          <w:ilvl w:val="0"/>
          <w:numId w:val="23"/>
        </w:numPr>
        <w:spacing w:line="300" w:lineRule="atLeast"/>
        <w:contextualSpacing/>
        <w:jc w:val="both"/>
        <w:rPr>
          <w:rFonts w:ascii="Calibri" w:hAnsi="Calibri" w:cs="Calibri"/>
          <w:sz w:val="22"/>
          <w:szCs w:val="22"/>
          <w:lang w:eastAsia="ar-SA"/>
        </w:rPr>
      </w:pPr>
      <w:r w:rsidRPr="00C93260">
        <w:rPr>
          <w:rFonts w:ascii="Calibri" w:hAnsi="Calibri" w:cs="Calibri"/>
          <w:sz w:val="22"/>
          <w:szCs w:val="22"/>
          <w:lang w:eastAsia="ar-SA"/>
        </w:rPr>
        <w:t>Competent inspection authority, cooperating inspection authorities</w:t>
      </w:r>
    </w:p>
    <w:p w14:paraId="68D1B7C3" w14:textId="77777777" w:rsidR="00FA0606" w:rsidRPr="00C93260" w:rsidRDefault="00FA0606" w:rsidP="00FA0606">
      <w:pPr>
        <w:pStyle w:val="Lijstalinea2"/>
        <w:numPr>
          <w:ilvl w:val="0"/>
          <w:numId w:val="23"/>
        </w:numPr>
        <w:spacing w:line="300" w:lineRule="atLeast"/>
        <w:contextualSpacing/>
        <w:jc w:val="both"/>
        <w:rPr>
          <w:rFonts w:ascii="Calibri" w:hAnsi="Calibri" w:cs="Calibri"/>
          <w:sz w:val="22"/>
          <w:szCs w:val="22"/>
          <w:lang w:eastAsia="ar-SA"/>
        </w:rPr>
      </w:pPr>
      <w:r w:rsidRPr="00C93260">
        <w:rPr>
          <w:rFonts w:ascii="Calibri" w:hAnsi="Calibri" w:cs="Calibri"/>
          <w:sz w:val="22"/>
          <w:szCs w:val="22"/>
          <w:lang w:eastAsia="ar-SA"/>
        </w:rPr>
        <w:t xml:space="preserve">Kind of installation (e. g. </w:t>
      </w:r>
      <w:r>
        <w:rPr>
          <w:rFonts w:ascii="Calibri" w:hAnsi="Calibri" w:cs="Calibri"/>
          <w:sz w:val="22"/>
          <w:szCs w:val="22"/>
          <w:lang w:eastAsia="ar-SA"/>
        </w:rPr>
        <w:t>slaughterhouse, meat processing</w:t>
      </w:r>
      <w:r w:rsidRPr="00C93260">
        <w:rPr>
          <w:rFonts w:ascii="Calibri" w:hAnsi="Calibri" w:cs="Calibri"/>
          <w:sz w:val="22"/>
          <w:szCs w:val="22"/>
          <w:lang w:eastAsia="ar-SA"/>
        </w:rPr>
        <w:t>)</w:t>
      </w:r>
    </w:p>
    <w:p w14:paraId="50839B17" w14:textId="77777777" w:rsidR="00FA0606" w:rsidRPr="00C93260" w:rsidRDefault="00FA0606" w:rsidP="00FA0606">
      <w:pPr>
        <w:pStyle w:val="Lijstalinea2"/>
        <w:numPr>
          <w:ilvl w:val="0"/>
          <w:numId w:val="23"/>
        </w:numPr>
        <w:spacing w:line="300" w:lineRule="atLeast"/>
        <w:contextualSpacing/>
        <w:jc w:val="both"/>
        <w:rPr>
          <w:rFonts w:ascii="Calibri" w:hAnsi="Calibri" w:cs="Calibri"/>
          <w:i/>
          <w:sz w:val="22"/>
          <w:szCs w:val="22"/>
          <w:lang w:eastAsia="ar-SA"/>
        </w:rPr>
      </w:pPr>
      <w:r w:rsidRPr="00C93260">
        <w:rPr>
          <w:rFonts w:ascii="Calibri" w:hAnsi="Calibri" w:cs="Calibri"/>
          <w:sz w:val="22"/>
          <w:szCs w:val="22"/>
          <w:lang w:eastAsia="ar-SA"/>
        </w:rPr>
        <w:t>Operator (Name of the company)</w:t>
      </w:r>
    </w:p>
    <w:p w14:paraId="63E1B232" w14:textId="77777777" w:rsidR="00FA0606" w:rsidRPr="00C93260" w:rsidRDefault="00FA0606" w:rsidP="00FA0606">
      <w:pPr>
        <w:pStyle w:val="Lijstalinea2"/>
        <w:numPr>
          <w:ilvl w:val="0"/>
          <w:numId w:val="23"/>
        </w:numPr>
        <w:spacing w:line="300" w:lineRule="atLeast"/>
        <w:contextualSpacing/>
        <w:jc w:val="both"/>
        <w:rPr>
          <w:rFonts w:ascii="Calibri" w:hAnsi="Calibri" w:cs="Calibri"/>
          <w:i/>
          <w:sz w:val="22"/>
          <w:szCs w:val="22"/>
          <w:lang w:eastAsia="ar-SA"/>
        </w:rPr>
      </w:pPr>
      <w:r w:rsidRPr="00C93260">
        <w:rPr>
          <w:rFonts w:ascii="Calibri" w:hAnsi="Calibri" w:cs="Calibri"/>
          <w:sz w:val="22"/>
          <w:szCs w:val="22"/>
          <w:lang w:eastAsia="ar-SA"/>
        </w:rPr>
        <w:t>Address</w:t>
      </w:r>
    </w:p>
    <w:p w14:paraId="647E1722" w14:textId="77777777" w:rsidR="00FA0606" w:rsidRPr="00C93260" w:rsidRDefault="00FA0606" w:rsidP="00FA0606">
      <w:pPr>
        <w:pStyle w:val="Lijstalinea2"/>
        <w:numPr>
          <w:ilvl w:val="0"/>
          <w:numId w:val="23"/>
        </w:numPr>
        <w:spacing w:line="300" w:lineRule="atLeast"/>
        <w:contextualSpacing/>
        <w:jc w:val="both"/>
        <w:rPr>
          <w:rFonts w:ascii="Calibri" w:hAnsi="Calibri" w:cs="Calibri"/>
          <w:sz w:val="22"/>
          <w:szCs w:val="22"/>
          <w:lang w:eastAsia="ar-SA"/>
        </w:rPr>
      </w:pPr>
      <w:r w:rsidRPr="00C93260">
        <w:rPr>
          <w:rFonts w:ascii="Calibri" w:hAnsi="Calibri" w:cs="Calibri"/>
          <w:sz w:val="22"/>
          <w:szCs w:val="22"/>
          <w:lang w:eastAsia="ar-SA"/>
        </w:rPr>
        <w:t>Date of inspection</w:t>
      </w:r>
    </w:p>
    <w:p w14:paraId="544A4D90" w14:textId="77777777" w:rsidR="00FA0606" w:rsidRPr="00C93260" w:rsidRDefault="00FA0606" w:rsidP="00FA0606">
      <w:pPr>
        <w:pStyle w:val="Lijstalinea2"/>
        <w:numPr>
          <w:ilvl w:val="0"/>
          <w:numId w:val="23"/>
        </w:numPr>
        <w:spacing w:line="300" w:lineRule="atLeast"/>
        <w:contextualSpacing/>
        <w:jc w:val="both"/>
        <w:rPr>
          <w:rFonts w:ascii="Calibri" w:hAnsi="Calibri" w:cs="Calibri"/>
          <w:sz w:val="22"/>
          <w:szCs w:val="22"/>
          <w:lang w:eastAsia="ar-SA"/>
        </w:rPr>
      </w:pPr>
      <w:r w:rsidRPr="00C93260">
        <w:rPr>
          <w:rFonts w:ascii="Calibri" w:hAnsi="Calibri" w:cs="Calibri"/>
          <w:sz w:val="22"/>
          <w:szCs w:val="22"/>
          <w:lang w:eastAsia="ar-SA"/>
        </w:rPr>
        <w:t>Length of inspection time</w:t>
      </w:r>
    </w:p>
    <w:p w14:paraId="418E81D4" w14:textId="77777777" w:rsidR="00FA0606" w:rsidRPr="00C93260" w:rsidRDefault="00FA0606" w:rsidP="00FA0606">
      <w:pPr>
        <w:pStyle w:val="Lijstalinea2"/>
        <w:numPr>
          <w:ilvl w:val="0"/>
          <w:numId w:val="23"/>
        </w:numPr>
        <w:spacing w:line="300" w:lineRule="atLeast"/>
        <w:contextualSpacing/>
        <w:jc w:val="both"/>
        <w:rPr>
          <w:rFonts w:ascii="Calibri" w:hAnsi="Calibri" w:cs="Calibri"/>
          <w:sz w:val="22"/>
          <w:szCs w:val="22"/>
          <w:lang w:eastAsia="ar-SA"/>
        </w:rPr>
      </w:pPr>
      <w:r w:rsidRPr="00C93260">
        <w:rPr>
          <w:rFonts w:ascii="Calibri" w:hAnsi="Calibri" w:cs="Calibri"/>
          <w:sz w:val="22"/>
          <w:szCs w:val="22"/>
          <w:lang w:eastAsia="ar-SA"/>
        </w:rPr>
        <w:t>Scope of the inspection (e. g. integrated inspection, media that were inspected, parts of the installation that were inspected)</w:t>
      </w:r>
    </w:p>
    <w:p w14:paraId="131766CE" w14:textId="77777777" w:rsidR="00FA0606" w:rsidRDefault="00FA0606" w:rsidP="00FA0606">
      <w:pPr>
        <w:pStyle w:val="Lijstalinea2"/>
        <w:numPr>
          <w:ilvl w:val="0"/>
          <w:numId w:val="23"/>
        </w:numPr>
        <w:spacing w:line="300" w:lineRule="atLeast"/>
        <w:contextualSpacing/>
        <w:jc w:val="both"/>
        <w:rPr>
          <w:rFonts w:ascii="Calibri" w:hAnsi="Calibri" w:cs="Calibri"/>
          <w:sz w:val="22"/>
          <w:szCs w:val="22"/>
          <w:lang w:eastAsia="ar-SA"/>
        </w:rPr>
      </w:pPr>
      <w:r>
        <w:rPr>
          <w:rFonts w:ascii="Calibri" w:eastAsia="Calibri" w:hAnsi="Calibri"/>
          <w:sz w:val="22"/>
          <w:szCs w:val="22"/>
          <w:lang w:val="en-GB"/>
        </w:rPr>
        <w:t>Kind of</w:t>
      </w:r>
      <w:r w:rsidRPr="00472290">
        <w:rPr>
          <w:rFonts w:ascii="Calibri" w:eastAsia="Calibri" w:hAnsi="Calibri"/>
          <w:sz w:val="22"/>
          <w:szCs w:val="22"/>
          <w:lang w:val="en-GB"/>
        </w:rPr>
        <w:t xml:space="preserve"> inspection</w:t>
      </w:r>
      <w:r>
        <w:rPr>
          <w:rFonts w:ascii="Calibri" w:eastAsia="Calibri" w:hAnsi="Calibri"/>
          <w:sz w:val="22"/>
          <w:szCs w:val="22"/>
          <w:lang w:val="en-GB"/>
        </w:rPr>
        <w:t xml:space="preserve"> (regular, extraordinary, control)</w:t>
      </w:r>
    </w:p>
    <w:p w14:paraId="03CF9693" w14:textId="77777777" w:rsidR="00FA0606" w:rsidRDefault="00FA0606" w:rsidP="00FA0606">
      <w:pPr>
        <w:pStyle w:val="Lijstalinea2"/>
        <w:spacing w:line="300" w:lineRule="atLeast"/>
        <w:contextualSpacing/>
        <w:jc w:val="both"/>
        <w:rPr>
          <w:rFonts w:ascii="Calibri" w:hAnsi="Calibri" w:cs="Calibri"/>
          <w:sz w:val="22"/>
          <w:szCs w:val="22"/>
          <w:lang w:eastAsia="ar-SA"/>
        </w:rPr>
      </w:pPr>
    </w:p>
    <w:p w14:paraId="4DD03F8C" w14:textId="77777777" w:rsidR="00FA0606" w:rsidRDefault="00FA0606" w:rsidP="00FA0606">
      <w:pPr>
        <w:pStyle w:val="Lijstalinea2"/>
        <w:numPr>
          <w:ilvl w:val="0"/>
          <w:numId w:val="24"/>
        </w:numPr>
        <w:spacing w:line="300" w:lineRule="atLeast"/>
        <w:contextualSpacing/>
        <w:jc w:val="both"/>
        <w:rPr>
          <w:rFonts w:ascii="Calibri" w:hAnsi="Calibri" w:cs="Calibri"/>
          <w:sz w:val="22"/>
          <w:szCs w:val="22"/>
          <w:u w:val="single"/>
          <w:lang w:eastAsia="ar-SA"/>
        </w:rPr>
      </w:pPr>
      <w:r w:rsidRPr="00953CC7">
        <w:rPr>
          <w:rFonts w:ascii="Calibri" w:hAnsi="Calibri" w:cs="Calibri"/>
          <w:sz w:val="22"/>
          <w:szCs w:val="22"/>
          <w:u w:val="single"/>
          <w:lang w:eastAsia="ar-SA"/>
        </w:rPr>
        <w:t>Inspection’s results</w:t>
      </w:r>
    </w:p>
    <w:p w14:paraId="4922B5E6" w14:textId="77777777" w:rsidR="00FA0606" w:rsidRPr="00953CC7" w:rsidRDefault="00FA0606" w:rsidP="00FA0606">
      <w:pPr>
        <w:pStyle w:val="Lijstalinea2"/>
        <w:spacing w:line="300" w:lineRule="atLeast"/>
        <w:ind w:left="720"/>
        <w:contextualSpacing/>
        <w:jc w:val="both"/>
        <w:rPr>
          <w:rFonts w:ascii="Calibri" w:hAnsi="Calibri" w:cs="Calibri"/>
          <w:sz w:val="22"/>
          <w:szCs w:val="22"/>
          <w:u w:val="single"/>
          <w:lang w:eastAsia="ar-SA"/>
        </w:rPr>
      </w:pPr>
    </w:p>
    <w:p w14:paraId="53A922CD" w14:textId="77777777" w:rsidR="00FA0606" w:rsidRPr="00553B59" w:rsidRDefault="00FA0606" w:rsidP="00FA0606">
      <w:pPr>
        <w:pStyle w:val="Lijstalinea2"/>
        <w:numPr>
          <w:ilvl w:val="0"/>
          <w:numId w:val="34"/>
        </w:numPr>
        <w:spacing w:line="300" w:lineRule="atLeast"/>
        <w:contextualSpacing/>
        <w:jc w:val="both"/>
        <w:rPr>
          <w:rFonts w:ascii="Calibri" w:hAnsi="Calibri" w:cs="Calibri"/>
          <w:sz w:val="22"/>
          <w:szCs w:val="22"/>
          <w:lang w:eastAsia="ar-SA"/>
        </w:rPr>
      </w:pPr>
      <w:r w:rsidRPr="00553B59">
        <w:rPr>
          <w:rFonts w:ascii="Calibri" w:hAnsi="Calibri" w:cs="Calibri"/>
          <w:sz w:val="22"/>
          <w:szCs w:val="22"/>
          <w:lang w:eastAsia="ar-SA"/>
        </w:rPr>
        <w:t xml:space="preserve">No or only minor non-compliances </w:t>
      </w:r>
    </w:p>
    <w:p w14:paraId="1AA9020B" w14:textId="77777777" w:rsidR="00FA0606" w:rsidRPr="00553B59" w:rsidRDefault="00FA0606" w:rsidP="00FA0606">
      <w:pPr>
        <w:pStyle w:val="Lijstalinea2"/>
        <w:numPr>
          <w:ilvl w:val="0"/>
          <w:numId w:val="22"/>
        </w:numPr>
        <w:spacing w:line="300" w:lineRule="atLeast"/>
        <w:contextualSpacing/>
        <w:jc w:val="both"/>
        <w:rPr>
          <w:rFonts w:ascii="Calibri" w:hAnsi="Calibri" w:cs="Calibri"/>
          <w:sz w:val="22"/>
          <w:szCs w:val="22"/>
          <w:lang w:eastAsia="ar-SA"/>
        </w:rPr>
      </w:pPr>
      <w:r w:rsidRPr="00553B59">
        <w:rPr>
          <w:rFonts w:ascii="Calibri" w:hAnsi="Calibri" w:cs="Calibri"/>
          <w:sz w:val="22"/>
          <w:szCs w:val="22"/>
          <w:lang w:eastAsia="ar-SA"/>
        </w:rPr>
        <w:t xml:space="preserve">Significant or relevant </w:t>
      </w:r>
      <w:r w:rsidRPr="00553B59">
        <w:rPr>
          <w:rFonts w:ascii="Calibri" w:hAnsi="Calibri" w:cs="Calibri"/>
          <w:sz w:val="22"/>
          <w:szCs w:val="22"/>
          <w:lang w:val="en-GB" w:eastAsia="ar-SA"/>
        </w:rPr>
        <w:t>non-compliances</w:t>
      </w:r>
    </w:p>
    <w:p w14:paraId="60C0253A" w14:textId="77777777" w:rsidR="00FA0606" w:rsidRPr="00953CC7" w:rsidRDefault="00FA0606" w:rsidP="00FA0606">
      <w:pPr>
        <w:pStyle w:val="Lijstalinea2"/>
        <w:numPr>
          <w:ilvl w:val="0"/>
          <w:numId w:val="22"/>
        </w:numPr>
        <w:spacing w:line="300" w:lineRule="atLeast"/>
        <w:contextualSpacing/>
        <w:jc w:val="both"/>
        <w:rPr>
          <w:rFonts w:ascii="Calibri" w:hAnsi="Calibri" w:cs="Calibri"/>
          <w:sz w:val="22"/>
          <w:szCs w:val="22"/>
          <w:lang w:eastAsia="ar-SA"/>
        </w:rPr>
      </w:pPr>
      <w:r w:rsidRPr="00553B59">
        <w:rPr>
          <w:rFonts w:ascii="Calibri" w:hAnsi="Calibri" w:cs="Calibri"/>
          <w:sz w:val="22"/>
          <w:szCs w:val="22"/>
          <w:lang w:eastAsia="ar-SA"/>
        </w:rPr>
        <w:t xml:space="preserve">Serious or important </w:t>
      </w:r>
      <w:r w:rsidRPr="00553B59">
        <w:rPr>
          <w:rFonts w:ascii="Calibri" w:hAnsi="Calibri" w:cs="Calibri"/>
          <w:sz w:val="22"/>
          <w:szCs w:val="22"/>
          <w:lang w:val="en-GB" w:eastAsia="ar-SA"/>
        </w:rPr>
        <w:t>non-compliances</w:t>
      </w:r>
    </w:p>
    <w:p w14:paraId="46611BFB" w14:textId="77777777" w:rsidR="00FA0606" w:rsidRPr="00953CC7" w:rsidRDefault="00FA0606" w:rsidP="00FA0606">
      <w:pPr>
        <w:pStyle w:val="Lijstalinea2"/>
        <w:spacing w:line="300" w:lineRule="atLeast"/>
        <w:ind w:left="720"/>
        <w:contextualSpacing/>
        <w:jc w:val="both"/>
        <w:rPr>
          <w:rFonts w:ascii="Calibri" w:hAnsi="Calibri" w:cs="Calibri"/>
          <w:sz w:val="22"/>
          <w:szCs w:val="22"/>
          <w:lang w:eastAsia="ar-SA"/>
        </w:rPr>
      </w:pPr>
    </w:p>
    <w:p w14:paraId="167B33F8" w14:textId="77777777" w:rsidR="00FA0606" w:rsidRDefault="00FA0606" w:rsidP="00FA0606">
      <w:pPr>
        <w:pStyle w:val="Lijstalinea2"/>
        <w:numPr>
          <w:ilvl w:val="0"/>
          <w:numId w:val="26"/>
        </w:numPr>
        <w:spacing w:line="300" w:lineRule="atLeast"/>
        <w:contextualSpacing/>
        <w:jc w:val="both"/>
        <w:rPr>
          <w:rFonts w:ascii="Calibri" w:hAnsi="Calibri" w:cs="Calibri"/>
          <w:sz w:val="22"/>
          <w:szCs w:val="22"/>
          <w:u w:val="single"/>
          <w:lang w:eastAsia="ar-SA"/>
        </w:rPr>
      </w:pPr>
      <w:r w:rsidRPr="00953CC7">
        <w:rPr>
          <w:rFonts w:ascii="Calibri" w:hAnsi="Calibri" w:cs="Calibri"/>
          <w:sz w:val="22"/>
          <w:szCs w:val="22"/>
          <w:u w:val="single"/>
          <w:lang w:eastAsia="ar-SA"/>
        </w:rPr>
        <w:t xml:space="preserve">Recommended  </w:t>
      </w:r>
      <w:r>
        <w:rPr>
          <w:rFonts w:ascii="Calibri" w:hAnsi="Calibri" w:cs="Calibri"/>
          <w:sz w:val="22"/>
          <w:szCs w:val="22"/>
          <w:u w:val="single"/>
          <w:lang w:eastAsia="ar-SA"/>
        </w:rPr>
        <w:t xml:space="preserve">corrective </w:t>
      </w:r>
      <w:r w:rsidRPr="00953CC7">
        <w:rPr>
          <w:rFonts w:ascii="Calibri" w:hAnsi="Calibri" w:cs="Calibri"/>
          <w:sz w:val="22"/>
          <w:szCs w:val="22"/>
          <w:u w:val="single"/>
          <w:lang w:eastAsia="ar-SA"/>
        </w:rPr>
        <w:t>measures</w:t>
      </w:r>
    </w:p>
    <w:p w14:paraId="0F856506" w14:textId="77777777" w:rsidR="00FA0606" w:rsidRPr="00953CC7" w:rsidRDefault="00FA0606" w:rsidP="00FA0606">
      <w:pPr>
        <w:pStyle w:val="Lijstalinea2"/>
        <w:spacing w:line="300" w:lineRule="atLeast"/>
        <w:ind w:left="720"/>
        <w:contextualSpacing/>
        <w:jc w:val="both"/>
        <w:rPr>
          <w:rFonts w:ascii="Calibri" w:hAnsi="Calibri" w:cs="Calibri"/>
          <w:sz w:val="22"/>
          <w:szCs w:val="22"/>
          <w:u w:val="single"/>
          <w:lang w:eastAsia="ar-SA"/>
        </w:rPr>
      </w:pPr>
    </w:p>
    <w:p w14:paraId="0B8145F0" w14:textId="77777777" w:rsidR="00FA0606" w:rsidRPr="009A7891" w:rsidRDefault="00FA0606" w:rsidP="00FA0606">
      <w:pPr>
        <w:pStyle w:val="Lijstalinea2"/>
        <w:numPr>
          <w:ilvl w:val="0"/>
          <w:numId w:val="27"/>
        </w:numPr>
        <w:spacing w:line="300" w:lineRule="atLeast"/>
        <w:contextualSpacing/>
        <w:jc w:val="both"/>
        <w:rPr>
          <w:rFonts w:ascii="Calibri" w:hAnsi="Calibri" w:cs="Calibri"/>
          <w:sz w:val="22"/>
          <w:szCs w:val="22"/>
          <w:lang w:eastAsia="ar-SA"/>
        </w:rPr>
      </w:pPr>
      <w:r>
        <w:rPr>
          <w:rFonts w:ascii="Calibri" w:hAnsi="Calibri" w:cs="Calibri"/>
          <w:sz w:val="22"/>
          <w:szCs w:val="22"/>
          <w:lang w:eastAsia="ar-SA"/>
        </w:rPr>
        <w:t xml:space="preserve"> Minor corrective measures</w:t>
      </w:r>
      <w:r w:rsidRPr="009A7891">
        <w:rPr>
          <w:rFonts w:ascii="Calibri" w:hAnsi="Calibri" w:cs="Calibri"/>
          <w:sz w:val="22"/>
          <w:szCs w:val="22"/>
          <w:lang w:eastAsia="ar-SA"/>
        </w:rPr>
        <w:t xml:space="preserve"> </w:t>
      </w:r>
    </w:p>
    <w:p w14:paraId="7964C8D9" w14:textId="77777777" w:rsidR="00FA0606" w:rsidRPr="009A7891" w:rsidRDefault="00FA0606" w:rsidP="00FA0606">
      <w:pPr>
        <w:pStyle w:val="Lijstalinea2"/>
        <w:numPr>
          <w:ilvl w:val="0"/>
          <w:numId w:val="27"/>
        </w:numPr>
        <w:spacing w:line="300" w:lineRule="atLeast"/>
        <w:contextualSpacing/>
        <w:jc w:val="both"/>
        <w:rPr>
          <w:rFonts w:ascii="Calibri" w:hAnsi="Calibri" w:cs="Calibri"/>
          <w:sz w:val="22"/>
          <w:szCs w:val="22"/>
          <w:lang w:eastAsia="ar-SA"/>
        </w:rPr>
      </w:pPr>
      <w:r w:rsidRPr="009A7891">
        <w:rPr>
          <w:rFonts w:ascii="Calibri" w:hAnsi="Calibri" w:cs="Calibri"/>
          <w:sz w:val="22"/>
          <w:szCs w:val="22"/>
          <w:lang w:eastAsia="ar-SA"/>
        </w:rPr>
        <w:t xml:space="preserve">Significant or </w:t>
      </w:r>
      <w:r>
        <w:rPr>
          <w:rFonts w:ascii="Calibri" w:hAnsi="Calibri" w:cs="Calibri"/>
          <w:sz w:val="22"/>
          <w:szCs w:val="22"/>
          <w:lang w:eastAsia="ar-SA"/>
        </w:rPr>
        <w:t xml:space="preserve">major </w:t>
      </w:r>
      <w:r>
        <w:rPr>
          <w:rFonts w:ascii="Calibri" w:hAnsi="Calibri" w:cs="Calibri"/>
          <w:sz w:val="22"/>
          <w:szCs w:val="22"/>
          <w:lang w:val="en-GB" w:eastAsia="ar-SA"/>
        </w:rPr>
        <w:t>corrective measures</w:t>
      </w:r>
    </w:p>
    <w:p w14:paraId="2A7A23AC" w14:textId="77777777" w:rsidR="00FA0606" w:rsidRPr="009A7891" w:rsidRDefault="00FA0606" w:rsidP="00FA0606">
      <w:pPr>
        <w:pStyle w:val="Lijstalinea2"/>
        <w:numPr>
          <w:ilvl w:val="0"/>
          <w:numId w:val="27"/>
        </w:numPr>
        <w:spacing w:line="300" w:lineRule="atLeast"/>
        <w:contextualSpacing/>
        <w:jc w:val="both"/>
        <w:rPr>
          <w:rFonts w:ascii="Calibri" w:hAnsi="Calibri" w:cs="Calibri"/>
          <w:sz w:val="22"/>
          <w:szCs w:val="22"/>
          <w:lang w:eastAsia="ar-SA"/>
        </w:rPr>
      </w:pPr>
      <w:r w:rsidRPr="009A7891">
        <w:rPr>
          <w:rFonts w:ascii="Calibri" w:hAnsi="Calibri" w:cs="Calibri"/>
          <w:sz w:val="22"/>
          <w:szCs w:val="22"/>
          <w:lang w:eastAsia="ar-SA"/>
        </w:rPr>
        <w:t xml:space="preserve">Serious or important </w:t>
      </w:r>
      <w:r>
        <w:rPr>
          <w:rFonts w:ascii="Calibri" w:hAnsi="Calibri" w:cs="Calibri"/>
          <w:sz w:val="22"/>
          <w:szCs w:val="22"/>
          <w:lang w:val="en-GB" w:eastAsia="ar-SA"/>
        </w:rPr>
        <w:t>corrective measures</w:t>
      </w:r>
    </w:p>
    <w:p w14:paraId="2AB73442" w14:textId="77777777" w:rsidR="00FA0606" w:rsidRPr="00C93260" w:rsidRDefault="00FA0606" w:rsidP="00FA0606">
      <w:pPr>
        <w:rPr>
          <w:lang w:val="ro-RO"/>
        </w:rPr>
      </w:pPr>
    </w:p>
    <w:p w14:paraId="515C9959" w14:textId="77777777" w:rsidR="00FA0606" w:rsidRPr="00FA6FF2" w:rsidRDefault="00FA0606" w:rsidP="00FA0606">
      <w:pPr>
        <w:pStyle w:val="Heading3"/>
        <w:numPr>
          <w:ilvl w:val="2"/>
          <w:numId w:val="10"/>
        </w:numPr>
        <w:rPr>
          <w:lang w:val="ro-RO"/>
        </w:rPr>
      </w:pPr>
      <w:bookmarkStart w:id="160" w:name="_Toc436408627"/>
      <w:bookmarkStart w:id="161" w:name="_Toc444768381"/>
      <w:r w:rsidRPr="00FA6FF2">
        <w:rPr>
          <w:lang w:val="ro-RO"/>
        </w:rPr>
        <w:t>Inspection recording</w:t>
      </w:r>
      <w:bookmarkEnd w:id="160"/>
      <w:bookmarkEnd w:id="161"/>
    </w:p>
    <w:p w14:paraId="6873CF36" w14:textId="77777777" w:rsidR="00FA0606" w:rsidRPr="002D5BB3" w:rsidRDefault="00FA0606" w:rsidP="00FA0606">
      <w:pPr>
        <w:rPr>
          <w:lang w:val="ro-RO"/>
        </w:rPr>
      </w:pPr>
      <w:r>
        <w:rPr>
          <w:lang w:val="ro-RO"/>
        </w:rPr>
        <w:t>The inspection report and any other additional material used for the preparation of the inspection should be stored and made accessible to any relevant authorities for their information.</w:t>
      </w:r>
    </w:p>
    <w:p w14:paraId="1E1A1F65" w14:textId="77777777" w:rsidR="00E47138" w:rsidRPr="00E65B62" w:rsidRDefault="00E47138" w:rsidP="00110FFE">
      <w:pPr>
        <w:rPr>
          <w:lang w:val="ro-RO"/>
        </w:rPr>
      </w:pPr>
    </w:p>
    <w:p w14:paraId="22437D6A" w14:textId="740C504A" w:rsidR="00E13969" w:rsidRDefault="00AB4BA7" w:rsidP="00E13969">
      <w:pPr>
        <w:pStyle w:val="Heading1"/>
      </w:pPr>
      <w:r>
        <w:br w:type="page"/>
      </w:r>
    </w:p>
    <w:p w14:paraId="18F4EF36" w14:textId="0A90F4D5" w:rsidR="00B14A34" w:rsidRDefault="00E13969" w:rsidP="00B14A34">
      <w:pPr>
        <w:pStyle w:val="Heading1"/>
      </w:pPr>
      <w:bookmarkStart w:id="162" w:name="_Toc444768382"/>
      <w:r>
        <w:lastRenderedPageBreak/>
        <w:t>Annex 1</w:t>
      </w:r>
      <w:r w:rsidR="00B14A34">
        <w:t>: Useful references &amp; links</w:t>
      </w:r>
      <w:bookmarkEnd w:id="162"/>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502"/>
      </w:tblGrid>
      <w:tr w:rsidR="0079329A" w14:paraId="7EECAA3E" w14:textId="77777777" w:rsidTr="0079329A">
        <w:tc>
          <w:tcPr>
            <w:tcW w:w="4786" w:type="dxa"/>
            <w:shd w:val="clear" w:color="auto" w:fill="1F4E79"/>
          </w:tcPr>
          <w:p w14:paraId="2EE5D137" w14:textId="77777777" w:rsidR="0079329A" w:rsidRPr="00B20149" w:rsidRDefault="0079329A" w:rsidP="000B2668">
            <w:pPr>
              <w:rPr>
                <w:b/>
                <w:color w:val="FFFFFF"/>
              </w:rPr>
            </w:pPr>
            <w:r w:rsidRPr="00B20149">
              <w:rPr>
                <w:b/>
                <w:color w:val="FFFFFF"/>
              </w:rPr>
              <w:t>Document / information</w:t>
            </w:r>
          </w:p>
        </w:tc>
        <w:tc>
          <w:tcPr>
            <w:tcW w:w="4502" w:type="dxa"/>
            <w:shd w:val="clear" w:color="auto" w:fill="1F4E79"/>
          </w:tcPr>
          <w:p w14:paraId="4197FDB4" w14:textId="77777777" w:rsidR="0079329A" w:rsidRPr="00B20149" w:rsidRDefault="0079329A" w:rsidP="000B2668">
            <w:pPr>
              <w:rPr>
                <w:b/>
                <w:color w:val="FFFFFF"/>
              </w:rPr>
            </w:pPr>
            <w:r w:rsidRPr="00B20149">
              <w:rPr>
                <w:b/>
                <w:color w:val="FFFFFF"/>
              </w:rPr>
              <w:t>Link</w:t>
            </w:r>
          </w:p>
        </w:tc>
      </w:tr>
      <w:tr w:rsidR="0079329A" w14:paraId="14F68FD5" w14:textId="77777777" w:rsidTr="0079329A">
        <w:tc>
          <w:tcPr>
            <w:tcW w:w="4786" w:type="dxa"/>
            <w:shd w:val="clear" w:color="auto" w:fill="auto"/>
          </w:tcPr>
          <w:p w14:paraId="584C1424" w14:textId="77777777" w:rsidR="0079329A" w:rsidRDefault="0079329A" w:rsidP="000B2668">
            <w:pPr>
              <w:jc w:val="left"/>
            </w:pPr>
            <w:r>
              <w:t>Website of the State Environmental Inspectorate, with useful materials, including inspection manual, factsheets and checklists</w:t>
            </w:r>
          </w:p>
        </w:tc>
        <w:tc>
          <w:tcPr>
            <w:tcW w:w="4502" w:type="dxa"/>
            <w:shd w:val="clear" w:color="auto" w:fill="auto"/>
          </w:tcPr>
          <w:p w14:paraId="79ADA096" w14:textId="77777777" w:rsidR="0079329A" w:rsidRDefault="00F33016" w:rsidP="000B2668">
            <w:hyperlink r:id="rId12" w:history="1">
              <w:r w:rsidR="0079329A" w:rsidRPr="00494322">
                <w:rPr>
                  <w:rStyle w:val="Hyperlink"/>
                </w:rPr>
                <w:t>www.sei.gov.mk</w:t>
              </w:r>
            </w:hyperlink>
          </w:p>
        </w:tc>
      </w:tr>
      <w:tr w:rsidR="00DA0F59" w14:paraId="3C4B0C89" w14:textId="77777777" w:rsidTr="0079329A">
        <w:tc>
          <w:tcPr>
            <w:tcW w:w="4786" w:type="dxa"/>
            <w:shd w:val="clear" w:color="auto" w:fill="auto"/>
          </w:tcPr>
          <w:p w14:paraId="45BFD304" w14:textId="77777777" w:rsidR="00DA0F59" w:rsidRDefault="00DA0F59" w:rsidP="000B2668">
            <w:pPr>
              <w:jc w:val="left"/>
            </w:pPr>
            <w:r>
              <w:t>BAT Conclusions for Iron and Steel Production (Croatian version)</w:t>
            </w:r>
          </w:p>
          <w:p w14:paraId="6B0F0FCD" w14:textId="77777777" w:rsidR="00DA0F59" w:rsidRDefault="00DA0F59" w:rsidP="000B2668">
            <w:pPr>
              <w:jc w:val="left"/>
            </w:pPr>
          </w:p>
          <w:p w14:paraId="636A58B9" w14:textId="3BDE1306" w:rsidR="00DA0F59" w:rsidRDefault="00DA0F59" w:rsidP="000B2668">
            <w:pPr>
              <w:jc w:val="left"/>
            </w:pPr>
            <w:r>
              <w:t>(English version)</w:t>
            </w:r>
          </w:p>
        </w:tc>
        <w:tc>
          <w:tcPr>
            <w:tcW w:w="4502" w:type="dxa"/>
            <w:shd w:val="clear" w:color="auto" w:fill="auto"/>
          </w:tcPr>
          <w:p w14:paraId="518CA838" w14:textId="77777777" w:rsidR="00DA0F59" w:rsidRDefault="00F33016" w:rsidP="000B2668">
            <w:hyperlink r:id="rId13" w:history="1">
              <w:r w:rsidR="00DA0F59" w:rsidRPr="00572620">
                <w:rPr>
                  <w:rStyle w:val="Hyperlink"/>
                </w:rPr>
                <w:t>http://eur-lex.europa.eu/legal-content/HR/TXT/PDF/?uri=CELEX:32012D0135&amp;from=EN</w:t>
              </w:r>
            </w:hyperlink>
            <w:r w:rsidR="00DA0F59">
              <w:t xml:space="preserve"> </w:t>
            </w:r>
          </w:p>
          <w:p w14:paraId="01DAA726" w14:textId="6BF02A2B" w:rsidR="00DA0F59" w:rsidRDefault="00F33016" w:rsidP="000B2668">
            <w:hyperlink r:id="rId14" w:history="1">
              <w:r w:rsidR="00DA0F59" w:rsidRPr="00572620">
                <w:rPr>
                  <w:rStyle w:val="Hyperlink"/>
                </w:rPr>
                <w:t>http://eur-lex.europa.eu/legal-content/EN/TXT/?uri=uriserv:OJ.L_.2012.070.01.0063.01.ENG&amp;toc=OJ:L:2012:070:FULL</w:t>
              </w:r>
            </w:hyperlink>
            <w:r w:rsidR="00DA0F59">
              <w:t xml:space="preserve"> </w:t>
            </w:r>
          </w:p>
        </w:tc>
      </w:tr>
      <w:tr w:rsidR="0079329A" w14:paraId="3EE2B775" w14:textId="77777777" w:rsidTr="0079329A">
        <w:tc>
          <w:tcPr>
            <w:tcW w:w="4786" w:type="dxa"/>
            <w:shd w:val="clear" w:color="auto" w:fill="auto"/>
          </w:tcPr>
          <w:p w14:paraId="51F8A33D" w14:textId="773FFFCE" w:rsidR="0079329A" w:rsidRDefault="00A263E4" w:rsidP="00DA0F59">
            <w:r>
              <w:t>Best Available Techniques (BAT) Reference Document for Iron and Steel Production, 2013</w:t>
            </w:r>
          </w:p>
        </w:tc>
        <w:tc>
          <w:tcPr>
            <w:tcW w:w="4502" w:type="dxa"/>
            <w:shd w:val="clear" w:color="auto" w:fill="auto"/>
          </w:tcPr>
          <w:p w14:paraId="4A9B323A" w14:textId="3B111176" w:rsidR="0079329A" w:rsidRDefault="00F33016" w:rsidP="000B2668">
            <w:hyperlink r:id="rId15" w:history="1">
              <w:r w:rsidR="00DA0F59" w:rsidRPr="00572620">
                <w:rPr>
                  <w:rStyle w:val="Hyperlink"/>
                </w:rPr>
                <w:t>http://eippcb.jrc.ec.europa.eu/reference/</w:t>
              </w:r>
            </w:hyperlink>
            <w:r w:rsidR="00DA0F59">
              <w:t xml:space="preserve"> </w:t>
            </w:r>
          </w:p>
        </w:tc>
      </w:tr>
      <w:tr w:rsidR="0079329A" w14:paraId="261E730C" w14:textId="77777777" w:rsidTr="0079329A">
        <w:tc>
          <w:tcPr>
            <w:tcW w:w="4786" w:type="dxa"/>
            <w:shd w:val="clear" w:color="auto" w:fill="auto"/>
          </w:tcPr>
          <w:p w14:paraId="1AA4DBEC" w14:textId="7D3BB948" w:rsidR="0079329A" w:rsidRDefault="00A263E4" w:rsidP="00DA0F59">
            <w:r>
              <w:t>Reference Document on Best Available Techniques on Emissions from Storage, July 2006</w:t>
            </w:r>
          </w:p>
        </w:tc>
        <w:tc>
          <w:tcPr>
            <w:tcW w:w="4502" w:type="dxa"/>
            <w:shd w:val="clear" w:color="auto" w:fill="auto"/>
          </w:tcPr>
          <w:p w14:paraId="4195AD19" w14:textId="3F5EBD32" w:rsidR="0079329A" w:rsidRPr="00C34D09" w:rsidRDefault="00F33016" w:rsidP="000B2668">
            <w:pPr>
              <w:rPr>
                <w:rStyle w:val="Hyperlink"/>
              </w:rPr>
            </w:pPr>
            <w:hyperlink r:id="rId16" w:history="1">
              <w:r w:rsidR="00DA0F59" w:rsidRPr="00572620">
                <w:rPr>
                  <w:rStyle w:val="Hyperlink"/>
                </w:rPr>
                <w:t>http://eippcb.jrc.ec.europa.eu/reference/</w:t>
              </w:r>
            </w:hyperlink>
            <w:r w:rsidR="00DA0F59">
              <w:t xml:space="preserve"> </w:t>
            </w:r>
          </w:p>
        </w:tc>
      </w:tr>
      <w:tr w:rsidR="0079329A" w14:paraId="04C28841" w14:textId="77777777" w:rsidTr="0079329A">
        <w:tc>
          <w:tcPr>
            <w:tcW w:w="4786" w:type="dxa"/>
            <w:shd w:val="clear" w:color="auto" w:fill="auto"/>
          </w:tcPr>
          <w:p w14:paraId="79305A77" w14:textId="12CA7D75" w:rsidR="0079329A" w:rsidRPr="00AB48C9" w:rsidRDefault="00FA0575" w:rsidP="00DA0F59">
            <w:r>
              <w:t xml:space="preserve">Reference Document on Best Available techniques for Energy Efficiency, February 2009 </w:t>
            </w:r>
          </w:p>
        </w:tc>
        <w:tc>
          <w:tcPr>
            <w:tcW w:w="4502" w:type="dxa"/>
            <w:shd w:val="clear" w:color="auto" w:fill="auto"/>
          </w:tcPr>
          <w:p w14:paraId="4F0B6F88" w14:textId="1F64FEDD" w:rsidR="0079329A" w:rsidRPr="00C34D09" w:rsidRDefault="00F33016" w:rsidP="00FA0575">
            <w:pPr>
              <w:rPr>
                <w:rStyle w:val="Hyperlink"/>
              </w:rPr>
            </w:pPr>
            <w:hyperlink r:id="rId17" w:history="1">
              <w:r w:rsidR="00DA0F59" w:rsidRPr="00572620">
                <w:rPr>
                  <w:rStyle w:val="Hyperlink"/>
                </w:rPr>
                <w:t>http://eippcb.jrc.ec.europa.eu/reference/</w:t>
              </w:r>
            </w:hyperlink>
            <w:r w:rsidR="00DA0F59">
              <w:t xml:space="preserve"> </w:t>
            </w:r>
          </w:p>
        </w:tc>
      </w:tr>
      <w:tr w:rsidR="0079329A" w14:paraId="172F2A9D" w14:textId="77777777" w:rsidTr="0079329A">
        <w:tc>
          <w:tcPr>
            <w:tcW w:w="4786" w:type="dxa"/>
            <w:shd w:val="clear" w:color="auto" w:fill="auto"/>
          </w:tcPr>
          <w:p w14:paraId="35F1E2E8" w14:textId="34FAC0FD" w:rsidR="0079329A" w:rsidRPr="00AB48C9" w:rsidRDefault="00FA0575" w:rsidP="00DA0F59">
            <w:r>
              <w:t>Reference Document on Economics and Cross Media Effects July 2006</w:t>
            </w:r>
          </w:p>
        </w:tc>
        <w:tc>
          <w:tcPr>
            <w:tcW w:w="4502" w:type="dxa"/>
            <w:shd w:val="clear" w:color="auto" w:fill="auto"/>
          </w:tcPr>
          <w:p w14:paraId="1B9AA817" w14:textId="7192E7A8" w:rsidR="0079329A" w:rsidRPr="00C34D09" w:rsidRDefault="00F33016" w:rsidP="000B2668">
            <w:pPr>
              <w:rPr>
                <w:rStyle w:val="Hyperlink"/>
              </w:rPr>
            </w:pPr>
            <w:hyperlink r:id="rId18" w:history="1">
              <w:r w:rsidR="00DA0F59" w:rsidRPr="00572620">
                <w:rPr>
                  <w:rStyle w:val="Hyperlink"/>
                </w:rPr>
                <w:t>http://eippcb.jrc.ec.europa.eu/reference/</w:t>
              </w:r>
            </w:hyperlink>
            <w:r w:rsidR="00DA0F59">
              <w:t xml:space="preserve"> </w:t>
            </w:r>
          </w:p>
        </w:tc>
      </w:tr>
      <w:tr w:rsidR="0079329A" w14:paraId="5AA5100A" w14:textId="77777777" w:rsidTr="0079329A">
        <w:tc>
          <w:tcPr>
            <w:tcW w:w="4786" w:type="dxa"/>
            <w:shd w:val="clear" w:color="auto" w:fill="auto"/>
          </w:tcPr>
          <w:p w14:paraId="07827B9E" w14:textId="778E9BC5" w:rsidR="0079329A" w:rsidRDefault="00FA0575" w:rsidP="00DA0F59">
            <w:r>
              <w:t>Industrial Emissions Directive 2010/75/EU</w:t>
            </w:r>
          </w:p>
        </w:tc>
        <w:tc>
          <w:tcPr>
            <w:tcW w:w="4502" w:type="dxa"/>
            <w:shd w:val="clear" w:color="auto" w:fill="auto"/>
          </w:tcPr>
          <w:p w14:paraId="33CD00D1" w14:textId="5FCD5FBA" w:rsidR="0079329A" w:rsidRPr="00C34D09" w:rsidRDefault="00F33016" w:rsidP="000B2668">
            <w:pPr>
              <w:rPr>
                <w:rStyle w:val="Hyperlink"/>
              </w:rPr>
            </w:pPr>
            <w:hyperlink r:id="rId19" w:history="1">
              <w:r w:rsidR="00DA0F59" w:rsidRPr="00572620">
                <w:rPr>
                  <w:rStyle w:val="Hyperlink"/>
                </w:rPr>
                <w:t>http://eur-lex.europa.eu/legal-content/EN/TXT/?uri=celex:32010L0075</w:t>
              </w:r>
            </w:hyperlink>
            <w:r w:rsidR="00DA0F59">
              <w:rPr>
                <w:rStyle w:val="Hyperlink"/>
              </w:rPr>
              <w:t xml:space="preserve"> </w:t>
            </w:r>
          </w:p>
        </w:tc>
      </w:tr>
    </w:tbl>
    <w:p w14:paraId="5144C26B" w14:textId="77777777" w:rsidR="0079329A" w:rsidRDefault="0079329A" w:rsidP="00E13969"/>
    <w:p w14:paraId="20AD6C8C" w14:textId="77777777" w:rsidR="00E13969" w:rsidRDefault="00E13969" w:rsidP="00B14A34"/>
    <w:p w14:paraId="6B9081C1" w14:textId="77777777" w:rsidR="00E13969" w:rsidRDefault="00E13969">
      <w:pPr>
        <w:spacing w:after="0" w:line="240" w:lineRule="auto"/>
        <w:jc w:val="left"/>
        <w:rPr>
          <w:rFonts w:eastAsia="Times New Roman"/>
          <w:b/>
          <w:bCs/>
          <w:i/>
          <w:color w:val="1F4E79"/>
          <w:kern w:val="32"/>
          <w:sz w:val="40"/>
          <w:szCs w:val="32"/>
        </w:rPr>
      </w:pPr>
      <w:bookmarkStart w:id="163" w:name="_Toc437524097"/>
      <w:r>
        <w:br w:type="page"/>
      </w:r>
    </w:p>
    <w:p w14:paraId="5BF55A81" w14:textId="17712B22" w:rsidR="00E22F36" w:rsidRDefault="00E13969" w:rsidP="00E22F36">
      <w:pPr>
        <w:pStyle w:val="Heading1"/>
      </w:pPr>
      <w:bookmarkStart w:id="164" w:name="_Toc444768383"/>
      <w:r>
        <w:lastRenderedPageBreak/>
        <w:t>Annex 2</w:t>
      </w:r>
      <w:r w:rsidR="00E22F36">
        <w:t>: Template for an inspection agenda</w:t>
      </w:r>
      <w:bookmarkEnd w:id="163"/>
      <w:bookmarkEnd w:id="164"/>
    </w:p>
    <w:p w14:paraId="6E9DF12F" w14:textId="77777777" w:rsidR="00E22F36" w:rsidRDefault="00E22F36" w:rsidP="00E22F36">
      <w:pPr>
        <w:pStyle w:val="lineadopotitolo"/>
        <w:spacing w:line="480" w:lineRule="auto"/>
        <w:outlineLvl w:val="0"/>
        <w:rPr>
          <w:rFonts w:ascii="Futura Std Book" w:hAnsi="Futura Std Book"/>
          <w:b/>
          <w:color w:val="auto"/>
          <w:sz w:val="24"/>
          <w:szCs w:val="24"/>
        </w:rPr>
      </w:pPr>
    </w:p>
    <w:p w14:paraId="3C3A8E9D" w14:textId="77777777" w:rsidR="00E22F36" w:rsidRPr="00C85441" w:rsidRDefault="00E22F36" w:rsidP="00E22F36">
      <w:pPr>
        <w:pStyle w:val="lineadopotitolo"/>
        <w:spacing w:line="480" w:lineRule="auto"/>
        <w:rPr>
          <w:rFonts w:ascii="Futura Std Book" w:hAnsi="Futura Std Book"/>
          <w:b/>
          <w:color w:val="auto"/>
          <w:sz w:val="24"/>
          <w:szCs w:val="24"/>
          <w:lang w:val="en-US"/>
        </w:rPr>
      </w:pPr>
      <w:r>
        <w:rPr>
          <w:rFonts w:ascii="Futura Std Book" w:hAnsi="Futura Std Book"/>
          <w:b/>
          <w:color w:val="auto"/>
          <w:sz w:val="24"/>
          <w:szCs w:val="24"/>
          <w:lang w:val="en-US"/>
        </w:rPr>
        <w:t>AGENDA FOR</w:t>
      </w:r>
      <w:r w:rsidRPr="00C85441">
        <w:rPr>
          <w:rFonts w:ascii="Futura Std Book" w:hAnsi="Futura Std Book"/>
          <w:b/>
          <w:color w:val="auto"/>
          <w:sz w:val="24"/>
          <w:szCs w:val="24"/>
          <w:lang w:val="en-US"/>
        </w:rPr>
        <w:t xml:space="preserve"> THE INSPECTION</w:t>
      </w:r>
    </w:p>
    <w:p w14:paraId="2D7DDE4D" w14:textId="77777777" w:rsidR="00E22F36" w:rsidRPr="00C85441" w:rsidRDefault="00E22F36" w:rsidP="00E22F36">
      <w:pPr>
        <w:pStyle w:val="Oggetto"/>
        <w:spacing w:before="0" w:after="0" w:line="480" w:lineRule="auto"/>
        <w:jc w:val="center"/>
        <w:rPr>
          <w:i/>
          <w:color w:val="FF0000"/>
          <w:lang w:val="en-US"/>
        </w:rPr>
      </w:pPr>
      <w:r w:rsidRPr="00C85441">
        <w:rPr>
          <w:i/>
          <w:color w:val="FF0000"/>
          <w:lang w:val="en-US"/>
        </w:rPr>
        <w:t>Name of the company</w:t>
      </w:r>
    </w:p>
    <w:p w14:paraId="50C5EB77" w14:textId="77777777" w:rsidR="00E22F36" w:rsidRPr="00C85441" w:rsidRDefault="00E22F36" w:rsidP="00E22F36">
      <w:pPr>
        <w:pStyle w:val="Oggetto"/>
        <w:spacing w:before="0" w:after="0" w:line="480" w:lineRule="auto"/>
        <w:jc w:val="center"/>
        <w:rPr>
          <w:i/>
          <w:color w:val="FF0000"/>
        </w:rPr>
      </w:pPr>
      <w:r w:rsidRPr="00C85441">
        <w:rPr>
          <w:i/>
          <w:color w:val="FF0000"/>
        </w:rPr>
        <w:t>Data of the inspection</w:t>
      </w:r>
    </w:p>
    <w:p w14:paraId="53E7169C" w14:textId="77777777" w:rsidR="00E22F36" w:rsidRPr="00C85441" w:rsidRDefault="00E22F36" w:rsidP="00E22F36">
      <w:pPr>
        <w:pStyle w:val="Oggetto"/>
        <w:spacing w:before="0" w:after="0" w:line="480" w:lineRule="auto"/>
        <w:jc w:val="center"/>
        <w:rPr>
          <w:i/>
          <w:color w:val="FF0000"/>
          <w:lang w:val="en-US"/>
        </w:rPr>
      </w:pPr>
      <w:r w:rsidRPr="00C85441">
        <w:rPr>
          <w:i/>
          <w:color w:val="FF0000"/>
          <w:lang w:val="en-US"/>
        </w:rPr>
        <w:t>n. of IPPC A/B permit</w:t>
      </w:r>
    </w:p>
    <w:p w14:paraId="635B4B77" w14:textId="77777777" w:rsidR="00E22F36" w:rsidRPr="00746F30" w:rsidRDefault="00E22F36" w:rsidP="00E22F36">
      <w:pPr>
        <w:pStyle w:val="Normalelt"/>
        <w:jc w:val="both"/>
        <w:rPr>
          <w:lang w:val="en-US"/>
        </w:rPr>
      </w:pPr>
      <w:r w:rsidRPr="00C85441">
        <w:rPr>
          <w:lang w:val="en-US"/>
        </w:rPr>
        <w:t xml:space="preserve">This </w:t>
      </w:r>
      <w:r>
        <w:rPr>
          <w:lang w:val="en-US"/>
        </w:rPr>
        <w:t>Agenda for</w:t>
      </w:r>
      <w:r w:rsidRPr="00C85441">
        <w:rPr>
          <w:lang w:val="en-US"/>
        </w:rPr>
        <w:t xml:space="preserve"> the inspection </w:t>
      </w:r>
      <w:r>
        <w:rPr>
          <w:lang w:val="en-US"/>
        </w:rPr>
        <w:t>defin</w:t>
      </w:r>
      <w:r w:rsidRPr="00C85441">
        <w:rPr>
          <w:lang w:val="en-US"/>
        </w:rPr>
        <w:t xml:space="preserve">es and plans the in situ activities; it defines the type of investigations to be performed (identification of key environmental </w:t>
      </w:r>
      <w:r>
        <w:rPr>
          <w:lang w:val="en-US"/>
        </w:rPr>
        <w:t>issues</w:t>
      </w:r>
      <w:r w:rsidRPr="00C85441">
        <w:rPr>
          <w:lang w:val="en-US"/>
        </w:rPr>
        <w:t xml:space="preserve">) and how to investigate the defined topics (administrative or technical check by means of  direct inspection on the plant). </w:t>
      </w:r>
      <w:r w:rsidRPr="00746F30">
        <w:rPr>
          <w:lang w:val="en-US"/>
        </w:rPr>
        <w:t>The Agenda is delivered to members of the inspection team and the operator during the preliminary meeting .</w:t>
      </w:r>
    </w:p>
    <w:p w14:paraId="406B0A8B" w14:textId="77777777" w:rsidR="00E22F36" w:rsidRDefault="00E22F36" w:rsidP="00E22F36">
      <w:pPr>
        <w:rPr>
          <w:rFonts w:cs="Arial"/>
          <w:b/>
          <w:bCs/>
          <w:i/>
          <w:lang w:val="en-US"/>
        </w:rPr>
      </w:pPr>
    </w:p>
    <w:p w14:paraId="65804911" w14:textId="77777777" w:rsidR="00E22F36" w:rsidRPr="00927A2E" w:rsidRDefault="00E22F36" w:rsidP="00E22F36">
      <w:pPr>
        <w:rPr>
          <w:rFonts w:cs="Arial"/>
          <w:b/>
          <w:bCs/>
          <w:i/>
          <w:lang w:val="en-US"/>
        </w:rPr>
      </w:pPr>
      <w:r w:rsidRPr="00927A2E">
        <w:rPr>
          <w:rFonts w:cs="Arial"/>
          <w:b/>
          <w:bCs/>
          <w:i/>
          <w:lang w:val="en-US"/>
        </w:rPr>
        <w:t>Composition of Inspection Group</w:t>
      </w:r>
    </w:p>
    <w:p w14:paraId="057FF176" w14:textId="77777777" w:rsidR="00E22F36" w:rsidRDefault="00E22F36" w:rsidP="00E22F36">
      <w:pPr>
        <w:pStyle w:val="Normalelt"/>
        <w:rPr>
          <w:lang w:val="en-US"/>
        </w:rPr>
      </w:pPr>
      <w:r>
        <w:rPr>
          <w:lang w:val="en-US"/>
        </w:rPr>
        <w:t>The Inspection Group (IG</w:t>
      </w:r>
      <w:r w:rsidRPr="00C85441">
        <w:rPr>
          <w:lang w:val="en-US"/>
        </w:rPr>
        <w:t>) is composed of the following technical officials :</w:t>
      </w:r>
    </w:p>
    <w:p w14:paraId="185EFF01" w14:textId="77777777" w:rsidR="00E22F36" w:rsidRPr="00C85441" w:rsidRDefault="00E22F36" w:rsidP="00E22F36">
      <w:pPr>
        <w:pStyle w:val="Normalelt"/>
        <w:spacing w:before="80" w:after="80"/>
        <w:rPr>
          <w:lang w:val="en-US"/>
        </w:rPr>
      </w:pPr>
      <w:r w:rsidRPr="00C85441">
        <w:rPr>
          <w:i/>
          <w:color w:val="FF0000"/>
          <w:lang w:val="en-US"/>
        </w:rPr>
        <w:t>Name – Administration</w:t>
      </w:r>
      <w:r w:rsidRPr="00C85441">
        <w:rPr>
          <w:lang w:val="en-US"/>
        </w:rPr>
        <w:t xml:space="preserve"> (</w:t>
      </w:r>
      <w:r>
        <w:rPr>
          <w:lang w:val="en-US"/>
        </w:rPr>
        <w:t>Leader</w:t>
      </w:r>
      <w:r w:rsidRPr="00C85441">
        <w:rPr>
          <w:lang w:val="en-US"/>
        </w:rPr>
        <w:t xml:space="preserve"> of the </w:t>
      </w:r>
      <w:r>
        <w:rPr>
          <w:lang w:val="en-US"/>
        </w:rPr>
        <w:t>IG</w:t>
      </w:r>
      <w:r w:rsidRPr="00C85441">
        <w:rPr>
          <w:lang w:val="en-US"/>
        </w:rPr>
        <w:t>)</w:t>
      </w:r>
    </w:p>
    <w:p w14:paraId="0F69999D" w14:textId="77777777" w:rsidR="00E22F36" w:rsidRPr="00C85441" w:rsidRDefault="00E22F36" w:rsidP="00E22F36">
      <w:pPr>
        <w:pStyle w:val="Normalelt"/>
        <w:spacing w:before="80" w:after="80"/>
        <w:rPr>
          <w:i/>
          <w:color w:val="FF0000"/>
          <w:lang w:val="en-US"/>
        </w:rPr>
      </w:pPr>
      <w:r w:rsidRPr="00C85441">
        <w:rPr>
          <w:i/>
          <w:color w:val="FF0000"/>
          <w:lang w:val="en-US"/>
        </w:rPr>
        <w:t xml:space="preserve">Name – Administration </w:t>
      </w:r>
    </w:p>
    <w:p w14:paraId="6136E41D" w14:textId="77777777" w:rsidR="00E22F36" w:rsidRPr="00C85441" w:rsidRDefault="00E22F36" w:rsidP="00E22F36">
      <w:pPr>
        <w:pStyle w:val="Normalelt"/>
        <w:spacing w:before="80" w:after="80"/>
        <w:rPr>
          <w:lang w:val="en-US"/>
        </w:rPr>
      </w:pPr>
      <w:r w:rsidRPr="00C85441">
        <w:rPr>
          <w:lang w:val="en-US"/>
        </w:rPr>
        <w:t>xxx</w:t>
      </w:r>
    </w:p>
    <w:p w14:paraId="11DA22B3" w14:textId="77777777" w:rsidR="00E22F36" w:rsidRPr="00C85441" w:rsidRDefault="00E22F36" w:rsidP="00E22F36">
      <w:pPr>
        <w:pStyle w:val="Normalelt"/>
        <w:spacing w:before="80" w:after="80"/>
        <w:rPr>
          <w:lang w:val="en-US"/>
        </w:rPr>
      </w:pPr>
      <w:r w:rsidRPr="00C85441">
        <w:rPr>
          <w:lang w:val="en-US"/>
        </w:rPr>
        <w:t>xxx</w:t>
      </w:r>
    </w:p>
    <w:p w14:paraId="7871F1A9" w14:textId="77777777" w:rsidR="00E22F36" w:rsidRDefault="00E22F36" w:rsidP="00E22F36">
      <w:pPr>
        <w:pStyle w:val="Normalelt"/>
        <w:jc w:val="both"/>
        <w:rPr>
          <w:rFonts w:ascii="Futura Std Book" w:hAnsi="Futura Std Book"/>
          <w:b/>
          <w:bCs/>
          <w:kern w:val="32"/>
          <w:sz w:val="22"/>
          <w:szCs w:val="22"/>
          <w:lang w:val="en-US"/>
        </w:rPr>
      </w:pPr>
    </w:p>
    <w:p w14:paraId="4650C8EB" w14:textId="77777777" w:rsidR="00E22F36" w:rsidRPr="00C85441" w:rsidRDefault="00E22F36" w:rsidP="00E22F36">
      <w:pPr>
        <w:pStyle w:val="Normalelt"/>
        <w:jc w:val="both"/>
        <w:rPr>
          <w:rFonts w:ascii="Futura Std Book" w:hAnsi="Futura Std Book"/>
          <w:b/>
          <w:bCs/>
          <w:kern w:val="32"/>
          <w:sz w:val="22"/>
          <w:szCs w:val="22"/>
          <w:lang w:val="en-US"/>
        </w:rPr>
      </w:pPr>
      <w:r w:rsidRPr="00C85441">
        <w:rPr>
          <w:rFonts w:ascii="Futura Std Book" w:hAnsi="Futura Std Book"/>
          <w:b/>
          <w:bCs/>
          <w:kern w:val="32"/>
          <w:sz w:val="22"/>
          <w:szCs w:val="22"/>
          <w:lang w:val="en-US"/>
        </w:rPr>
        <w:t>Timing and execution of the inspection</w:t>
      </w:r>
    </w:p>
    <w:p w14:paraId="2438C833" w14:textId="77777777" w:rsidR="00E22F36" w:rsidRDefault="00E22F36" w:rsidP="00E22F36">
      <w:pPr>
        <w:pStyle w:val="Normalelt"/>
        <w:jc w:val="both"/>
        <w:rPr>
          <w:lang w:val="en-US"/>
        </w:rPr>
      </w:pPr>
      <w:r w:rsidRPr="00B66EB4">
        <w:rPr>
          <w:lang w:val="en-US"/>
        </w:rPr>
        <w:t xml:space="preserve">The </w:t>
      </w:r>
      <w:r>
        <w:rPr>
          <w:lang w:val="en-US"/>
        </w:rPr>
        <w:t>i</w:t>
      </w:r>
      <w:r w:rsidRPr="00B66EB4">
        <w:rPr>
          <w:lang w:val="en-US"/>
        </w:rPr>
        <w:t>nspection will be conducted acc</w:t>
      </w:r>
      <w:r>
        <w:rPr>
          <w:lang w:val="en-US"/>
        </w:rPr>
        <w:t>ording to the following program</w:t>
      </w:r>
      <w:r w:rsidRPr="00B66EB4">
        <w:rPr>
          <w:lang w:val="en-US"/>
        </w:rPr>
        <w:t>:</w:t>
      </w:r>
    </w:p>
    <w:p w14:paraId="3165046D" w14:textId="77777777" w:rsidR="00E22F36" w:rsidRPr="00B66EB4" w:rsidRDefault="00E22F36" w:rsidP="00E22F36">
      <w:pPr>
        <w:pStyle w:val="Normalelt"/>
        <w:jc w:val="center"/>
        <w:rPr>
          <w:b/>
          <w:i/>
          <w:color w:val="FF0000"/>
          <w:lang w:val="en-US"/>
        </w:rPr>
      </w:pPr>
      <w:r w:rsidRPr="00B66EB4">
        <w:rPr>
          <w:b/>
          <w:i/>
          <w:color w:val="FF0000"/>
          <w:lang w:val="en-US"/>
        </w:rPr>
        <w:t>Day/month/year</w:t>
      </w:r>
    </w:p>
    <w:tbl>
      <w:tblPr>
        <w:tblW w:w="5000" w:type="pct"/>
        <w:tblBorders>
          <w:top w:val="single" w:sz="4" w:space="0" w:color="000000"/>
          <w:bottom w:val="single" w:sz="4" w:space="0" w:color="000000"/>
          <w:insideH w:val="dotted" w:sz="4" w:space="0" w:color="auto"/>
        </w:tblBorders>
        <w:tblLook w:val="04A0" w:firstRow="1" w:lastRow="0" w:firstColumn="1" w:lastColumn="0" w:noHBand="0" w:noVBand="1"/>
      </w:tblPr>
      <w:tblGrid>
        <w:gridCol w:w="1270"/>
        <w:gridCol w:w="1819"/>
        <w:gridCol w:w="346"/>
        <w:gridCol w:w="2175"/>
        <w:gridCol w:w="741"/>
        <w:gridCol w:w="2937"/>
      </w:tblGrid>
      <w:tr w:rsidR="00E22F36" w:rsidRPr="008147AD" w14:paraId="38FE2175" w14:textId="77777777" w:rsidTr="00801B4E">
        <w:trPr>
          <w:trHeight w:val="510"/>
        </w:trPr>
        <w:tc>
          <w:tcPr>
            <w:tcW w:w="684" w:type="pct"/>
            <w:tcBorders>
              <w:top w:val="dotted" w:sz="4" w:space="0" w:color="auto"/>
              <w:bottom w:val="single" w:sz="4" w:space="0" w:color="000000"/>
            </w:tcBorders>
            <w:vAlign w:val="center"/>
          </w:tcPr>
          <w:p w14:paraId="0B679069" w14:textId="77777777" w:rsidR="00E22F36" w:rsidRPr="00B66EB4" w:rsidRDefault="00E22F36" w:rsidP="00801B4E">
            <w:pPr>
              <w:pStyle w:val="Normalelt"/>
              <w:spacing w:before="60" w:after="60" w:line="240" w:lineRule="auto"/>
              <w:jc w:val="center"/>
              <w:rPr>
                <w:b/>
                <w:sz w:val="16"/>
                <w:szCs w:val="16"/>
                <w:lang w:val="en-US"/>
              </w:rPr>
            </w:pPr>
          </w:p>
        </w:tc>
        <w:tc>
          <w:tcPr>
            <w:tcW w:w="1165" w:type="pct"/>
            <w:gridSpan w:val="2"/>
            <w:tcBorders>
              <w:top w:val="dotted" w:sz="4" w:space="0" w:color="auto"/>
              <w:bottom w:val="single" w:sz="4" w:space="0" w:color="000000"/>
            </w:tcBorders>
            <w:vAlign w:val="center"/>
          </w:tcPr>
          <w:p w14:paraId="1F1BB236" w14:textId="77777777" w:rsidR="00E22F36" w:rsidRPr="008147AD" w:rsidRDefault="00E22F36" w:rsidP="00801B4E">
            <w:pPr>
              <w:pStyle w:val="Normalelt"/>
              <w:spacing w:before="60" w:after="60" w:line="240" w:lineRule="auto"/>
              <w:jc w:val="center"/>
              <w:rPr>
                <w:b/>
                <w:sz w:val="16"/>
                <w:szCs w:val="16"/>
              </w:rPr>
            </w:pPr>
            <w:r>
              <w:rPr>
                <w:b/>
                <w:sz w:val="16"/>
                <w:szCs w:val="16"/>
              </w:rPr>
              <w:t>Subject</w:t>
            </w:r>
          </w:p>
        </w:tc>
        <w:tc>
          <w:tcPr>
            <w:tcW w:w="1171" w:type="pct"/>
            <w:tcBorders>
              <w:top w:val="dotted" w:sz="4" w:space="0" w:color="auto"/>
              <w:bottom w:val="single" w:sz="4" w:space="0" w:color="000000"/>
            </w:tcBorders>
            <w:vAlign w:val="center"/>
          </w:tcPr>
          <w:p w14:paraId="04907F96" w14:textId="77777777" w:rsidR="00E22F36" w:rsidRPr="008147AD" w:rsidRDefault="00E22F36" w:rsidP="00801B4E">
            <w:pPr>
              <w:pStyle w:val="Normalelt"/>
              <w:spacing w:before="60" w:after="60" w:line="240" w:lineRule="auto"/>
              <w:jc w:val="center"/>
              <w:rPr>
                <w:b/>
                <w:sz w:val="16"/>
                <w:szCs w:val="16"/>
              </w:rPr>
            </w:pPr>
            <w:r>
              <w:rPr>
                <w:b/>
                <w:sz w:val="16"/>
                <w:szCs w:val="16"/>
              </w:rPr>
              <w:t>Activities</w:t>
            </w:r>
          </w:p>
        </w:tc>
        <w:tc>
          <w:tcPr>
            <w:tcW w:w="399" w:type="pct"/>
            <w:tcBorders>
              <w:top w:val="dotted" w:sz="4" w:space="0" w:color="auto"/>
              <w:bottom w:val="single" w:sz="4" w:space="0" w:color="000000"/>
            </w:tcBorders>
            <w:vAlign w:val="center"/>
          </w:tcPr>
          <w:p w14:paraId="367B5949" w14:textId="77777777" w:rsidR="00E22F36" w:rsidRPr="008147AD" w:rsidRDefault="00E22F36" w:rsidP="00801B4E">
            <w:pPr>
              <w:pStyle w:val="Normalelt"/>
              <w:spacing w:before="60" w:after="60" w:line="240" w:lineRule="auto"/>
              <w:jc w:val="center"/>
              <w:rPr>
                <w:b/>
                <w:sz w:val="16"/>
                <w:szCs w:val="16"/>
              </w:rPr>
            </w:pPr>
            <w:r>
              <w:rPr>
                <w:b/>
                <w:sz w:val="16"/>
                <w:szCs w:val="16"/>
              </w:rPr>
              <w:t>Time</w:t>
            </w:r>
          </w:p>
        </w:tc>
        <w:tc>
          <w:tcPr>
            <w:tcW w:w="1581" w:type="pct"/>
            <w:tcBorders>
              <w:top w:val="dotted" w:sz="4" w:space="0" w:color="auto"/>
              <w:bottom w:val="single" w:sz="4" w:space="0" w:color="000000"/>
            </w:tcBorders>
            <w:vAlign w:val="center"/>
          </w:tcPr>
          <w:p w14:paraId="351D1D69" w14:textId="77777777" w:rsidR="00E22F36" w:rsidRPr="008147AD" w:rsidRDefault="00E22F36" w:rsidP="00801B4E">
            <w:pPr>
              <w:pStyle w:val="Normalelt"/>
              <w:spacing w:before="60" w:after="60" w:line="240" w:lineRule="auto"/>
              <w:jc w:val="center"/>
              <w:rPr>
                <w:b/>
                <w:sz w:val="16"/>
                <w:szCs w:val="16"/>
              </w:rPr>
            </w:pPr>
            <w:r>
              <w:rPr>
                <w:b/>
                <w:sz w:val="16"/>
                <w:szCs w:val="16"/>
              </w:rPr>
              <w:t>Who / Staff needed</w:t>
            </w:r>
          </w:p>
        </w:tc>
      </w:tr>
      <w:tr w:rsidR="00E22F36" w:rsidRPr="00BF0E3D" w14:paraId="7A28B464" w14:textId="77777777" w:rsidTr="00801B4E">
        <w:trPr>
          <w:trHeight w:val="737"/>
        </w:trPr>
        <w:tc>
          <w:tcPr>
            <w:tcW w:w="684" w:type="pct"/>
            <w:tcBorders>
              <w:top w:val="single" w:sz="4" w:space="0" w:color="000000"/>
              <w:bottom w:val="dotted" w:sz="4" w:space="0" w:color="auto"/>
            </w:tcBorders>
            <w:vAlign w:val="center"/>
          </w:tcPr>
          <w:p w14:paraId="085656F4" w14:textId="77777777" w:rsidR="00E22F36" w:rsidRPr="008147AD" w:rsidRDefault="00E22F36" w:rsidP="00801B4E">
            <w:pPr>
              <w:pStyle w:val="Normalelt"/>
              <w:spacing w:before="60" w:after="60" w:line="240" w:lineRule="auto"/>
              <w:jc w:val="center"/>
              <w:rPr>
                <w:sz w:val="16"/>
                <w:szCs w:val="16"/>
              </w:rPr>
            </w:pPr>
            <w:r w:rsidRPr="008147AD">
              <w:rPr>
                <w:sz w:val="16"/>
                <w:szCs w:val="16"/>
              </w:rPr>
              <w:t>Step 1</w:t>
            </w:r>
          </w:p>
        </w:tc>
        <w:tc>
          <w:tcPr>
            <w:tcW w:w="1165" w:type="pct"/>
            <w:gridSpan w:val="2"/>
            <w:tcBorders>
              <w:top w:val="single" w:sz="4" w:space="0" w:color="000000"/>
              <w:bottom w:val="dotted" w:sz="4" w:space="0" w:color="auto"/>
            </w:tcBorders>
            <w:vAlign w:val="center"/>
          </w:tcPr>
          <w:p w14:paraId="7352931F" w14:textId="77777777" w:rsidR="00E22F36" w:rsidRPr="008147AD" w:rsidRDefault="00E22F36" w:rsidP="00801B4E">
            <w:pPr>
              <w:pStyle w:val="Normalelt"/>
              <w:spacing w:before="60" w:after="60" w:line="240" w:lineRule="auto"/>
              <w:rPr>
                <w:sz w:val="16"/>
                <w:szCs w:val="16"/>
              </w:rPr>
            </w:pPr>
            <w:r>
              <w:rPr>
                <w:sz w:val="16"/>
                <w:szCs w:val="16"/>
              </w:rPr>
              <w:t>Opening meeting</w:t>
            </w:r>
          </w:p>
        </w:tc>
        <w:tc>
          <w:tcPr>
            <w:tcW w:w="1171" w:type="pct"/>
            <w:tcBorders>
              <w:top w:val="single" w:sz="4" w:space="0" w:color="000000"/>
              <w:bottom w:val="dotted" w:sz="4" w:space="0" w:color="auto"/>
            </w:tcBorders>
            <w:vAlign w:val="center"/>
          </w:tcPr>
          <w:p w14:paraId="41E30D37" w14:textId="77777777" w:rsidR="00E22F36" w:rsidRPr="00B66EB4" w:rsidRDefault="00E22F36" w:rsidP="00801B4E">
            <w:pPr>
              <w:pStyle w:val="Normalelt"/>
              <w:spacing w:before="60" w:after="60" w:line="240" w:lineRule="auto"/>
              <w:rPr>
                <w:sz w:val="16"/>
                <w:szCs w:val="16"/>
                <w:lang w:val="en-US"/>
              </w:rPr>
            </w:pPr>
            <w:r w:rsidRPr="00B66EB4">
              <w:rPr>
                <w:sz w:val="16"/>
                <w:szCs w:val="16"/>
                <w:lang w:val="en-US"/>
              </w:rPr>
              <w:t xml:space="preserve">Presentation of the </w:t>
            </w:r>
            <w:r>
              <w:rPr>
                <w:sz w:val="16"/>
                <w:szCs w:val="16"/>
                <w:lang w:val="en-US"/>
              </w:rPr>
              <w:t xml:space="preserve"> Agenda</w:t>
            </w:r>
            <w:r w:rsidRPr="00B66EB4">
              <w:rPr>
                <w:sz w:val="16"/>
                <w:szCs w:val="16"/>
                <w:lang w:val="en-US"/>
              </w:rPr>
              <w:t xml:space="preserve"> and the inspection team</w:t>
            </w:r>
          </w:p>
          <w:p w14:paraId="3E7EC1AF" w14:textId="77777777" w:rsidR="00E22F36" w:rsidRPr="00B66EB4" w:rsidRDefault="00E22F36" w:rsidP="00801B4E">
            <w:pPr>
              <w:pStyle w:val="Normalelt"/>
              <w:spacing w:before="60" w:after="60" w:line="240" w:lineRule="auto"/>
              <w:rPr>
                <w:sz w:val="16"/>
                <w:szCs w:val="16"/>
                <w:lang w:val="en-US"/>
              </w:rPr>
            </w:pPr>
            <w:r w:rsidRPr="00B66EB4">
              <w:rPr>
                <w:sz w:val="16"/>
                <w:szCs w:val="16"/>
                <w:lang w:val="en-US"/>
              </w:rPr>
              <w:t>Presentation and</w:t>
            </w:r>
            <w:r>
              <w:rPr>
                <w:sz w:val="16"/>
                <w:szCs w:val="16"/>
                <w:lang w:val="en-US"/>
              </w:rPr>
              <w:t xml:space="preserve"> current status of the plant (</w:t>
            </w:r>
            <w:r w:rsidRPr="00746F30">
              <w:rPr>
                <w:sz w:val="16"/>
                <w:szCs w:val="16"/>
                <w:lang w:val="en-US"/>
              </w:rPr>
              <w:t>production capacity and planimetry to check differences with the authorized layout)</w:t>
            </w:r>
            <w:r>
              <w:rPr>
                <w:sz w:val="16"/>
                <w:szCs w:val="16"/>
                <w:lang w:val="en-US"/>
              </w:rPr>
              <w:t xml:space="preserve"> </w:t>
            </w:r>
            <w:r w:rsidRPr="00B66EB4">
              <w:rPr>
                <w:sz w:val="16"/>
                <w:szCs w:val="16"/>
                <w:lang w:val="en-US"/>
              </w:rPr>
              <w:t xml:space="preserve">by the </w:t>
            </w:r>
            <w:r>
              <w:rPr>
                <w:sz w:val="16"/>
                <w:szCs w:val="16"/>
                <w:lang w:val="en-US"/>
              </w:rPr>
              <w:t>Operator</w:t>
            </w:r>
          </w:p>
        </w:tc>
        <w:tc>
          <w:tcPr>
            <w:tcW w:w="399" w:type="pct"/>
            <w:tcBorders>
              <w:top w:val="single" w:sz="4" w:space="0" w:color="000000"/>
              <w:bottom w:val="dotted" w:sz="4" w:space="0" w:color="auto"/>
            </w:tcBorders>
            <w:vAlign w:val="center"/>
          </w:tcPr>
          <w:p w14:paraId="1FD93416" w14:textId="77777777" w:rsidR="00E22F36" w:rsidRPr="00B66EB4" w:rsidRDefault="00E22F36" w:rsidP="00801B4E">
            <w:pPr>
              <w:pStyle w:val="Normalelt"/>
              <w:spacing w:before="60" w:after="60" w:line="240" w:lineRule="auto"/>
              <w:jc w:val="center"/>
              <w:rPr>
                <w:color w:val="FF0000"/>
                <w:sz w:val="16"/>
                <w:szCs w:val="16"/>
              </w:rPr>
            </w:pPr>
            <w:r w:rsidRPr="00B66EB4">
              <w:rPr>
                <w:color w:val="FF0000"/>
                <w:sz w:val="16"/>
                <w:szCs w:val="16"/>
              </w:rPr>
              <w:t>9.00</w:t>
            </w:r>
          </w:p>
        </w:tc>
        <w:tc>
          <w:tcPr>
            <w:tcW w:w="1581" w:type="pct"/>
            <w:tcBorders>
              <w:top w:val="single" w:sz="4" w:space="0" w:color="000000"/>
              <w:bottom w:val="dotted" w:sz="4" w:space="0" w:color="auto"/>
            </w:tcBorders>
            <w:vAlign w:val="center"/>
          </w:tcPr>
          <w:p w14:paraId="6AAFFDD7" w14:textId="77777777" w:rsidR="00E22F36" w:rsidRPr="00BF0E3D" w:rsidRDefault="00E22F36" w:rsidP="00801B4E">
            <w:pPr>
              <w:pStyle w:val="Normalelt"/>
              <w:spacing w:before="60" w:after="60" w:line="240" w:lineRule="auto"/>
              <w:jc w:val="center"/>
              <w:rPr>
                <w:sz w:val="16"/>
                <w:szCs w:val="16"/>
                <w:lang w:val="en-US"/>
              </w:rPr>
            </w:pPr>
            <w:r w:rsidRPr="00BF0E3D">
              <w:rPr>
                <w:sz w:val="16"/>
                <w:szCs w:val="16"/>
                <w:lang w:val="en-US"/>
              </w:rPr>
              <w:t xml:space="preserve">IG </w:t>
            </w:r>
            <w:r>
              <w:rPr>
                <w:sz w:val="16"/>
                <w:szCs w:val="16"/>
                <w:lang w:val="en-US"/>
              </w:rPr>
              <w:t>Leader</w:t>
            </w:r>
          </w:p>
          <w:p w14:paraId="7CAA16BD" w14:textId="77777777" w:rsidR="00E22F36" w:rsidRDefault="00E22F36" w:rsidP="00801B4E">
            <w:pPr>
              <w:pStyle w:val="Normalelt"/>
              <w:spacing w:before="60" w:after="60" w:line="240" w:lineRule="auto"/>
              <w:jc w:val="center"/>
              <w:rPr>
                <w:sz w:val="16"/>
                <w:szCs w:val="16"/>
                <w:lang w:val="en-US"/>
              </w:rPr>
            </w:pPr>
            <w:r>
              <w:rPr>
                <w:sz w:val="16"/>
                <w:szCs w:val="16"/>
                <w:lang w:val="en-US"/>
              </w:rPr>
              <w:t>Legal responsible of the plant</w:t>
            </w:r>
          </w:p>
          <w:p w14:paraId="2437579C" w14:textId="77777777" w:rsidR="00E22F36" w:rsidRPr="00BF0E3D" w:rsidRDefault="00E22F36" w:rsidP="00801B4E">
            <w:pPr>
              <w:pStyle w:val="Normalelt"/>
              <w:spacing w:before="60" w:after="60" w:line="240" w:lineRule="auto"/>
              <w:jc w:val="center"/>
              <w:rPr>
                <w:sz w:val="16"/>
                <w:szCs w:val="16"/>
                <w:lang w:val="en-US"/>
              </w:rPr>
            </w:pPr>
            <w:r>
              <w:rPr>
                <w:sz w:val="16"/>
                <w:szCs w:val="16"/>
                <w:lang w:val="en-US"/>
              </w:rPr>
              <w:t>Representative of the plant in charge of environmental issues</w:t>
            </w:r>
          </w:p>
        </w:tc>
      </w:tr>
      <w:tr w:rsidR="00E22F36" w:rsidRPr="008147AD" w14:paraId="16858DC5" w14:textId="77777777" w:rsidTr="00801B4E">
        <w:trPr>
          <w:trHeight w:val="737"/>
        </w:trPr>
        <w:tc>
          <w:tcPr>
            <w:tcW w:w="684" w:type="pct"/>
            <w:tcBorders>
              <w:top w:val="dotted" w:sz="4" w:space="0" w:color="auto"/>
              <w:bottom w:val="dotted" w:sz="4" w:space="0" w:color="auto"/>
            </w:tcBorders>
            <w:vAlign w:val="center"/>
          </w:tcPr>
          <w:p w14:paraId="069D4D6D" w14:textId="77777777" w:rsidR="00E22F36" w:rsidRPr="008147AD" w:rsidRDefault="00E22F36" w:rsidP="00801B4E">
            <w:pPr>
              <w:spacing w:before="60" w:after="60"/>
              <w:jc w:val="center"/>
              <w:rPr>
                <w:rFonts w:ascii="Arial" w:hAnsi="Arial" w:cs="Arial"/>
                <w:sz w:val="16"/>
                <w:szCs w:val="16"/>
              </w:rPr>
            </w:pPr>
            <w:r w:rsidRPr="008147AD">
              <w:rPr>
                <w:rFonts w:ascii="Arial" w:hAnsi="Arial" w:cs="Arial"/>
                <w:sz w:val="16"/>
                <w:szCs w:val="16"/>
              </w:rPr>
              <w:lastRenderedPageBreak/>
              <w:t>Step 2</w:t>
            </w:r>
          </w:p>
        </w:tc>
        <w:tc>
          <w:tcPr>
            <w:tcW w:w="1165" w:type="pct"/>
            <w:gridSpan w:val="2"/>
            <w:tcBorders>
              <w:top w:val="dotted" w:sz="4" w:space="0" w:color="auto"/>
              <w:bottom w:val="dotted" w:sz="4" w:space="0" w:color="auto"/>
            </w:tcBorders>
            <w:vAlign w:val="center"/>
          </w:tcPr>
          <w:p w14:paraId="5BB0140E" w14:textId="77777777" w:rsidR="00E22F36" w:rsidRDefault="00E22F36" w:rsidP="00801B4E">
            <w:pPr>
              <w:pStyle w:val="Normalelt"/>
              <w:spacing w:before="60" w:after="60" w:line="240" w:lineRule="auto"/>
              <w:rPr>
                <w:sz w:val="16"/>
                <w:szCs w:val="16"/>
              </w:rPr>
            </w:pPr>
            <w:r>
              <w:rPr>
                <w:sz w:val="16"/>
                <w:szCs w:val="16"/>
              </w:rPr>
              <w:t>Administrative inspection</w:t>
            </w:r>
          </w:p>
        </w:tc>
        <w:tc>
          <w:tcPr>
            <w:tcW w:w="1171" w:type="pct"/>
            <w:tcBorders>
              <w:top w:val="dotted" w:sz="4" w:space="0" w:color="auto"/>
              <w:bottom w:val="dotted" w:sz="4" w:space="0" w:color="auto"/>
            </w:tcBorders>
            <w:vAlign w:val="center"/>
          </w:tcPr>
          <w:p w14:paraId="0CFE458A" w14:textId="77777777" w:rsidR="00E22F36" w:rsidRPr="00B66EB4" w:rsidRDefault="00E22F36" w:rsidP="00801B4E">
            <w:pPr>
              <w:pStyle w:val="Normalelt"/>
              <w:spacing w:before="60" w:after="60" w:line="240" w:lineRule="auto"/>
              <w:rPr>
                <w:i/>
                <w:color w:val="FF0000"/>
                <w:sz w:val="16"/>
                <w:szCs w:val="16"/>
              </w:rPr>
            </w:pPr>
            <w:r w:rsidRPr="00B66EB4">
              <w:rPr>
                <w:i/>
                <w:color w:val="FF0000"/>
                <w:sz w:val="16"/>
                <w:szCs w:val="16"/>
              </w:rPr>
              <w:t xml:space="preserve">xxxxx </w:t>
            </w:r>
          </w:p>
        </w:tc>
        <w:tc>
          <w:tcPr>
            <w:tcW w:w="399" w:type="pct"/>
            <w:tcBorders>
              <w:top w:val="dotted" w:sz="4" w:space="0" w:color="auto"/>
              <w:bottom w:val="dotted" w:sz="4" w:space="0" w:color="auto"/>
            </w:tcBorders>
            <w:vAlign w:val="center"/>
          </w:tcPr>
          <w:p w14:paraId="11BE7A8E" w14:textId="77777777" w:rsidR="00E22F36" w:rsidRPr="00B66EB4" w:rsidRDefault="00E22F36" w:rsidP="00801B4E">
            <w:pPr>
              <w:pStyle w:val="Normalelt"/>
              <w:spacing w:before="60" w:after="60" w:line="240" w:lineRule="auto"/>
              <w:jc w:val="center"/>
              <w:rPr>
                <w:color w:val="FF0000"/>
                <w:sz w:val="16"/>
                <w:szCs w:val="16"/>
              </w:rPr>
            </w:pPr>
            <w:r w:rsidRPr="00B66EB4">
              <w:rPr>
                <w:color w:val="FF0000"/>
                <w:sz w:val="16"/>
                <w:szCs w:val="16"/>
              </w:rPr>
              <w:t>11.00</w:t>
            </w:r>
          </w:p>
        </w:tc>
        <w:tc>
          <w:tcPr>
            <w:tcW w:w="1581" w:type="pct"/>
            <w:tcBorders>
              <w:top w:val="dotted" w:sz="4" w:space="0" w:color="auto"/>
              <w:bottom w:val="dotted" w:sz="4" w:space="0" w:color="auto"/>
            </w:tcBorders>
            <w:vAlign w:val="center"/>
          </w:tcPr>
          <w:p w14:paraId="53704EA2" w14:textId="77777777" w:rsidR="00E22F36" w:rsidRPr="00B66EB4" w:rsidRDefault="00E22F36" w:rsidP="00801B4E">
            <w:pPr>
              <w:pStyle w:val="Normalelt"/>
              <w:spacing w:before="60" w:after="60" w:line="240" w:lineRule="auto"/>
              <w:jc w:val="center"/>
              <w:rPr>
                <w:i/>
                <w:color w:val="FF0000"/>
                <w:sz w:val="16"/>
                <w:szCs w:val="16"/>
              </w:rPr>
            </w:pPr>
            <w:r w:rsidRPr="00B66EB4">
              <w:rPr>
                <w:i/>
                <w:color w:val="FF0000"/>
                <w:sz w:val="16"/>
                <w:szCs w:val="16"/>
              </w:rPr>
              <w:t>xxx</w:t>
            </w:r>
          </w:p>
        </w:tc>
      </w:tr>
      <w:tr w:rsidR="00E22F36" w:rsidRPr="00BF0E3D" w14:paraId="1A379F42" w14:textId="77777777" w:rsidTr="00801B4E">
        <w:trPr>
          <w:trHeight w:val="737"/>
        </w:trPr>
        <w:tc>
          <w:tcPr>
            <w:tcW w:w="684" w:type="pct"/>
            <w:tcBorders>
              <w:top w:val="dotted" w:sz="4" w:space="0" w:color="auto"/>
              <w:bottom w:val="single" w:sz="4" w:space="0" w:color="000000"/>
            </w:tcBorders>
            <w:vAlign w:val="center"/>
          </w:tcPr>
          <w:p w14:paraId="1C9C8E25" w14:textId="77777777" w:rsidR="00E22F36" w:rsidRPr="008147AD" w:rsidRDefault="00E22F36" w:rsidP="00801B4E">
            <w:pPr>
              <w:spacing w:before="60" w:after="60"/>
              <w:jc w:val="center"/>
              <w:rPr>
                <w:rFonts w:ascii="Arial" w:hAnsi="Arial" w:cs="Arial"/>
                <w:sz w:val="16"/>
                <w:szCs w:val="16"/>
              </w:rPr>
            </w:pPr>
            <w:r w:rsidRPr="008147AD">
              <w:rPr>
                <w:rFonts w:ascii="Arial" w:hAnsi="Arial" w:cs="Arial"/>
                <w:sz w:val="16"/>
                <w:szCs w:val="16"/>
              </w:rPr>
              <w:t>Step 3</w:t>
            </w:r>
          </w:p>
        </w:tc>
        <w:tc>
          <w:tcPr>
            <w:tcW w:w="1165" w:type="pct"/>
            <w:gridSpan w:val="2"/>
            <w:tcBorders>
              <w:top w:val="dotted" w:sz="4" w:space="0" w:color="auto"/>
              <w:bottom w:val="single" w:sz="4" w:space="0" w:color="000000"/>
            </w:tcBorders>
            <w:vAlign w:val="center"/>
          </w:tcPr>
          <w:p w14:paraId="3D05D12C" w14:textId="77777777" w:rsidR="00E22F36" w:rsidRPr="008147AD" w:rsidRDefault="00E22F36" w:rsidP="00801B4E">
            <w:pPr>
              <w:pStyle w:val="Normalelt"/>
              <w:spacing w:before="60" w:after="60" w:line="240" w:lineRule="auto"/>
              <w:rPr>
                <w:sz w:val="16"/>
                <w:szCs w:val="16"/>
              </w:rPr>
            </w:pPr>
            <w:r>
              <w:rPr>
                <w:sz w:val="16"/>
                <w:szCs w:val="16"/>
              </w:rPr>
              <w:t xml:space="preserve">Site visit  </w:t>
            </w:r>
          </w:p>
        </w:tc>
        <w:tc>
          <w:tcPr>
            <w:tcW w:w="1171" w:type="pct"/>
            <w:tcBorders>
              <w:top w:val="dotted" w:sz="4" w:space="0" w:color="auto"/>
              <w:bottom w:val="single" w:sz="4" w:space="0" w:color="000000"/>
            </w:tcBorders>
            <w:vAlign w:val="center"/>
          </w:tcPr>
          <w:p w14:paraId="23365383" w14:textId="77777777" w:rsidR="00E22F36" w:rsidRPr="008147AD" w:rsidRDefault="00E22F36" w:rsidP="00801B4E">
            <w:pPr>
              <w:pStyle w:val="Normalelt"/>
              <w:spacing w:before="60" w:after="60" w:line="240" w:lineRule="auto"/>
              <w:rPr>
                <w:sz w:val="16"/>
                <w:szCs w:val="16"/>
              </w:rPr>
            </w:pPr>
            <w:r>
              <w:rPr>
                <w:sz w:val="16"/>
                <w:szCs w:val="16"/>
              </w:rPr>
              <w:t>Check BAT Application</w:t>
            </w:r>
          </w:p>
        </w:tc>
        <w:tc>
          <w:tcPr>
            <w:tcW w:w="399" w:type="pct"/>
            <w:tcBorders>
              <w:top w:val="dotted" w:sz="4" w:space="0" w:color="auto"/>
              <w:bottom w:val="single" w:sz="4" w:space="0" w:color="000000"/>
            </w:tcBorders>
            <w:vAlign w:val="center"/>
          </w:tcPr>
          <w:p w14:paraId="762E89D9" w14:textId="77777777" w:rsidR="00E22F36" w:rsidRPr="008147AD" w:rsidRDefault="00E22F36" w:rsidP="00801B4E">
            <w:pPr>
              <w:pStyle w:val="Normalelt"/>
              <w:spacing w:before="60" w:after="60" w:line="240" w:lineRule="auto"/>
              <w:jc w:val="center"/>
              <w:rPr>
                <w:sz w:val="16"/>
                <w:szCs w:val="16"/>
              </w:rPr>
            </w:pPr>
            <w:r>
              <w:rPr>
                <w:sz w:val="16"/>
                <w:szCs w:val="16"/>
              </w:rPr>
              <w:t>12.00</w:t>
            </w:r>
          </w:p>
        </w:tc>
        <w:tc>
          <w:tcPr>
            <w:tcW w:w="1581" w:type="pct"/>
            <w:tcBorders>
              <w:top w:val="dotted" w:sz="4" w:space="0" w:color="auto"/>
              <w:bottom w:val="single" w:sz="4" w:space="0" w:color="000000"/>
            </w:tcBorders>
            <w:vAlign w:val="center"/>
          </w:tcPr>
          <w:p w14:paraId="726B520D" w14:textId="77777777" w:rsidR="00E22F36" w:rsidRPr="00BF0E3D" w:rsidRDefault="00E22F36" w:rsidP="00801B4E">
            <w:pPr>
              <w:pStyle w:val="Normalelt"/>
              <w:spacing w:before="60" w:after="60" w:line="240" w:lineRule="auto"/>
              <w:jc w:val="center"/>
              <w:rPr>
                <w:sz w:val="16"/>
                <w:szCs w:val="16"/>
                <w:lang w:val="en-US"/>
              </w:rPr>
            </w:pPr>
            <w:r>
              <w:rPr>
                <w:sz w:val="16"/>
                <w:szCs w:val="16"/>
                <w:lang w:val="en-US"/>
              </w:rPr>
              <w:t>Representative of the plant in charge of environmental issues</w:t>
            </w:r>
          </w:p>
        </w:tc>
      </w:tr>
      <w:tr w:rsidR="00E22F36" w:rsidRPr="008147AD" w14:paraId="12FCEF21" w14:textId="77777777" w:rsidTr="00801B4E">
        <w:trPr>
          <w:gridAfter w:val="4"/>
          <w:wAfter w:w="3337" w:type="pct"/>
          <w:trHeight w:val="278"/>
        </w:trPr>
        <w:tc>
          <w:tcPr>
            <w:tcW w:w="1663" w:type="pct"/>
            <w:gridSpan w:val="2"/>
            <w:tcBorders>
              <w:top w:val="dotted" w:sz="4" w:space="0" w:color="auto"/>
              <w:bottom w:val="single" w:sz="4" w:space="0" w:color="000000"/>
            </w:tcBorders>
            <w:vAlign w:val="center"/>
          </w:tcPr>
          <w:p w14:paraId="62E5550E" w14:textId="77777777" w:rsidR="00E22F36" w:rsidRDefault="00E22F36" w:rsidP="00801B4E">
            <w:pPr>
              <w:pStyle w:val="Normalelt"/>
              <w:spacing w:before="60" w:after="60" w:line="240" w:lineRule="auto"/>
              <w:jc w:val="center"/>
              <w:rPr>
                <w:sz w:val="16"/>
                <w:szCs w:val="16"/>
              </w:rPr>
            </w:pPr>
            <w:r>
              <w:rPr>
                <w:sz w:val="16"/>
                <w:szCs w:val="16"/>
              </w:rPr>
              <w:t>Lunch 13.30 -14.30</w:t>
            </w:r>
          </w:p>
        </w:tc>
      </w:tr>
      <w:tr w:rsidR="00E22F36" w:rsidRPr="00BF0E3D" w14:paraId="6F41C288" w14:textId="77777777" w:rsidTr="00801B4E">
        <w:trPr>
          <w:trHeight w:val="737"/>
        </w:trPr>
        <w:tc>
          <w:tcPr>
            <w:tcW w:w="684" w:type="pct"/>
            <w:tcBorders>
              <w:top w:val="single" w:sz="4" w:space="0" w:color="000000"/>
              <w:bottom w:val="dotted" w:sz="4" w:space="0" w:color="auto"/>
            </w:tcBorders>
            <w:vAlign w:val="center"/>
          </w:tcPr>
          <w:p w14:paraId="0C6E6DD4" w14:textId="77777777" w:rsidR="00E22F36" w:rsidRPr="008147AD" w:rsidRDefault="00E22F36" w:rsidP="00801B4E">
            <w:pPr>
              <w:spacing w:before="60" w:after="60"/>
              <w:jc w:val="center"/>
              <w:rPr>
                <w:rFonts w:ascii="Arial" w:hAnsi="Arial" w:cs="Arial"/>
                <w:sz w:val="16"/>
                <w:szCs w:val="16"/>
              </w:rPr>
            </w:pPr>
            <w:r w:rsidRPr="008147AD">
              <w:rPr>
                <w:rFonts w:ascii="Arial" w:hAnsi="Arial" w:cs="Arial"/>
                <w:sz w:val="16"/>
                <w:szCs w:val="16"/>
              </w:rPr>
              <w:t>Step 4</w:t>
            </w:r>
          </w:p>
        </w:tc>
        <w:tc>
          <w:tcPr>
            <w:tcW w:w="1165" w:type="pct"/>
            <w:gridSpan w:val="2"/>
            <w:tcBorders>
              <w:top w:val="single" w:sz="4" w:space="0" w:color="000000"/>
              <w:bottom w:val="dotted" w:sz="4" w:space="0" w:color="auto"/>
            </w:tcBorders>
            <w:vAlign w:val="center"/>
          </w:tcPr>
          <w:p w14:paraId="03781145" w14:textId="77777777" w:rsidR="00E22F36" w:rsidRPr="008147AD" w:rsidRDefault="00E22F36" w:rsidP="00801B4E">
            <w:pPr>
              <w:pStyle w:val="Normalelt"/>
              <w:spacing w:before="60" w:after="60" w:line="240" w:lineRule="auto"/>
              <w:rPr>
                <w:sz w:val="16"/>
                <w:szCs w:val="16"/>
              </w:rPr>
            </w:pPr>
            <w:r>
              <w:rPr>
                <w:sz w:val="16"/>
                <w:szCs w:val="16"/>
              </w:rPr>
              <w:t xml:space="preserve">Site visit  </w:t>
            </w:r>
          </w:p>
        </w:tc>
        <w:tc>
          <w:tcPr>
            <w:tcW w:w="1171" w:type="pct"/>
            <w:tcBorders>
              <w:top w:val="single" w:sz="4" w:space="0" w:color="000000"/>
              <w:bottom w:val="dotted" w:sz="4" w:space="0" w:color="auto"/>
            </w:tcBorders>
            <w:vAlign w:val="center"/>
          </w:tcPr>
          <w:p w14:paraId="303B40D6" w14:textId="77777777" w:rsidR="00E22F36" w:rsidRPr="008147AD" w:rsidRDefault="00E22F36" w:rsidP="00801B4E">
            <w:pPr>
              <w:pStyle w:val="Normalelt"/>
              <w:spacing w:before="60" w:after="60" w:line="240" w:lineRule="auto"/>
              <w:rPr>
                <w:sz w:val="16"/>
                <w:szCs w:val="16"/>
              </w:rPr>
            </w:pPr>
            <w:r>
              <w:rPr>
                <w:sz w:val="16"/>
                <w:szCs w:val="16"/>
              </w:rPr>
              <w:t>Waste storage</w:t>
            </w:r>
          </w:p>
        </w:tc>
        <w:tc>
          <w:tcPr>
            <w:tcW w:w="399" w:type="pct"/>
            <w:tcBorders>
              <w:top w:val="single" w:sz="4" w:space="0" w:color="000000"/>
              <w:bottom w:val="dotted" w:sz="4" w:space="0" w:color="auto"/>
            </w:tcBorders>
            <w:vAlign w:val="center"/>
          </w:tcPr>
          <w:p w14:paraId="6C331121" w14:textId="77777777" w:rsidR="00E22F36" w:rsidRPr="008147AD" w:rsidRDefault="00E22F36" w:rsidP="00801B4E">
            <w:pPr>
              <w:pStyle w:val="Normalelt"/>
              <w:spacing w:before="60" w:after="60" w:line="240" w:lineRule="auto"/>
              <w:jc w:val="center"/>
              <w:rPr>
                <w:sz w:val="16"/>
                <w:szCs w:val="16"/>
              </w:rPr>
            </w:pPr>
            <w:r>
              <w:rPr>
                <w:sz w:val="16"/>
                <w:szCs w:val="16"/>
              </w:rPr>
              <w:t>14.30</w:t>
            </w:r>
          </w:p>
        </w:tc>
        <w:tc>
          <w:tcPr>
            <w:tcW w:w="1581" w:type="pct"/>
            <w:tcBorders>
              <w:top w:val="single" w:sz="4" w:space="0" w:color="000000"/>
              <w:bottom w:val="dotted" w:sz="4" w:space="0" w:color="auto"/>
            </w:tcBorders>
            <w:vAlign w:val="center"/>
          </w:tcPr>
          <w:p w14:paraId="7E251273" w14:textId="77777777" w:rsidR="00E22F36" w:rsidRPr="00BF0E3D" w:rsidRDefault="00E22F36" w:rsidP="00801B4E">
            <w:pPr>
              <w:pStyle w:val="Normalelt"/>
              <w:spacing w:before="60" w:after="60" w:line="240" w:lineRule="auto"/>
              <w:jc w:val="center"/>
              <w:rPr>
                <w:sz w:val="16"/>
                <w:szCs w:val="16"/>
                <w:lang w:val="en-US"/>
              </w:rPr>
            </w:pPr>
            <w:r>
              <w:rPr>
                <w:sz w:val="16"/>
                <w:szCs w:val="16"/>
                <w:lang w:val="en-US"/>
              </w:rPr>
              <w:t>Representative of the plant in charge of environmental issues</w:t>
            </w:r>
          </w:p>
        </w:tc>
      </w:tr>
      <w:tr w:rsidR="00E22F36" w:rsidRPr="00BF0E3D" w14:paraId="0ACEE115" w14:textId="77777777" w:rsidTr="00801B4E">
        <w:trPr>
          <w:trHeight w:val="737"/>
        </w:trPr>
        <w:tc>
          <w:tcPr>
            <w:tcW w:w="684" w:type="pct"/>
            <w:tcBorders>
              <w:top w:val="dotted" w:sz="4" w:space="0" w:color="auto"/>
              <w:bottom w:val="dotted" w:sz="4" w:space="0" w:color="auto"/>
            </w:tcBorders>
            <w:vAlign w:val="center"/>
          </w:tcPr>
          <w:p w14:paraId="48D0C5E1" w14:textId="77777777" w:rsidR="00E22F36" w:rsidRPr="008147AD" w:rsidRDefault="00E22F36" w:rsidP="00801B4E">
            <w:pPr>
              <w:spacing w:before="60" w:after="60"/>
              <w:jc w:val="center"/>
              <w:rPr>
                <w:rFonts w:ascii="Arial" w:hAnsi="Arial" w:cs="Arial"/>
                <w:sz w:val="16"/>
                <w:szCs w:val="16"/>
              </w:rPr>
            </w:pPr>
            <w:r>
              <w:rPr>
                <w:rFonts w:ascii="Arial" w:hAnsi="Arial" w:cs="Arial"/>
                <w:sz w:val="16"/>
                <w:szCs w:val="16"/>
              </w:rPr>
              <w:t>Step 5</w:t>
            </w:r>
          </w:p>
        </w:tc>
        <w:tc>
          <w:tcPr>
            <w:tcW w:w="1165" w:type="pct"/>
            <w:gridSpan w:val="2"/>
            <w:tcBorders>
              <w:top w:val="dotted" w:sz="4" w:space="0" w:color="auto"/>
              <w:bottom w:val="dotted" w:sz="4" w:space="0" w:color="auto"/>
            </w:tcBorders>
            <w:vAlign w:val="center"/>
          </w:tcPr>
          <w:p w14:paraId="0C4426ED" w14:textId="77777777" w:rsidR="00E22F36" w:rsidRDefault="00E22F36" w:rsidP="00801B4E">
            <w:pPr>
              <w:pStyle w:val="Normalelt"/>
              <w:spacing w:before="60" w:after="60" w:line="240" w:lineRule="auto"/>
              <w:rPr>
                <w:sz w:val="16"/>
                <w:szCs w:val="16"/>
              </w:rPr>
            </w:pPr>
            <w:r>
              <w:rPr>
                <w:sz w:val="16"/>
                <w:szCs w:val="16"/>
              </w:rPr>
              <w:t xml:space="preserve">Site visit  </w:t>
            </w:r>
          </w:p>
        </w:tc>
        <w:tc>
          <w:tcPr>
            <w:tcW w:w="1171" w:type="pct"/>
            <w:tcBorders>
              <w:top w:val="dotted" w:sz="4" w:space="0" w:color="auto"/>
              <w:bottom w:val="dotted" w:sz="4" w:space="0" w:color="auto"/>
            </w:tcBorders>
            <w:vAlign w:val="center"/>
          </w:tcPr>
          <w:p w14:paraId="2D9611F0" w14:textId="77777777" w:rsidR="00E22F36" w:rsidRDefault="00E22F36" w:rsidP="00801B4E">
            <w:pPr>
              <w:pStyle w:val="Normalelt"/>
              <w:spacing w:before="60" w:after="60" w:line="240" w:lineRule="auto"/>
              <w:rPr>
                <w:sz w:val="16"/>
                <w:szCs w:val="16"/>
              </w:rPr>
            </w:pPr>
            <w:r>
              <w:rPr>
                <w:sz w:val="16"/>
                <w:szCs w:val="16"/>
              </w:rPr>
              <w:t>Water treatment plant</w:t>
            </w:r>
          </w:p>
        </w:tc>
        <w:tc>
          <w:tcPr>
            <w:tcW w:w="399" w:type="pct"/>
            <w:tcBorders>
              <w:top w:val="dotted" w:sz="4" w:space="0" w:color="auto"/>
              <w:bottom w:val="dotted" w:sz="4" w:space="0" w:color="auto"/>
            </w:tcBorders>
            <w:vAlign w:val="center"/>
          </w:tcPr>
          <w:p w14:paraId="713AF4BC" w14:textId="77777777" w:rsidR="00E22F36" w:rsidRDefault="00E22F36" w:rsidP="00801B4E">
            <w:pPr>
              <w:pStyle w:val="Normalelt"/>
              <w:spacing w:before="60" w:after="60" w:line="240" w:lineRule="auto"/>
              <w:jc w:val="center"/>
              <w:rPr>
                <w:sz w:val="16"/>
                <w:szCs w:val="16"/>
              </w:rPr>
            </w:pPr>
            <w:r>
              <w:rPr>
                <w:sz w:val="16"/>
                <w:szCs w:val="16"/>
              </w:rPr>
              <w:t>15.00</w:t>
            </w:r>
          </w:p>
        </w:tc>
        <w:tc>
          <w:tcPr>
            <w:tcW w:w="1581" w:type="pct"/>
            <w:tcBorders>
              <w:top w:val="dotted" w:sz="4" w:space="0" w:color="auto"/>
              <w:bottom w:val="dotted" w:sz="4" w:space="0" w:color="auto"/>
            </w:tcBorders>
            <w:vAlign w:val="center"/>
          </w:tcPr>
          <w:p w14:paraId="7DCBB43F" w14:textId="77777777" w:rsidR="00E22F36" w:rsidRPr="00BF0E3D" w:rsidRDefault="00E22F36" w:rsidP="00801B4E">
            <w:pPr>
              <w:pStyle w:val="Normalelt"/>
              <w:spacing w:before="60" w:after="60" w:line="240" w:lineRule="auto"/>
              <w:jc w:val="center"/>
              <w:rPr>
                <w:sz w:val="16"/>
                <w:szCs w:val="16"/>
                <w:lang w:val="en-US"/>
              </w:rPr>
            </w:pPr>
            <w:r>
              <w:rPr>
                <w:sz w:val="16"/>
                <w:szCs w:val="16"/>
                <w:lang w:val="en-US"/>
              </w:rPr>
              <w:t>Representative of the plant in charge of environmental issues</w:t>
            </w:r>
          </w:p>
        </w:tc>
      </w:tr>
      <w:tr w:rsidR="00E22F36" w:rsidRPr="00BF0E3D" w14:paraId="0579E31D" w14:textId="77777777" w:rsidTr="00801B4E">
        <w:trPr>
          <w:trHeight w:val="737"/>
        </w:trPr>
        <w:tc>
          <w:tcPr>
            <w:tcW w:w="684" w:type="pct"/>
            <w:tcBorders>
              <w:top w:val="dotted" w:sz="4" w:space="0" w:color="auto"/>
              <w:bottom w:val="dotted" w:sz="4" w:space="0" w:color="auto"/>
            </w:tcBorders>
            <w:vAlign w:val="center"/>
          </w:tcPr>
          <w:p w14:paraId="3D9D9069" w14:textId="77777777" w:rsidR="00E22F36" w:rsidRPr="00BF0E3D" w:rsidRDefault="00E22F36" w:rsidP="00801B4E">
            <w:pPr>
              <w:spacing w:before="60" w:after="60"/>
              <w:jc w:val="center"/>
              <w:rPr>
                <w:rFonts w:ascii="Arial" w:hAnsi="Arial" w:cs="Arial"/>
                <w:i/>
                <w:color w:val="FF0000"/>
                <w:sz w:val="16"/>
                <w:szCs w:val="16"/>
              </w:rPr>
            </w:pPr>
            <w:r w:rsidRPr="00BF0E3D">
              <w:rPr>
                <w:rFonts w:ascii="Arial" w:hAnsi="Arial" w:cs="Arial"/>
                <w:i/>
                <w:color w:val="FF0000"/>
                <w:sz w:val="16"/>
                <w:szCs w:val="16"/>
              </w:rPr>
              <w:t>Step xxx</w:t>
            </w:r>
          </w:p>
        </w:tc>
        <w:tc>
          <w:tcPr>
            <w:tcW w:w="1165" w:type="pct"/>
            <w:gridSpan w:val="2"/>
            <w:tcBorders>
              <w:top w:val="dotted" w:sz="4" w:space="0" w:color="auto"/>
              <w:bottom w:val="dotted" w:sz="4" w:space="0" w:color="auto"/>
            </w:tcBorders>
            <w:vAlign w:val="center"/>
          </w:tcPr>
          <w:p w14:paraId="60B9E54F" w14:textId="77777777" w:rsidR="00E22F36" w:rsidRPr="00BF0E3D" w:rsidRDefault="00E22F36" w:rsidP="00801B4E">
            <w:pPr>
              <w:pStyle w:val="Normalelt"/>
              <w:spacing w:before="60" w:after="60" w:line="240" w:lineRule="auto"/>
              <w:rPr>
                <w:i/>
                <w:color w:val="FF0000"/>
                <w:sz w:val="16"/>
                <w:szCs w:val="16"/>
              </w:rPr>
            </w:pPr>
            <w:r w:rsidRPr="00BF0E3D">
              <w:rPr>
                <w:i/>
                <w:color w:val="FF0000"/>
                <w:sz w:val="16"/>
                <w:szCs w:val="16"/>
              </w:rPr>
              <w:t>xxx</w:t>
            </w:r>
          </w:p>
        </w:tc>
        <w:tc>
          <w:tcPr>
            <w:tcW w:w="1171" w:type="pct"/>
            <w:tcBorders>
              <w:top w:val="dotted" w:sz="4" w:space="0" w:color="auto"/>
              <w:bottom w:val="dotted" w:sz="4" w:space="0" w:color="auto"/>
            </w:tcBorders>
            <w:vAlign w:val="center"/>
          </w:tcPr>
          <w:p w14:paraId="569EE762" w14:textId="77777777" w:rsidR="00E22F36" w:rsidRPr="00BF0E3D" w:rsidRDefault="00E22F36" w:rsidP="00801B4E">
            <w:pPr>
              <w:pStyle w:val="Normalelt"/>
              <w:spacing w:before="60" w:after="60" w:line="240" w:lineRule="auto"/>
              <w:rPr>
                <w:i/>
                <w:color w:val="FF0000"/>
                <w:sz w:val="16"/>
                <w:szCs w:val="16"/>
              </w:rPr>
            </w:pPr>
            <w:r w:rsidRPr="00BF0E3D">
              <w:rPr>
                <w:i/>
                <w:color w:val="FF0000"/>
                <w:sz w:val="16"/>
                <w:szCs w:val="16"/>
              </w:rPr>
              <w:t>xxx</w:t>
            </w:r>
          </w:p>
        </w:tc>
        <w:tc>
          <w:tcPr>
            <w:tcW w:w="399" w:type="pct"/>
            <w:tcBorders>
              <w:top w:val="dotted" w:sz="4" w:space="0" w:color="auto"/>
              <w:bottom w:val="dotted" w:sz="4" w:space="0" w:color="auto"/>
            </w:tcBorders>
            <w:vAlign w:val="center"/>
          </w:tcPr>
          <w:p w14:paraId="291F72B8" w14:textId="77777777" w:rsidR="00E22F36" w:rsidRPr="00BF0E3D" w:rsidRDefault="00E22F36" w:rsidP="00801B4E">
            <w:pPr>
              <w:pStyle w:val="Normalelt"/>
              <w:spacing w:before="60" w:after="60" w:line="240" w:lineRule="auto"/>
              <w:jc w:val="center"/>
              <w:rPr>
                <w:i/>
                <w:color w:val="FF0000"/>
                <w:sz w:val="16"/>
                <w:szCs w:val="16"/>
              </w:rPr>
            </w:pPr>
            <w:r w:rsidRPr="00BF0E3D">
              <w:rPr>
                <w:i/>
                <w:color w:val="FF0000"/>
                <w:sz w:val="16"/>
                <w:szCs w:val="16"/>
              </w:rPr>
              <w:t>xxx</w:t>
            </w:r>
          </w:p>
        </w:tc>
        <w:tc>
          <w:tcPr>
            <w:tcW w:w="1581" w:type="pct"/>
            <w:tcBorders>
              <w:top w:val="dotted" w:sz="4" w:space="0" w:color="auto"/>
              <w:bottom w:val="dotted" w:sz="4" w:space="0" w:color="auto"/>
            </w:tcBorders>
            <w:vAlign w:val="center"/>
          </w:tcPr>
          <w:p w14:paraId="3680C7B3" w14:textId="77777777" w:rsidR="00E22F36" w:rsidRPr="00BF0E3D" w:rsidRDefault="00E22F36" w:rsidP="00801B4E">
            <w:pPr>
              <w:pStyle w:val="Normalelt"/>
              <w:spacing w:before="60" w:after="60" w:line="240" w:lineRule="auto"/>
              <w:jc w:val="center"/>
              <w:rPr>
                <w:i/>
                <w:color w:val="FF0000"/>
                <w:sz w:val="16"/>
                <w:szCs w:val="16"/>
                <w:lang w:val="en-US"/>
              </w:rPr>
            </w:pPr>
            <w:r w:rsidRPr="00BF0E3D">
              <w:rPr>
                <w:i/>
                <w:color w:val="FF0000"/>
                <w:sz w:val="16"/>
                <w:szCs w:val="16"/>
                <w:lang w:val="en-US"/>
              </w:rPr>
              <w:t>xxx</w:t>
            </w:r>
          </w:p>
        </w:tc>
      </w:tr>
      <w:tr w:rsidR="00E22F36" w:rsidRPr="00BF0E3D" w14:paraId="4F02B224" w14:textId="77777777" w:rsidTr="00801B4E">
        <w:trPr>
          <w:trHeight w:val="737"/>
        </w:trPr>
        <w:tc>
          <w:tcPr>
            <w:tcW w:w="684" w:type="pct"/>
            <w:tcBorders>
              <w:top w:val="dotted" w:sz="4" w:space="0" w:color="auto"/>
              <w:bottom w:val="dotted" w:sz="4" w:space="0" w:color="auto"/>
            </w:tcBorders>
            <w:vAlign w:val="center"/>
          </w:tcPr>
          <w:p w14:paraId="300A9525" w14:textId="77777777" w:rsidR="00E22F36" w:rsidRPr="008147AD" w:rsidRDefault="00E22F36" w:rsidP="00801B4E">
            <w:pPr>
              <w:spacing w:before="60" w:after="60"/>
              <w:jc w:val="center"/>
              <w:rPr>
                <w:rFonts w:ascii="Arial" w:hAnsi="Arial" w:cs="Arial"/>
                <w:sz w:val="16"/>
                <w:szCs w:val="16"/>
              </w:rPr>
            </w:pPr>
            <w:r w:rsidRPr="008147AD">
              <w:rPr>
                <w:rFonts w:ascii="Arial" w:hAnsi="Arial" w:cs="Arial"/>
                <w:sz w:val="16"/>
                <w:szCs w:val="16"/>
              </w:rPr>
              <w:t xml:space="preserve">Step </w:t>
            </w:r>
            <w:r>
              <w:rPr>
                <w:rFonts w:ascii="Arial" w:hAnsi="Arial" w:cs="Arial"/>
                <w:sz w:val="16"/>
                <w:szCs w:val="16"/>
              </w:rPr>
              <w:t>xx</w:t>
            </w:r>
          </w:p>
        </w:tc>
        <w:tc>
          <w:tcPr>
            <w:tcW w:w="1165" w:type="pct"/>
            <w:gridSpan w:val="2"/>
            <w:tcBorders>
              <w:top w:val="dotted" w:sz="4" w:space="0" w:color="auto"/>
              <w:bottom w:val="dotted" w:sz="4" w:space="0" w:color="auto"/>
            </w:tcBorders>
            <w:vAlign w:val="center"/>
          </w:tcPr>
          <w:p w14:paraId="21087C78" w14:textId="77777777" w:rsidR="00E22F36" w:rsidRDefault="00E22F36" w:rsidP="00801B4E">
            <w:pPr>
              <w:pStyle w:val="Normalelt"/>
              <w:spacing w:before="60" w:after="60" w:line="240" w:lineRule="auto"/>
              <w:rPr>
                <w:sz w:val="16"/>
                <w:szCs w:val="16"/>
              </w:rPr>
            </w:pPr>
            <w:r>
              <w:rPr>
                <w:sz w:val="16"/>
                <w:szCs w:val="16"/>
              </w:rPr>
              <w:t xml:space="preserve">Minutes of the inspection </w:t>
            </w:r>
          </w:p>
        </w:tc>
        <w:tc>
          <w:tcPr>
            <w:tcW w:w="1171" w:type="pct"/>
            <w:tcBorders>
              <w:top w:val="dotted" w:sz="4" w:space="0" w:color="auto"/>
              <w:bottom w:val="dotted" w:sz="4" w:space="0" w:color="auto"/>
            </w:tcBorders>
            <w:vAlign w:val="center"/>
          </w:tcPr>
          <w:p w14:paraId="5D9BBAC5" w14:textId="77777777" w:rsidR="00E22F36" w:rsidRPr="00BF0E3D" w:rsidRDefault="00E22F36" w:rsidP="00801B4E">
            <w:pPr>
              <w:pStyle w:val="Normalelt"/>
              <w:spacing w:before="60" w:after="60" w:line="240" w:lineRule="auto"/>
              <w:rPr>
                <w:sz w:val="16"/>
                <w:szCs w:val="16"/>
                <w:lang w:val="en-US"/>
              </w:rPr>
            </w:pPr>
            <w:r w:rsidRPr="00BF0E3D">
              <w:rPr>
                <w:sz w:val="16"/>
                <w:szCs w:val="16"/>
                <w:lang w:val="en-US"/>
              </w:rPr>
              <w:t xml:space="preserve">Drafting and projecting the minutes of the inspection. </w:t>
            </w:r>
          </w:p>
        </w:tc>
        <w:tc>
          <w:tcPr>
            <w:tcW w:w="399" w:type="pct"/>
            <w:tcBorders>
              <w:top w:val="dotted" w:sz="4" w:space="0" w:color="auto"/>
              <w:bottom w:val="dotted" w:sz="4" w:space="0" w:color="auto"/>
            </w:tcBorders>
            <w:vAlign w:val="center"/>
          </w:tcPr>
          <w:p w14:paraId="3A58F3BB" w14:textId="77777777" w:rsidR="00E22F36" w:rsidRPr="00BF0E3D" w:rsidRDefault="00E22F36" w:rsidP="00801B4E">
            <w:pPr>
              <w:pStyle w:val="Normalelt"/>
              <w:spacing w:before="60" w:after="60" w:line="240" w:lineRule="auto"/>
              <w:jc w:val="center"/>
              <w:rPr>
                <w:sz w:val="16"/>
                <w:szCs w:val="16"/>
                <w:lang w:val="en-US"/>
              </w:rPr>
            </w:pPr>
            <w:r>
              <w:rPr>
                <w:sz w:val="16"/>
                <w:szCs w:val="16"/>
                <w:lang w:val="en-US"/>
              </w:rPr>
              <w:t>16.00</w:t>
            </w:r>
          </w:p>
        </w:tc>
        <w:tc>
          <w:tcPr>
            <w:tcW w:w="1581" w:type="pct"/>
            <w:tcBorders>
              <w:top w:val="dotted" w:sz="4" w:space="0" w:color="auto"/>
              <w:bottom w:val="dotted" w:sz="4" w:space="0" w:color="auto"/>
            </w:tcBorders>
            <w:vAlign w:val="center"/>
          </w:tcPr>
          <w:p w14:paraId="018B1073" w14:textId="77777777" w:rsidR="00E22F36" w:rsidRPr="00BF0E3D" w:rsidRDefault="00E22F36" w:rsidP="00801B4E">
            <w:pPr>
              <w:pStyle w:val="Normalelt"/>
              <w:spacing w:before="60" w:after="60" w:line="240" w:lineRule="auto"/>
              <w:jc w:val="center"/>
              <w:rPr>
                <w:sz w:val="16"/>
                <w:szCs w:val="16"/>
                <w:lang w:val="en-US"/>
              </w:rPr>
            </w:pPr>
            <w:r>
              <w:rPr>
                <w:sz w:val="16"/>
                <w:szCs w:val="16"/>
                <w:lang w:val="en-US"/>
              </w:rPr>
              <w:t>Legal responsible of the plant</w:t>
            </w:r>
          </w:p>
        </w:tc>
      </w:tr>
      <w:tr w:rsidR="00E22F36" w:rsidRPr="00BF0E3D" w14:paraId="21F4BE2E" w14:textId="77777777" w:rsidTr="00801B4E">
        <w:trPr>
          <w:trHeight w:val="737"/>
        </w:trPr>
        <w:tc>
          <w:tcPr>
            <w:tcW w:w="684" w:type="pct"/>
            <w:tcBorders>
              <w:top w:val="dotted" w:sz="4" w:space="0" w:color="auto"/>
              <w:bottom w:val="single" w:sz="4" w:space="0" w:color="000000"/>
            </w:tcBorders>
            <w:vAlign w:val="center"/>
          </w:tcPr>
          <w:p w14:paraId="3578E8EB" w14:textId="77777777" w:rsidR="00E22F36" w:rsidRPr="00BF0E3D" w:rsidRDefault="00E22F36" w:rsidP="00801B4E">
            <w:pPr>
              <w:spacing w:before="60" w:after="60"/>
              <w:jc w:val="center"/>
              <w:rPr>
                <w:rFonts w:ascii="Arial" w:hAnsi="Arial" w:cs="Arial"/>
                <w:sz w:val="16"/>
                <w:szCs w:val="16"/>
                <w:lang w:val="en-US"/>
              </w:rPr>
            </w:pPr>
            <w:r w:rsidRPr="00BF0E3D">
              <w:rPr>
                <w:rFonts w:ascii="Arial" w:hAnsi="Arial" w:cs="Arial"/>
                <w:sz w:val="16"/>
                <w:szCs w:val="16"/>
                <w:lang w:val="en-US"/>
              </w:rPr>
              <w:t xml:space="preserve">Step </w:t>
            </w:r>
            <w:r>
              <w:rPr>
                <w:rFonts w:ascii="Arial" w:hAnsi="Arial" w:cs="Arial"/>
                <w:sz w:val="16"/>
                <w:szCs w:val="16"/>
                <w:lang w:val="en-US"/>
              </w:rPr>
              <w:t>xx</w:t>
            </w:r>
          </w:p>
        </w:tc>
        <w:tc>
          <w:tcPr>
            <w:tcW w:w="1165" w:type="pct"/>
            <w:gridSpan w:val="2"/>
            <w:tcBorders>
              <w:top w:val="dotted" w:sz="4" w:space="0" w:color="auto"/>
              <w:bottom w:val="single" w:sz="4" w:space="0" w:color="000000"/>
            </w:tcBorders>
            <w:vAlign w:val="center"/>
          </w:tcPr>
          <w:p w14:paraId="7A8C5C81" w14:textId="77777777" w:rsidR="00E22F36" w:rsidRPr="00BF0E3D" w:rsidRDefault="00E22F36" w:rsidP="00801B4E">
            <w:pPr>
              <w:pStyle w:val="Normalelt"/>
              <w:spacing w:before="60" w:after="60" w:line="240" w:lineRule="auto"/>
              <w:rPr>
                <w:sz w:val="16"/>
                <w:szCs w:val="16"/>
                <w:lang w:val="en-US"/>
              </w:rPr>
            </w:pPr>
            <w:r>
              <w:rPr>
                <w:sz w:val="16"/>
                <w:szCs w:val="16"/>
                <w:lang w:val="en-US"/>
              </w:rPr>
              <w:t>Conclusive meeting</w:t>
            </w:r>
          </w:p>
        </w:tc>
        <w:tc>
          <w:tcPr>
            <w:tcW w:w="1171" w:type="pct"/>
            <w:tcBorders>
              <w:top w:val="dotted" w:sz="4" w:space="0" w:color="auto"/>
              <w:bottom w:val="single" w:sz="4" w:space="0" w:color="000000"/>
            </w:tcBorders>
            <w:vAlign w:val="center"/>
          </w:tcPr>
          <w:p w14:paraId="75C5B899" w14:textId="77777777" w:rsidR="00E22F36" w:rsidRPr="00BF0E3D" w:rsidRDefault="00E22F36" w:rsidP="00801B4E">
            <w:pPr>
              <w:pStyle w:val="Normalelt"/>
              <w:spacing w:before="60" w:after="60" w:line="240" w:lineRule="auto"/>
              <w:rPr>
                <w:sz w:val="16"/>
                <w:szCs w:val="16"/>
                <w:lang w:val="en-US"/>
              </w:rPr>
            </w:pPr>
            <w:r>
              <w:rPr>
                <w:sz w:val="16"/>
                <w:szCs w:val="16"/>
                <w:lang w:val="en-US"/>
              </w:rPr>
              <w:t>Conclusions</w:t>
            </w:r>
          </w:p>
        </w:tc>
        <w:tc>
          <w:tcPr>
            <w:tcW w:w="399" w:type="pct"/>
            <w:tcBorders>
              <w:top w:val="dotted" w:sz="4" w:space="0" w:color="auto"/>
              <w:bottom w:val="single" w:sz="4" w:space="0" w:color="000000"/>
            </w:tcBorders>
            <w:vAlign w:val="center"/>
          </w:tcPr>
          <w:p w14:paraId="3D47A99D" w14:textId="77777777" w:rsidR="00E22F36" w:rsidRPr="00BF0E3D" w:rsidRDefault="00E22F36" w:rsidP="00801B4E">
            <w:pPr>
              <w:pStyle w:val="Normalelt"/>
              <w:spacing w:before="60" w:after="60" w:line="240" w:lineRule="auto"/>
              <w:jc w:val="center"/>
              <w:rPr>
                <w:sz w:val="16"/>
                <w:szCs w:val="16"/>
                <w:lang w:val="en-US"/>
              </w:rPr>
            </w:pPr>
            <w:r w:rsidRPr="00BF0E3D">
              <w:rPr>
                <w:sz w:val="16"/>
                <w:szCs w:val="16"/>
                <w:lang w:val="en-US"/>
              </w:rPr>
              <w:t>17.30</w:t>
            </w:r>
          </w:p>
        </w:tc>
        <w:tc>
          <w:tcPr>
            <w:tcW w:w="1581" w:type="pct"/>
            <w:tcBorders>
              <w:top w:val="dotted" w:sz="4" w:space="0" w:color="auto"/>
              <w:bottom w:val="single" w:sz="4" w:space="0" w:color="000000"/>
            </w:tcBorders>
            <w:vAlign w:val="center"/>
          </w:tcPr>
          <w:p w14:paraId="0142B266" w14:textId="77777777" w:rsidR="00E22F36" w:rsidRDefault="00E22F36" w:rsidP="00801B4E">
            <w:pPr>
              <w:pStyle w:val="Normalelt"/>
              <w:spacing w:before="60" w:after="60" w:line="240" w:lineRule="auto"/>
              <w:jc w:val="center"/>
              <w:rPr>
                <w:sz w:val="16"/>
                <w:szCs w:val="16"/>
                <w:lang w:val="en-US"/>
              </w:rPr>
            </w:pPr>
            <w:r>
              <w:rPr>
                <w:sz w:val="16"/>
                <w:szCs w:val="16"/>
                <w:lang w:val="en-US"/>
              </w:rPr>
              <w:t>Legal responsible of the plant</w:t>
            </w:r>
          </w:p>
          <w:p w14:paraId="76C295AB" w14:textId="77777777" w:rsidR="00E22F36" w:rsidRPr="00BF0E3D" w:rsidRDefault="00E22F36" w:rsidP="00801B4E">
            <w:pPr>
              <w:pStyle w:val="Normalelt"/>
              <w:spacing w:before="60" w:after="60" w:line="240" w:lineRule="auto"/>
              <w:jc w:val="center"/>
              <w:rPr>
                <w:sz w:val="16"/>
                <w:szCs w:val="16"/>
                <w:lang w:val="en-US"/>
              </w:rPr>
            </w:pPr>
            <w:r>
              <w:rPr>
                <w:sz w:val="16"/>
                <w:szCs w:val="16"/>
                <w:lang w:val="en-US"/>
              </w:rPr>
              <w:t>Representative of the plant in charge of environmental issues</w:t>
            </w:r>
          </w:p>
        </w:tc>
      </w:tr>
    </w:tbl>
    <w:p w14:paraId="4530AFDF" w14:textId="77777777" w:rsidR="00E22F36" w:rsidRPr="00BF0E3D" w:rsidRDefault="00E22F36" w:rsidP="00E22F36">
      <w:pPr>
        <w:rPr>
          <w:rFonts w:cs="Arial"/>
          <w:color w:val="000000"/>
          <w:sz w:val="18"/>
          <w:szCs w:val="18"/>
          <w:lang w:val="en-US"/>
        </w:rPr>
      </w:pPr>
    </w:p>
    <w:p w14:paraId="77D7CA96" w14:textId="77777777" w:rsidR="00E22F36" w:rsidRPr="00BF0E3D" w:rsidRDefault="00E22F36" w:rsidP="00E22F36">
      <w:pPr>
        <w:rPr>
          <w:rFonts w:cs="Arial"/>
          <w:color w:val="000000"/>
          <w:sz w:val="18"/>
          <w:szCs w:val="18"/>
          <w:lang w:val="en-US"/>
        </w:rPr>
      </w:pPr>
    </w:p>
    <w:p w14:paraId="2C83CEC2" w14:textId="77777777" w:rsidR="00E22F36" w:rsidRPr="00BF0E3D" w:rsidRDefault="00E22F36" w:rsidP="00E22F36">
      <w:pPr>
        <w:rPr>
          <w:rFonts w:cs="Arial"/>
          <w:color w:val="000000"/>
          <w:sz w:val="18"/>
          <w:szCs w:val="18"/>
          <w:lang w:val="en-US"/>
        </w:rPr>
      </w:pPr>
    </w:p>
    <w:p w14:paraId="579FC277" w14:textId="77777777" w:rsidR="00E22F36" w:rsidRPr="00927A2E" w:rsidRDefault="00E22F36" w:rsidP="00E22F36">
      <w:pPr>
        <w:rPr>
          <w:b/>
          <w:i/>
          <w:caps/>
          <w:lang w:val="en-US"/>
        </w:rPr>
      </w:pPr>
      <w:r w:rsidRPr="00927A2E">
        <w:rPr>
          <w:b/>
          <w:i/>
          <w:lang w:val="en-US"/>
        </w:rPr>
        <w:t>Documents to be prepared by the operator</w:t>
      </w:r>
    </w:p>
    <w:p w14:paraId="26F42ED7" w14:textId="77777777" w:rsidR="00E22F36" w:rsidRPr="00BF0E3D" w:rsidRDefault="00E22F36" w:rsidP="00E22F36">
      <w:pPr>
        <w:pStyle w:val="Normalelt"/>
        <w:numPr>
          <w:ilvl w:val="0"/>
          <w:numId w:val="29"/>
        </w:numPr>
        <w:spacing w:before="60" w:after="60"/>
        <w:ind w:left="284" w:hanging="284"/>
        <w:rPr>
          <w:lang w:val="en-US"/>
        </w:rPr>
      </w:pPr>
      <w:r w:rsidRPr="00BF0E3D">
        <w:rPr>
          <w:lang w:val="en-US"/>
        </w:rPr>
        <w:t>Updated planimetry of the plan</w:t>
      </w:r>
      <w:r>
        <w:rPr>
          <w:lang w:val="en-US"/>
        </w:rPr>
        <w:t>t</w:t>
      </w:r>
      <w:r w:rsidRPr="00BF0E3D">
        <w:rPr>
          <w:lang w:val="en-US"/>
        </w:rPr>
        <w:t xml:space="preserve">, indicating: </w:t>
      </w:r>
    </w:p>
    <w:p w14:paraId="00B5BF42" w14:textId="77777777" w:rsidR="00E22F36" w:rsidRDefault="00E22F36" w:rsidP="00E22F36">
      <w:pPr>
        <w:pStyle w:val="Normalelt"/>
        <w:numPr>
          <w:ilvl w:val="0"/>
          <w:numId w:val="30"/>
        </w:numPr>
        <w:spacing w:before="60" w:after="60"/>
      </w:pPr>
      <w:r>
        <w:t>Water discharge points</w:t>
      </w:r>
    </w:p>
    <w:p w14:paraId="5776EF96" w14:textId="77777777" w:rsidR="00E22F36" w:rsidRDefault="00E22F36" w:rsidP="00E22F36">
      <w:pPr>
        <w:pStyle w:val="Normalelt"/>
        <w:numPr>
          <w:ilvl w:val="0"/>
          <w:numId w:val="30"/>
        </w:numPr>
        <w:spacing w:before="60" w:after="60"/>
      </w:pPr>
      <w:r>
        <w:t>Air emissions points</w:t>
      </w:r>
    </w:p>
    <w:p w14:paraId="08D23892" w14:textId="77777777" w:rsidR="00E22F36" w:rsidRDefault="00E22F36" w:rsidP="00E22F36">
      <w:pPr>
        <w:pStyle w:val="Normalelt"/>
        <w:numPr>
          <w:ilvl w:val="0"/>
          <w:numId w:val="30"/>
        </w:numPr>
        <w:spacing w:before="60" w:after="60"/>
      </w:pPr>
      <w:r>
        <w:t>Waste storage areas</w:t>
      </w:r>
    </w:p>
    <w:p w14:paraId="03D0E746" w14:textId="77777777" w:rsidR="00E22F36" w:rsidRPr="00BF0E3D" w:rsidRDefault="00E22F36" w:rsidP="00E22F36">
      <w:pPr>
        <w:pStyle w:val="Normalelt"/>
        <w:numPr>
          <w:ilvl w:val="0"/>
          <w:numId w:val="30"/>
        </w:numPr>
        <w:spacing w:before="60" w:after="60"/>
        <w:rPr>
          <w:i/>
          <w:color w:val="FF0000"/>
        </w:rPr>
      </w:pPr>
      <w:r w:rsidRPr="00BF0E3D">
        <w:rPr>
          <w:i/>
          <w:color w:val="FF0000"/>
        </w:rPr>
        <w:t>xxxxxx;</w:t>
      </w:r>
    </w:p>
    <w:p w14:paraId="00451EAF" w14:textId="77777777" w:rsidR="00E22F36" w:rsidRPr="00D278F4" w:rsidRDefault="00E22F36" w:rsidP="00E22F36">
      <w:pPr>
        <w:pStyle w:val="Normalelt"/>
        <w:numPr>
          <w:ilvl w:val="0"/>
          <w:numId w:val="29"/>
        </w:numPr>
        <w:spacing w:before="60" w:after="60"/>
        <w:ind w:left="284" w:hanging="284"/>
      </w:pPr>
      <w:r>
        <w:t>Environmental Management System certificate.</w:t>
      </w:r>
    </w:p>
    <w:p w14:paraId="76B6C02A" w14:textId="77777777" w:rsidR="00E22F36" w:rsidRPr="00BF0E3D" w:rsidRDefault="00E22F36" w:rsidP="00E22F36">
      <w:pPr>
        <w:pStyle w:val="Normalelt"/>
        <w:numPr>
          <w:ilvl w:val="0"/>
          <w:numId w:val="29"/>
        </w:numPr>
        <w:spacing w:before="60" w:after="60"/>
        <w:ind w:left="284" w:hanging="284"/>
        <w:rPr>
          <w:lang w:val="en-US"/>
        </w:rPr>
      </w:pPr>
      <w:r>
        <w:rPr>
          <w:lang w:val="en-US"/>
        </w:rPr>
        <w:t xml:space="preserve">Analysis certificate provided by certified laboratory </w:t>
      </w:r>
      <w:r w:rsidRPr="00BF0E3D">
        <w:rPr>
          <w:lang w:val="en-US"/>
        </w:rPr>
        <w:t>of last monitoring analysis.</w:t>
      </w:r>
    </w:p>
    <w:p w14:paraId="5BF70BFC" w14:textId="77777777" w:rsidR="00E22F36" w:rsidRPr="00746F30" w:rsidRDefault="00E22F36" w:rsidP="00E22F36">
      <w:pPr>
        <w:pStyle w:val="Normalelt"/>
        <w:numPr>
          <w:ilvl w:val="0"/>
          <w:numId w:val="29"/>
        </w:numPr>
        <w:spacing w:before="60" w:after="60"/>
        <w:ind w:left="284" w:hanging="284"/>
        <w:rPr>
          <w:lang w:val="en-US"/>
        </w:rPr>
      </w:pPr>
      <w:r w:rsidRPr="00746F30">
        <w:rPr>
          <w:lang w:val="en-US"/>
        </w:rPr>
        <w:t>Communication to Competent Authority related to Incidents.</w:t>
      </w:r>
    </w:p>
    <w:p w14:paraId="2F93AD05" w14:textId="77777777" w:rsidR="00E22F36" w:rsidRPr="00BF0E3D" w:rsidRDefault="00E22F36" w:rsidP="00E22F36">
      <w:pPr>
        <w:pStyle w:val="Normalelt"/>
        <w:numPr>
          <w:ilvl w:val="0"/>
          <w:numId w:val="29"/>
        </w:numPr>
        <w:spacing w:before="60" w:after="60"/>
        <w:ind w:left="284" w:hanging="284"/>
        <w:rPr>
          <w:i/>
          <w:color w:val="FF0000"/>
        </w:rPr>
      </w:pPr>
      <w:r w:rsidRPr="00BF0E3D">
        <w:rPr>
          <w:i/>
          <w:color w:val="FF0000"/>
        </w:rPr>
        <w:t>xxxxx.</w:t>
      </w:r>
    </w:p>
    <w:p w14:paraId="4F6176ED" w14:textId="77777777" w:rsidR="00E22F36" w:rsidRDefault="00E22F36" w:rsidP="00E22F36"/>
    <w:p w14:paraId="7392A5F3" w14:textId="77777777" w:rsidR="00E22F36" w:rsidRDefault="00E22F36" w:rsidP="00B14A34"/>
    <w:p w14:paraId="46D32142" w14:textId="52CCA47B" w:rsidR="00AB4BA7" w:rsidRDefault="00E13969" w:rsidP="00AB4BA7">
      <w:pPr>
        <w:pStyle w:val="Heading1"/>
      </w:pPr>
      <w:bookmarkStart w:id="165" w:name="_Toc444768384"/>
      <w:r>
        <w:lastRenderedPageBreak/>
        <w:t>Annex 3</w:t>
      </w:r>
      <w:r w:rsidR="00AB4BA7">
        <w:t>: Sector terminology</w:t>
      </w:r>
      <w:bookmarkEnd w:id="165"/>
    </w:p>
    <w:p w14:paraId="50B02337" w14:textId="680BBA04" w:rsidR="00801B4E" w:rsidRDefault="00E13969" w:rsidP="00E13969">
      <w:r>
        <w:t>A</w:t>
      </w:r>
      <w:r w:rsidR="00801B4E">
        <w:t xml:space="preserve"> ladle is a big </w:t>
      </w:r>
      <w:r w:rsidR="00D67665">
        <w:t xml:space="preserve">kind of </w:t>
      </w:r>
      <w:r w:rsidR="00801B4E">
        <w:t xml:space="preserve">spoon used </w:t>
      </w:r>
      <w:r w:rsidR="00D67665">
        <w:t>t</w:t>
      </w:r>
      <w:r w:rsidR="00801B4E">
        <w:t>o carry and poor molten metal</w:t>
      </w:r>
    </w:p>
    <w:p w14:paraId="2028ED79" w14:textId="7EBA1EBB" w:rsidR="00E13969" w:rsidRDefault="00D67665" w:rsidP="00E13969">
      <w:r>
        <w:t>Secondary metallurgy: using modern technology, the process of making steel can be divided in two steps. All further steps required to produce high-grade steel take place exclusively in the ladle. Such ladle metallurgy is called secondary metallurgy.</w:t>
      </w:r>
    </w:p>
    <w:p w14:paraId="2CAFCAED" w14:textId="21CEB11E" w:rsidR="00E13969" w:rsidRDefault="00E13969">
      <w:pPr>
        <w:spacing w:after="0" w:line="240" w:lineRule="auto"/>
        <w:jc w:val="left"/>
      </w:pPr>
      <w:r>
        <w:br w:type="page"/>
      </w:r>
    </w:p>
    <w:p w14:paraId="3168CFCA" w14:textId="77777777" w:rsidR="00E13969" w:rsidRDefault="00E13969" w:rsidP="00E13969">
      <w:pPr>
        <w:pStyle w:val="Heading1"/>
      </w:pPr>
      <w:bookmarkStart w:id="166" w:name="_Toc444768385"/>
      <w:r>
        <w:lastRenderedPageBreak/>
        <w:t xml:space="preserve">Annex 4: Inspection checklist for </w:t>
      </w:r>
      <w:r w:rsidRPr="00E13969">
        <w:t>Iron &amp; Steel production (Electric Arc Furnace)</w:t>
      </w:r>
      <w:bookmarkEnd w:id="166"/>
    </w:p>
    <w:p w14:paraId="1CF840B1" w14:textId="2975D19D" w:rsidR="00E13969" w:rsidRDefault="00E13969" w:rsidP="00E13969">
      <w:bookmarkStart w:id="167" w:name="_GoBack"/>
      <w:bookmarkEnd w:id="167"/>
    </w:p>
    <w:p w14:paraId="7AD684A3" w14:textId="77777777" w:rsidR="00E13969" w:rsidRDefault="00E13969" w:rsidP="00E13969"/>
    <w:p w14:paraId="116D83DF" w14:textId="77777777" w:rsidR="00AB4BA7" w:rsidRPr="00AB4BA7" w:rsidRDefault="00AB4BA7" w:rsidP="00AB4BA7"/>
    <w:p w14:paraId="6F08B9CA" w14:textId="77777777" w:rsidR="00AB4BA7" w:rsidRPr="00AB4BA7" w:rsidRDefault="00AB4BA7" w:rsidP="00AB4BA7"/>
    <w:sectPr w:rsidR="00AB4BA7" w:rsidRPr="00AB4BA7" w:rsidSect="00F02ADC">
      <w:headerReference w:type="default" r:id="rId20"/>
      <w:footerReference w:type="default" r:id="rId21"/>
      <w:headerReference w:type="first" r:id="rId22"/>
      <w:footerReference w:type="first" r:id="rId23"/>
      <w:pgSz w:w="11906" w:h="16838"/>
      <w:pgMar w:top="2380" w:right="1417" w:bottom="1417" w:left="1417"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B8B38" w14:textId="77777777" w:rsidR="00F33016" w:rsidRDefault="00F33016" w:rsidP="007F3AA2">
      <w:pPr>
        <w:spacing w:after="0" w:line="240" w:lineRule="auto"/>
      </w:pPr>
      <w:r>
        <w:separator/>
      </w:r>
    </w:p>
  </w:endnote>
  <w:endnote w:type="continuationSeparator" w:id="0">
    <w:p w14:paraId="5BD5DBBB" w14:textId="77777777" w:rsidR="00F33016" w:rsidRDefault="00F33016" w:rsidP="007F3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Futura Std Book">
    <w:altName w:val="Arial"/>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Bol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D58E2" w14:textId="6EE9A006" w:rsidR="00B97F24" w:rsidRDefault="00B97F24" w:rsidP="00F02ADC">
    <w:pPr>
      <w:pStyle w:val="Footer"/>
      <w:spacing w:after="0"/>
      <w:jc w:val="center"/>
    </w:pPr>
    <w:r>
      <w:t xml:space="preserve">Page </w:t>
    </w:r>
    <w:r>
      <w:fldChar w:fldCharType="begin"/>
    </w:r>
    <w:r>
      <w:instrText xml:space="preserve"> PAGE   \* MERGEFORMAT </w:instrText>
    </w:r>
    <w:r>
      <w:fldChar w:fldCharType="separate"/>
    </w:r>
    <w:r w:rsidR="00C458B8">
      <w:rPr>
        <w:noProof/>
      </w:rPr>
      <w:t>30</w:t>
    </w:r>
    <w:r>
      <w:fldChar w:fldCharType="end"/>
    </w:r>
  </w:p>
  <w:p w14:paraId="6CD7CD16" w14:textId="77777777" w:rsidR="00B97F24" w:rsidRDefault="00B97F24" w:rsidP="00F02ADC">
    <w:pPr>
      <w:pStyle w:val="Foote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4DA3D" w14:textId="77777777" w:rsidR="00B97F24" w:rsidRDefault="00B97F24" w:rsidP="00061D4E">
    <w:pPr>
      <w:spacing w:after="0"/>
      <w:jc w:val="center"/>
      <w:rPr>
        <w:rFonts w:ascii="Arial" w:hAnsi="Arial" w:cs="Arial"/>
        <w:b/>
        <w:color w:val="262626"/>
        <w:sz w:val="18"/>
        <w:szCs w:val="18"/>
        <w:lang w:val="en-US"/>
      </w:rPr>
    </w:pPr>
    <w:r>
      <w:rPr>
        <w:rFonts w:ascii="Arial" w:hAnsi="Arial" w:cs="Arial"/>
        <w:b/>
        <w:noProof/>
        <w:color w:val="262626"/>
        <w:sz w:val="18"/>
        <w:szCs w:val="18"/>
        <w:lang w:val="es-ES" w:eastAsia="es-ES"/>
      </w:rPr>
      <mc:AlternateContent>
        <mc:Choice Requires="wps">
          <w:drawing>
            <wp:anchor distT="0" distB="0" distL="114300" distR="114300" simplePos="0" relativeHeight="251658752" behindDoc="0" locked="0" layoutInCell="1" allowOverlap="1" wp14:anchorId="6A831B9D" wp14:editId="42C73F29">
              <wp:simplePos x="0" y="0"/>
              <wp:positionH relativeFrom="column">
                <wp:posOffset>2447925</wp:posOffset>
              </wp:positionH>
              <wp:positionV relativeFrom="paragraph">
                <wp:posOffset>-260350</wp:posOffset>
              </wp:positionV>
              <wp:extent cx="4177030" cy="1727200"/>
              <wp:effectExtent l="0" t="0" r="4445"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172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4B805" w14:textId="77777777" w:rsidR="00B97F24" w:rsidRDefault="00B97F24" w:rsidP="00AA2CCB">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Project implemented by </w:t>
                          </w:r>
                          <w:r>
                            <w:rPr>
                              <w:rFonts w:ascii="Arial Narrow" w:hAnsi="Arial Narrow" w:cs="Arial"/>
                              <w:b/>
                              <w:color w:val="FFFF00"/>
                              <w:sz w:val="16"/>
                              <w:szCs w:val="16"/>
                            </w:rPr>
                            <w:t>Spain</w:t>
                          </w:r>
                          <w:r w:rsidRPr="00AA2CCB">
                            <w:rPr>
                              <w:rFonts w:ascii="Arial Narrow" w:hAnsi="Arial Narrow" w:cs="Arial"/>
                              <w:b/>
                              <w:color w:val="FFFF00"/>
                              <w:sz w:val="16"/>
                              <w:szCs w:val="16"/>
                            </w:rPr>
                            <w:t xml:space="preserve"> and its </w:t>
                          </w:r>
                          <w:r>
                            <w:rPr>
                              <w:rFonts w:ascii="Arial Narrow" w:hAnsi="Arial Narrow" w:cs="Arial"/>
                              <w:b/>
                              <w:color w:val="FFFF00"/>
                              <w:sz w:val="16"/>
                              <w:szCs w:val="16"/>
                            </w:rPr>
                            <w:t>c</w:t>
                          </w:r>
                          <w:r w:rsidRPr="00AA2CCB">
                            <w:rPr>
                              <w:rFonts w:ascii="Arial Narrow" w:hAnsi="Arial Narrow" w:cs="Arial"/>
                              <w:b/>
                              <w:color w:val="FFFF00"/>
                              <w:sz w:val="16"/>
                              <w:szCs w:val="16"/>
                            </w:rPr>
                            <w:t>onsortium  partners</w:t>
                          </w:r>
                          <w:r>
                            <w:rPr>
                              <w:rFonts w:ascii="Arial Narrow" w:hAnsi="Arial Narrow" w:cs="Arial"/>
                              <w:b/>
                              <w:color w:val="FFFF00"/>
                              <w:sz w:val="16"/>
                              <w:szCs w:val="16"/>
                            </w:rPr>
                            <w:t>, The Netherlands and Portugal</w:t>
                          </w:r>
                        </w:p>
                        <w:p w14:paraId="23F456E8" w14:textId="77777777" w:rsidR="00B97F24" w:rsidRPr="00AA2CCB" w:rsidRDefault="00B97F24" w:rsidP="00AA2CCB">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Project contacts: </w:t>
                          </w:r>
                          <w:r>
                            <w:rPr>
                              <w:rFonts w:ascii="Arial Narrow" w:hAnsi="Arial Narrow" w:cs="Arial"/>
                              <w:b/>
                              <w:color w:val="FFFF00"/>
                              <w:sz w:val="16"/>
                              <w:szCs w:val="16"/>
                            </w:rPr>
                            <w:t>State Environmental Inspectorate</w:t>
                          </w:r>
                        </w:p>
                        <w:p w14:paraId="6FB6D9DF" w14:textId="77777777" w:rsidR="00B97F24" w:rsidRDefault="00B97F24" w:rsidP="00AA2CCB">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Address :  1000 Skopje, </w:t>
                          </w:r>
                          <w:r w:rsidRPr="00781736">
                            <w:rPr>
                              <w:rFonts w:ascii="Arial Narrow" w:hAnsi="Arial Narrow" w:cs="Arial"/>
                              <w:b/>
                              <w:color w:val="FFFF00"/>
                              <w:sz w:val="16"/>
                              <w:szCs w:val="16"/>
                            </w:rPr>
                            <w:t xml:space="preserve">Str. Kej Dimitar Vlahov No.4 (old Commercial Bank Building, 1st </w:t>
                          </w:r>
                          <w:r>
                            <w:rPr>
                              <w:rFonts w:ascii="Arial Narrow" w:hAnsi="Arial Narrow" w:cs="Arial"/>
                              <w:b/>
                              <w:color w:val="FFFF00"/>
                              <w:sz w:val="16"/>
                              <w:szCs w:val="16"/>
                            </w:rPr>
                            <w:t>floor)</w:t>
                          </w:r>
                        </w:p>
                        <w:p w14:paraId="54D126D0" w14:textId="77777777" w:rsidR="00B97F24" w:rsidRDefault="00B97F24" w:rsidP="00AA2CCB">
                          <w:pPr>
                            <w:pStyle w:val="TEXTEINFO"/>
                            <w:spacing w:after="0"/>
                            <w:rPr>
                              <w:rFonts w:ascii="Arial Narrow" w:hAnsi="Arial Narrow" w:cs="Arial"/>
                              <w:b/>
                              <w:color w:val="FFFF00"/>
                              <w:sz w:val="16"/>
                              <w:szCs w:val="16"/>
                            </w:rPr>
                          </w:pPr>
                          <w:r w:rsidRPr="00AA2CCB">
                            <w:rPr>
                              <w:rFonts w:ascii="Arial Narrow" w:hAnsi="Arial Narrow" w:cs="Arial"/>
                              <w:b/>
                              <w:color w:val="FFFF00"/>
                              <w:sz w:val="16"/>
                              <w:szCs w:val="16"/>
                              <w:lang w:val="en-GB"/>
                            </w:rPr>
                            <w:t>Tel</w:t>
                          </w:r>
                          <w:r w:rsidRPr="00AA2CCB">
                            <w:rPr>
                              <w:rFonts w:ascii="Arial Narrow" w:hAnsi="Arial Narrow" w:cs="Arial"/>
                              <w:b/>
                              <w:color w:val="FFFF00"/>
                              <w:sz w:val="16"/>
                              <w:szCs w:val="16"/>
                            </w:rPr>
                            <w:t xml:space="preserve"> :           +389 (0) </w:t>
                          </w:r>
                          <w:r>
                            <w:rPr>
                              <w:rFonts w:ascii="Arial Narrow" w:hAnsi="Arial Narrow" w:cs="Arial"/>
                              <w:b/>
                              <w:color w:val="FFFF00"/>
                              <w:sz w:val="16"/>
                              <w:szCs w:val="16"/>
                            </w:rPr>
                            <w:t>713 777 12</w:t>
                          </w:r>
                        </w:p>
                        <w:p w14:paraId="76CADB7E" w14:textId="77777777" w:rsidR="00B97F24" w:rsidRPr="00781736" w:rsidRDefault="00B97F24" w:rsidP="00AA2CCB">
                          <w:pPr>
                            <w:pStyle w:val="TEXTEINFO"/>
                            <w:spacing w:after="0"/>
                            <w:rPr>
                              <w:rFonts w:ascii="Arial Narrow" w:hAnsi="Arial Narrow" w:cs="Arial"/>
                              <w:b/>
                              <w:color w:val="FFFF00"/>
                              <w:sz w:val="16"/>
                              <w:szCs w:val="16"/>
                            </w:rPr>
                          </w:pPr>
                          <w:r w:rsidRPr="00AA2CCB">
                            <w:rPr>
                              <w:rFonts w:ascii="Arial Narrow" w:hAnsi="Arial Narrow" w:cs="Arial"/>
                              <w:b/>
                              <w:color w:val="FFFF00"/>
                              <w:sz w:val="16"/>
                              <w:szCs w:val="16"/>
                            </w:rPr>
                            <w:t>E-mail :</w:t>
                          </w:r>
                          <w:r w:rsidRPr="00AA2CCB">
                            <w:rPr>
                              <w:b/>
                              <w:sz w:val="16"/>
                              <w:szCs w:val="16"/>
                            </w:rPr>
                            <w:t xml:space="preserve"> </w:t>
                          </w:r>
                          <w:r>
                            <w:rPr>
                              <w:b/>
                              <w:sz w:val="16"/>
                              <w:szCs w:val="16"/>
                            </w:rPr>
                            <w:t xml:space="preserve"> </w:t>
                          </w:r>
                          <w:r w:rsidRPr="00781736">
                            <w:rPr>
                              <w:rFonts w:ascii="Arial Narrow" w:eastAsia="Calibri" w:hAnsi="Arial Narrow" w:cs="Arial"/>
                              <w:color w:val="FFFF00"/>
                              <w:sz w:val="16"/>
                              <w:szCs w:val="16"/>
                              <w:lang w:val="en-GB" w:eastAsia="en-US"/>
                            </w:rPr>
                            <w:t xml:space="preserve">   </w:t>
                          </w:r>
                          <w:hyperlink r:id="rId1" w:history="1">
                            <w:r w:rsidRPr="00781736">
                              <w:rPr>
                                <w:rFonts w:ascii="Arial Narrow" w:hAnsi="Arial Narrow" w:cs="Arial"/>
                                <w:b/>
                                <w:color w:val="FFFF00"/>
                                <w:sz w:val="16"/>
                                <w:szCs w:val="16"/>
                              </w:rPr>
                              <w:t xml:space="preserve">inspection.cs@gmail.com </w:t>
                            </w:r>
                          </w:hyperlink>
                        </w:p>
                        <w:p w14:paraId="5F535A1F" w14:textId="77777777" w:rsidR="00B97F24" w:rsidRPr="00AA2CCB" w:rsidRDefault="00B97F24" w:rsidP="00AA2CCB">
                          <w:pPr>
                            <w:pStyle w:val="TEXTEINFO"/>
                            <w:spacing w:after="0"/>
                            <w:rPr>
                              <w:rFonts w:ascii="Arial Narrow" w:eastAsia="Calibri" w:hAnsi="Arial Narrow" w:cs="Arial"/>
                              <w:b/>
                              <w:color w:val="FFFF00"/>
                              <w:sz w:val="16"/>
                              <w:szCs w:val="16"/>
                              <w:lang w:val="en-GB" w:eastAsia="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831B9D" id="_x0000_t202" coordsize="21600,21600" o:spt="202" path="m,l,21600r21600,l21600,xe">
              <v:stroke joinstyle="miter"/>
              <v:path gradientshapeok="t" o:connecttype="rect"/>
            </v:shapetype>
            <v:shape id="Text Box 24" o:spid="_x0000_s1030" type="#_x0000_t202" style="position:absolute;left:0;text-align:left;margin-left:192.75pt;margin-top:-20.5pt;width:328.9pt;height:1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" filled="f" stroked="f">
              <v:textbox>
                <w:txbxContent>
                  <w:p w14:paraId="2564B805" w14:textId="77777777" w:rsidR="00B97F24" w:rsidRDefault="00B97F24" w:rsidP="00AA2CCB">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Project implemented by </w:t>
                    </w:r>
                    <w:r>
                      <w:rPr>
                        <w:rFonts w:ascii="Arial Narrow" w:hAnsi="Arial Narrow" w:cs="Arial"/>
                        <w:b/>
                        <w:color w:val="FFFF00"/>
                        <w:sz w:val="16"/>
                        <w:szCs w:val="16"/>
                      </w:rPr>
                      <w:t>Spain</w:t>
                    </w:r>
                    <w:r w:rsidRPr="00AA2CCB">
                      <w:rPr>
                        <w:rFonts w:ascii="Arial Narrow" w:hAnsi="Arial Narrow" w:cs="Arial"/>
                        <w:b/>
                        <w:color w:val="FFFF00"/>
                        <w:sz w:val="16"/>
                        <w:szCs w:val="16"/>
                      </w:rPr>
                      <w:t xml:space="preserve"> and its </w:t>
                    </w:r>
                    <w:r>
                      <w:rPr>
                        <w:rFonts w:ascii="Arial Narrow" w:hAnsi="Arial Narrow" w:cs="Arial"/>
                        <w:b/>
                        <w:color w:val="FFFF00"/>
                        <w:sz w:val="16"/>
                        <w:szCs w:val="16"/>
                      </w:rPr>
                      <w:t>c</w:t>
                    </w:r>
                    <w:r w:rsidRPr="00AA2CCB">
                      <w:rPr>
                        <w:rFonts w:ascii="Arial Narrow" w:hAnsi="Arial Narrow" w:cs="Arial"/>
                        <w:b/>
                        <w:color w:val="FFFF00"/>
                        <w:sz w:val="16"/>
                        <w:szCs w:val="16"/>
                      </w:rPr>
                      <w:t>onsortium  partners</w:t>
                    </w:r>
                    <w:r>
                      <w:rPr>
                        <w:rFonts w:ascii="Arial Narrow" w:hAnsi="Arial Narrow" w:cs="Arial"/>
                        <w:b/>
                        <w:color w:val="FFFF00"/>
                        <w:sz w:val="16"/>
                        <w:szCs w:val="16"/>
                      </w:rPr>
                      <w:t>, The Netherlands and Portugal</w:t>
                    </w:r>
                  </w:p>
                  <w:p w14:paraId="23F456E8" w14:textId="77777777" w:rsidR="00B97F24" w:rsidRPr="00AA2CCB" w:rsidRDefault="00B97F24" w:rsidP="00AA2CCB">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Project contacts: </w:t>
                    </w:r>
                    <w:r>
                      <w:rPr>
                        <w:rFonts w:ascii="Arial Narrow" w:hAnsi="Arial Narrow" w:cs="Arial"/>
                        <w:b/>
                        <w:color w:val="FFFF00"/>
                        <w:sz w:val="16"/>
                        <w:szCs w:val="16"/>
                      </w:rPr>
                      <w:t>State Environmental Inspectorate</w:t>
                    </w:r>
                  </w:p>
                  <w:p w14:paraId="6FB6D9DF" w14:textId="77777777" w:rsidR="00B97F24" w:rsidRDefault="00B97F24" w:rsidP="00AA2CCB">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Address :  1000 Skopje, </w:t>
                    </w:r>
                    <w:r w:rsidRPr="00781736">
                      <w:rPr>
                        <w:rFonts w:ascii="Arial Narrow" w:hAnsi="Arial Narrow" w:cs="Arial"/>
                        <w:b/>
                        <w:color w:val="FFFF00"/>
                        <w:sz w:val="16"/>
                        <w:szCs w:val="16"/>
                      </w:rPr>
                      <w:t xml:space="preserve">Str. Kej Dimitar Vlahov No.4 (old Commercial Bank Building, 1st </w:t>
                    </w:r>
                    <w:r>
                      <w:rPr>
                        <w:rFonts w:ascii="Arial Narrow" w:hAnsi="Arial Narrow" w:cs="Arial"/>
                        <w:b/>
                        <w:color w:val="FFFF00"/>
                        <w:sz w:val="16"/>
                        <w:szCs w:val="16"/>
                      </w:rPr>
                      <w:t>floor)</w:t>
                    </w:r>
                  </w:p>
                  <w:p w14:paraId="54D126D0" w14:textId="77777777" w:rsidR="00B97F24" w:rsidRDefault="00B97F24" w:rsidP="00AA2CCB">
                    <w:pPr>
                      <w:pStyle w:val="TEXTEINFO"/>
                      <w:spacing w:after="0"/>
                      <w:rPr>
                        <w:rFonts w:ascii="Arial Narrow" w:hAnsi="Arial Narrow" w:cs="Arial"/>
                        <w:b/>
                        <w:color w:val="FFFF00"/>
                        <w:sz w:val="16"/>
                        <w:szCs w:val="16"/>
                      </w:rPr>
                    </w:pPr>
                    <w:r w:rsidRPr="00AA2CCB">
                      <w:rPr>
                        <w:rFonts w:ascii="Arial Narrow" w:hAnsi="Arial Narrow" w:cs="Arial"/>
                        <w:b/>
                        <w:color w:val="FFFF00"/>
                        <w:sz w:val="16"/>
                        <w:szCs w:val="16"/>
                        <w:lang w:val="en-GB"/>
                      </w:rPr>
                      <w:t>Tel</w:t>
                    </w:r>
                    <w:r w:rsidRPr="00AA2CCB">
                      <w:rPr>
                        <w:rFonts w:ascii="Arial Narrow" w:hAnsi="Arial Narrow" w:cs="Arial"/>
                        <w:b/>
                        <w:color w:val="FFFF00"/>
                        <w:sz w:val="16"/>
                        <w:szCs w:val="16"/>
                      </w:rPr>
                      <w:t xml:space="preserve"> :           +389 (0) </w:t>
                    </w:r>
                    <w:r>
                      <w:rPr>
                        <w:rFonts w:ascii="Arial Narrow" w:hAnsi="Arial Narrow" w:cs="Arial"/>
                        <w:b/>
                        <w:color w:val="FFFF00"/>
                        <w:sz w:val="16"/>
                        <w:szCs w:val="16"/>
                      </w:rPr>
                      <w:t>713 777 12</w:t>
                    </w:r>
                  </w:p>
                  <w:p w14:paraId="76CADB7E" w14:textId="77777777" w:rsidR="00B97F24" w:rsidRPr="00781736" w:rsidRDefault="00B97F24" w:rsidP="00AA2CCB">
                    <w:pPr>
                      <w:pStyle w:val="TEXTEINFO"/>
                      <w:spacing w:after="0"/>
                      <w:rPr>
                        <w:rFonts w:ascii="Arial Narrow" w:hAnsi="Arial Narrow" w:cs="Arial"/>
                        <w:b/>
                        <w:color w:val="FFFF00"/>
                        <w:sz w:val="16"/>
                        <w:szCs w:val="16"/>
                      </w:rPr>
                    </w:pPr>
                    <w:r w:rsidRPr="00AA2CCB">
                      <w:rPr>
                        <w:rFonts w:ascii="Arial Narrow" w:hAnsi="Arial Narrow" w:cs="Arial"/>
                        <w:b/>
                        <w:color w:val="FFFF00"/>
                        <w:sz w:val="16"/>
                        <w:szCs w:val="16"/>
                      </w:rPr>
                      <w:t>E-mail :</w:t>
                    </w:r>
                    <w:r w:rsidRPr="00AA2CCB">
                      <w:rPr>
                        <w:b/>
                        <w:sz w:val="16"/>
                        <w:szCs w:val="16"/>
                      </w:rPr>
                      <w:t xml:space="preserve"> </w:t>
                    </w:r>
                    <w:r>
                      <w:rPr>
                        <w:b/>
                        <w:sz w:val="16"/>
                        <w:szCs w:val="16"/>
                      </w:rPr>
                      <w:t xml:space="preserve"> </w:t>
                    </w:r>
                    <w:r w:rsidRPr="00781736">
                      <w:rPr>
                        <w:rFonts w:ascii="Arial Narrow" w:eastAsia="Calibri" w:hAnsi="Arial Narrow" w:cs="Arial"/>
                        <w:color w:val="FFFF00"/>
                        <w:sz w:val="16"/>
                        <w:szCs w:val="16"/>
                        <w:lang w:val="en-GB" w:eastAsia="en-US"/>
                      </w:rPr>
                      <w:t xml:space="preserve">   </w:t>
                    </w:r>
                    <w:hyperlink r:id="rId2" w:history="1">
                      <w:r w:rsidRPr="00781736">
                        <w:rPr>
                          <w:rFonts w:ascii="Arial Narrow" w:hAnsi="Arial Narrow" w:cs="Arial"/>
                          <w:b/>
                          <w:color w:val="FFFF00"/>
                          <w:sz w:val="16"/>
                          <w:szCs w:val="16"/>
                        </w:rPr>
                        <w:t xml:space="preserve">inspection.cs@gmail.com </w:t>
                      </w:r>
                    </w:hyperlink>
                  </w:p>
                  <w:p w14:paraId="5F535A1F" w14:textId="77777777" w:rsidR="00B97F24" w:rsidRPr="00AA2CCB" w:rsidRDefault="00B97F24" w:rsidP="00AA2CCB">
                    <w:pPr>
                      <w:pStyle w:val="TEXTEINFO"/>
                      <w:spacing w:after="0"/>
                      <w:rPr>
                        <w:rFonts w:ascii="Arial Narrow" w:eastAsia="Calibri" w:hAnsi="Arial Narrow" w:cs="Arial"/>
                        <w:b/>
                        <w:color w:val="FFFF00"/>
                        <w:sz w:val="16"/>
                        <w:szCs w:val="16"/>
                        <w:lang w:val="en-GB" w:eastAsia="en-US"/>
                      </w:rPr>
                    </w:pPr>
                  </w:p>
                </w:txbxContent>
              </v:textbox>
            </v:shape>
          </w:pict>
        </mc:Fallback>
      </mc:AlternateContent>
    </w:r>
  </w:p>
  <w:p w14:paraId="3FA5012B" w14:textId="77777777" w:rsidR="00B97F24" w:rsidRDefault="00B97F24" w:rsidP="00061D4E">
    <w:pPr>
      <w:spacing w:after="0"/>
      <w:jc w:val="center"/>
      <w:rPr>
        <w:rFonts w:ascii="Arial" w:hAnsi="Arial" w:cs="Arial"/>
        <w:b/>
        <w:color w:val="262626"/>
        <w:sz w:val="18"/>
        <w:szCs w:val="18"/>
        <w:lang w:val="en-US"/>
      </w:rPr>
    </w:pPr>
    <w:r>
      <w:rPr>
        <w:rFonts w:ascii="Arial" w:hAnsi="Arial" w:cs="Arial"/>
        <w:b/>
        <w:noProof/>
        <w:color w:val="262626"/>
        <w:sz w:val="18"/>
        <w:szCs w:val="18"/>
        <w:lang w:val="es-ES" w:eastAsia="es-ES"/>
      </w:rPr>
      <mc:AlternateContent>
        <mc:Choice Requires="wps">
          <w:drawing>
            <wp:anchor distT="0" distB="0" distL="114300" distR="114300" simplePos="0" relativeHeight="251657728" behindDoc="0" locked="0" layoutInCell="1" allowOverlap="1" wp14:anchorId="70CEDBA9" wp14:editId="4ACDE572">
              <wp:simplePos x="0" y="0"/>
              <wp:positionH relativeFrom="column">
                <wp:posOffset>-890270</wp:posOffset>
              </wp:positionH>
              <wp:positionV relativeFrom="paragraph">
                <wp:posOffset>-411480</wp:posOffset>
              </wp:positionV>
              <wp:extent cx="8769985" cy="838835"/>
              <wp:effectExtent l="5080" t="7620" r="6985" b="10795"/>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9985" cy="838835"/>
                      </a:xfrm>
                      <a:prstGeom prst="rect">
                        <a:avLst/>
                      </a:prstGeom>
                      <a:solidFill>
                        <a:srgbClr val="22518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4D0A6" id="Rectangle 22" o:spid="_x0000_s1026" style="position:absolute;margin-left:-70.1pt;margin-top:-32.4pt;width:690.55pt;height:6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" fillcolor="#22518a"/>
          </w:pict>
        </mc:Fallback>
      </mc:AlternateContent>
    </w:r>
    <w:r>
      <w:rPr>
        <w:rFonts w:ascii="Arial" w:hAnsi="Arial" w:cs="Arial"/>
        <w:b/>
        <w:noProof/>
        <w:color w:val="262626"/>
        <w:sz w:val="18"/>
        <w:szCs w:val="18"/>
        <w:lang w:val="es-ES" w:eastAsia="es-ES"/>
      </w:rPr>
      <mc:AlternateContent>
        <mc:Choice Requires="wps">
          <w:drawing>
            <wp:anchor distT="0" distB="0" distL="114300" distR="114300" simplePos="0" relativeHeight="251659776" behindDoc="0" locked="0" layoutInCell="1" allowOverlap="1" wp14:anchorId="57E8146A" wp14:editId="7D6403B7">
              <wp:simplePos x="0" y="0"/>
              <wp:positionH relativeFrom="column">
                <wp:posOffset>-890270</wp:posOffset>
              </wp:positionH>
              <wp:positionV relativeFrom="paragraph">
                <wp:posOffset>-648335</wp:posOffset>
              </wp:positionV>
              <wp:extent cx="3492500" cy="1610995"/>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610995"/>
                      </a:xfrm>
                      <a:prstGeom prst="rect">
                        <a:avLst/>
                      </a:prstGeom>
                      <a:noFill/>
                      <a:ln>
                        <a:noFill/>
                      </a:ln>
                      <a:extLst>
                        <a:ext uri="{909E8E84-426E-40DD-AFC4-6F175D3DCCD1}">
                          <a14:hiddenFill xmlns:a14="http://schemas.microsoft.com/office/drawing/2010/main">
                            <a:solidFill>
                              <a:srgbClr val="23538D"/>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3686A41" w14:textId="77777777" w:rsidR="00B97F24" w:rsidRDefault="00B97F24" w:rsidP="00744443">
                          <w:pPr>
                            <w:tabs>
                              <w:tab w:val="left" w:pos="0"/>
                            </w:tabs>
                            <w:spacing w:line="240" w:lineRule="auto"/>
                            <w:rPr>
                              <w:rFonts w:ascii="Arial Narrow" w:hAnsi="Arial Narrow" w:cs="Arial"/>
                              <w:b/>
                              <w:color w:val="FFFF00"/>
                              <w:sz w:val="20"/>
                              <w:szCs w:val="20"/>
                            </w:rPr>
                          </w:pPr>
                          <w:r>
                            <w:rPr>
                              <w:rFonts w:ascii="Arial Narrow" w:hAnsi="Arial Narrow" w:cs="Arial"/>
                              <w:b/>
                              <w:color w:val="FFFF00"/>
                              <w:sz w:val="20"/>
                              <w:szCs w:val="20"/>
                            </w:rPr>
                            <w:t xml:space="preserve"> </w:t>
                          </w:r>
                        </w:p>
                        <w:p w14:paraId="27C1066C" w14:textId="77777777" w:rsidR="00B97F24" w:rsidRPr="0083763E" w:rsidRDefault="00B97F24" w:rsidP="00744443">
                          <w:pPr>
                            <w:tabs>
                              <w:tab w:val="left" w:pos="0"/>
                            </w:tabs>
                            <w:spacing w:line="240" w:lineRule="auto"/>
                            <w:rPr>
                              <w:rFonts w:cs="Arial"/>
                              <w:color w:val="0F243E"/>
                              <w:sz w:val="16"/>
                              <w:szCs w:val="16"/>
                            </w:rPr>
                          </w:pPr>
                          <w:r w:rsidRPr="00744443">
                            <w:rPr>
                              <w:rFonts w:ascii="Arial Narrow" w:hAnsi="Arial Narrow" w:cs="Arial"/>
                              <w:b/>
                              <w:noProof/>
                              <w:color w:val="FFFF00"/>
                              <w:sz w:val="20"/>
                              <w:szCs w:val="20"/>
                              <w:lang w:val="es-ES" w:eastAsia="es-ES"/>
                            </w:rPr>
                            <w:drawing>
                              <wp:inline distT="0" distB="0" distL="0" distR="0" wp14:anchorId="44D0E7C8" wp14:editId="1D58B6E7">
                                <wp:extent cx="716280" cy="480060"/>
                                <wp:effectExtent l="0" t="0" r="0"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6280" cy="480060"/>
                                        </a:xfrm>
                                        <a:prstGeom prst="rect">
                                          <a:avLst/>
                                        </a:prstGeom>
                                        <a:blipFill dpi="0" rotWithShape="1">
                                          <a:blip r:embed="rId4"/>
                                          <a:srcRect/>
                                          <a:tile tx="0" ty="0" sx="100000" sy="100000" flip="none" algn="tl"/>
                                        </a:blipFill>
                                        <a:ln>
                                          <a:noFill/>
                                        </a:ln>
                                      </pic:spPr>
                                    </pic:pic>
                                  </a:graphicData>
                                </a:graphic>
                              </wp:inline>
                            </w:drawing>
                          </w:r>
                          <w:r>
                            <w:rPr>
                              <w:rFonts w:ascii="Arial Narrow" w:hAnsi="Arial Narrow" w:cs="Arial"/>
                              <w:b/>
                              <w:color w:val="FFFF00"/>
                              <w:sz w:val="20"/>
                              <w:szCs w:val="20"/>
                            </w:rPr>
                            <w:t xml:space="preserve">    This </w:t>
                          </w:r>
                          <w:r w:rsidRPr="00DB3B87">
                            <w:rPr>
                              <w:rFonts w:ascii="Arial Narrow" w:hAnsi="Arial Narrow" w:cs="Arial"/>
                              <w:b/>
                              <w:color w:val="FFFF00"/>
                              <w:sz w:val="20"/>
                              <w:szCs w:val="20"/>
                            </w:rPr>
                            <w:t xml:space="preserve">Project </w:t>
                          </w:r>
                          <w:r>
                            <w:rPr>
                              <w:rFonts w:ascii="Arial Narrow" w:hAnsi="Arial Narrow" w:cs="Arial"/>
                              <w:b/>
                              <w:color w:val="FFFF00"/>
                              <w:sz w:val="20"/>
                              <w:szCs w:val="20"/>
                            </w:rPr>
                            <w:t xml:space="preserve">is funded </w:t>
                          </w:r>
                          <w:r w:rsidRPr="00DB3B87">
                            <w:rPr>
                              <w:rFonts w:ascii="Arial Narrow" w:hAnsi="Arial Narrow" w:cs="Arial"/>
                              <w:b/>
                              <w:color w:val="FFFF00"/>
                              <w:sz w:val="20"/>
                              <w:szCs w:val="20"/>
                            </w:rPr>
                            <w:t>by the European Union</w:t>
                          </w:r>
                          <w:r w:rsidRPr="00744443">
                            <w:rPr>
                              <w:rFonts w:cs="Arial"/>
                              <w:color w:val="0F243E"/>
                              <w:sz w:val="16"/>
                              <w:szCs w:val="16"/>
                              <w:lang w:val="en-US"/>
                            </w:rPr>
                            <w:t xml:space="preserve"> </w:t>
                          </w:r>
                        </w:p>
                        <w:p w14:paraId="332029AA" w14:textId="77777777" w:rsidR="00B97F24" w:rsidRDefault="00B97F24" w:rsidP="00577E67">
                          <w:pPr>
                            <w:spacing w:after="0"/>
                            <w:rPr>
                              <w:rFonts w:ascii="Arial Narrow" w:hAnsi="Arial Narrow" w:cs="Arial"/>
                              <w:b/>
                              <w:color w:val="FFFF00"/>
                              <w:sz w:val="20"/>
                              <w:szCs w:val="20"/>
                            </w:rPr>
                          </w:pPr>
                        </w:p>
                        <w:p w14:paraId="73EB1CB8" w14:textId="77777777" w:rsidR="00B97F24" w:rsidRDefault="00B97F24" w:rsidP="00577E67">
                          <w:pPr>
                            <w:spacing w:after="0"/>
                            <w:rPr>
                              <w:rFonts w:ascii="Arial Narrow" w:hAnsi="Arial Narrow" w:cs="Arial"/>
                              <w:b/>
                              <w:color w:val="FFFF00"/>
                              <w:sz w:val="20"/>
                              <w:szCs w:val="20"/>
                            </w:rPr>
                          </w:pPr>
                        </w:p>
                        <w:p w14:paraId="1DB9C75E" w14:textId="77777777" w:rsidR="00B97F24" w:rsidRPr="009D3F51" w:rsidRDefault="00B97F24" w:rsidP="00577E67">
                          <w:pPr>
                            <w:spacing w:after="0"/>
                            <w:rPr>
                              <w:color w:val="0000FF"/>
                            </w:rPr>
                          </w:pPr>
                          <w:r>
                            <w:rPr>
                              <w:rFonts w:ascii="Arial Narrow" w:hAnsi="Arial Narrow" w:cs="Arial"/>
                              <w:b/>
                              <w:color w:val="FFFF00"/>
                              <w:sz w:val="20"/>
                              <w:szCs w:val="20"/>
                            </w:rPr>
                            <w:t xml:space="preserve">   </w:t>
                          </w:r>
                        </w:p>
                        <w:p w14:paraId="7B2212D3" w14:textId="77777777" w:rsidR="00B97F24" w:rsidRPr="009D3F51" w:rsidRDefault="00B97F24" w:rsidP="0035326D">
                          <w:pPr>
                            <w:rPr>
                              <w:color w:val="0000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E8146A" id="Text Box 25" o:spid="_x0000_s1031" type="#_x0000_t202" style="position:absolute;left:0;text-align:left;margin-left:-70.1pt;margin-top:-51.05pt;width:275pt;height:12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" filled="f" fillcolor="#23538d" stroked="f" strokeweight=".25pt">
              <v:textbox>
                <w:txbxContent>
                  <w:p w14:paraId="13686A41" w14:textId="77777777" w:rsidR="00B97F24" w:rsidRDefault="00B97F24" w:rsidP="00744443">
                    <w:pPr>
                      <w:tabs>
                        <w:tab w:val="left" w:pos="0"/>
                      </w:tabs>
                      <w:spacing w:line="240" w:lineRule="auto"/>
                      <w:rPr>
                        <w:rFonts w:ascii="Arial Narrow" w:hAnsi="Arial Narrow" w:cs="Arial"/>
                        <w:b/>
                        <w:color w:val="FFFF00"/>
                        <w:sz w:val="20"/>
                        <w:szCs w:val="20"/>
                      </w:rPr>
                    </w:pPr>
                    <w:r>
                      <w:rPr>
                        <w:rFonts w:ascii="Arial Narrow" w:hAnsi="Arial Narrow" w:cs="Arial"/>
                        <w:b/>
                        <w:color w:val="FFFF00"/>
                        <w:sz w:val="20"/>
                        <w:szCs w:val="20"/>
                      </w:rPr>
                      <w:t xml:space="preserve"> </w:t>
                    </w:r>
                  </w:p>
                  <w:p w14:paraId="27C1066C" w14:textId="77777777" w:rsidR="00B97F24" w:rsidRPr="0083763E" w:rsidRDefault="00B97F24" w:rsidP="00744443">
                    <w:pPr>
                      <w:tabs>
                        <w:tab w:val="left" w:pos="0"/>
                      </w:tabs>
                      <w:spacing w:line="240" w:lineRule="auto"/>
                      <w:rPr>
                        <w:rFonts w:cs="Arial"/>
                        <w:color w:val="0F243E"/>
                        <w:sz w:val="16"/>
                        <w:szCs w:val="16"/>
                      </w:rPr>
                    </w:pPr>
                    <w:r w:rsidRPr="00744443">
                      <w:rPr>
                        <w:rFonts w:ascii="Arial Narrow" w:hAnsi="Arial Narrow" w:cs="Arial"/>
                        <w:b/>
                        <w:noProof/>
                        <w:color w:val="FFFF00"/>
                        <w:sz w:val="20"/>
                        <w:szCs w:val="20"/>
                        <w:lang w:val="es-ES" w:eastAsia="es-ES"/>
                      </w:rPr>
                      <w:drawing>
                        <wp:inline distT="0" distB="0" distL="0" distR="0" wp14:anchorId="44D0E7C8" wp14:editId="1D58B6E7">
                          <wp:extent cx="716280" cy="480060"/>
                          <wp:effectExtent l="0" t="0" r="0"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6280" cy="480060"/>
                                  </a:xfrm>
                                  <a:prstGeom prst="rect">
                                    <a:avLst/>
                                  </a:prstGeom>
                                  <a:blipFill dpi="0" rotWithShape="1">
                                    <a:blip r:embed="rId4"/>
                                    <a:srcRect/>
                                    <a:tile tx="0" ty="0" sx="100000" sy="100000" flip="none" algn="tl"/>
                                  </a:blipFill>
                                  <a:ln>
                                    <a:noFill/>
                                  </a:ln>
                                </pic:spPr>
                              </pic:pic>
                            </a:graphicData>
                          </a:graphic>
                        </wp:inline>
                      </w:drawing>
                    </w:r>
                    <w:r>
                      <w:rPr>
                        <w:rFonts w:ascii="Arial Narrow" w:hAnsi="Arial Narrow" w:cs="Arial"/>
                        <w:b/>
                        <w:color w:val="FFFF00"/>
                        <w:sz w:val="20"/>
                        <w:szCs w:val="20"/>
                      </w:rPr>
                      <w:t xml:space="preserve">    This </w:t>
                    </w:r>
                    <w:r w:rsidRPr="00DB3B87">
                      <w:rPr>
                        <w:rFonts w:ascii="Arial Narrow" w:hAnsi="Arial Narrow" w:cs="Arial"/>
                        <w:b/>
                        <w:color w:val="FFFF00"/>
                        <w:sz w:val="20"/>
                        <w:szCs w:val="20"/>
                      </w:rPr>
                      <w:t xml:space="preserve">Project </w:t>
                    </w:r>
                    <w:r>
                      <w:rPr>
                        <w:rFonts w:ascii="Arial Narrow" w:hAnsi="Arial Narrow" w:cs="Arial"/>
                        <w:b/>
                        <w:color w:val="FFFF00"/>
                        <w:sz w:val="20"/>
                        <w:szCs w:val="20"/>
                      </w:rPr>
                      <w:t xml:space="preserve">is funded </w:t>
                    </w:r>
                    <w:r w:rsidRPr="00DB3B87">
                      <w:rPr>
                        <w:rFonts w:ascii="Arial Narrow" w:hAnsi="Arial Narrow" w:cs="Arial"/>
                        <w:b/>
                        <w:color w:val="FFFF00"/>
                        <w:sz w:val="20"/>
                        <w:szCs w:val="20"/>
                      </w:rPr>
                      <w:t>by the European Union</w:t>
                    </w:r>
                    <w:r w:rsidRPr="00744443">
                      <w:rPr>
                        <w:rFonts w:cs="Arial"/>
                        <w:color w:val="0F243E"/>
                        <w:sz w:val="16"/>
                        <w:szCs w:val="16"/>
                        <w:lang w:val="en-US"/>
                      </w:rPr>
                      <w:t xml:space="preserve"> </w:t>
                    </w:r>
                  </w:p>
                  <w:p w14:paraId="332029AA" w14:textId="77777777" w:rsidR="00B97F24" w:rsidRDefault="00B97F24" w:rsidP="00577E67">
                    <w:pPr>
                      <w:spacing w:after="0"/>
                      <w:rPr>
                        <w:rFonts w:ascii="Arial Narrow" w:hAnsi="Arial Narrow" w:cs="Arial"/>
                        <w:b/>
                        <w:color w:val="FFFF00"/>
                        <w:sz w:val="20"/>
                        <w:szCs w:val="20"/>
                      </w:rPr>
                    </w:pPr>
                  </w:p>
                  <w:p w14:paraId="73EB1CB8" w14:textId="77777777" w:rsidR="00B97F24" w:rsidRDefault="00B97F24" w:rsidP="00577E67">
                    <w:pPr>
                      <w:spacing w:after="0"/>
                      <w:rPr>
                        <w:rFonts w:ascii="Arial Narrow" w:hAnsi="Arial Narrow" w:cs="Arial"/>
                        <w:b/>
                        <w:color w:val="FFFF00"/>
                        <w:sz w:val="20"/>
                        <w:szCs w:val="20"/>
                      </w:rPr>
                    </w:pPr>
                  </w:p>
                  <w:p w14:paraId="1DB9C75E" w14:textId="77777777" w:rsidR="00B97F24" w:rsidRPr="009D3F51" w:rsidRDefault="00B97F24" w:rsidP="00577E67">
                    <w:pPr>
                      <w:spacing w:after="0"/>
                      <w:rPr>
                        <w:color w:val="0000FF"/>
                      </w:rPr>
                    </w:pPr>
                    <w:r>
                      <w:rPr>
                        <w:rFonts w:ascii="Arial Narrow" w:hAnsi="Arial Narrow" w:cs="Arial"/>
                        <w:b/>
                        <w:color w:val="FFFF00"/>
                        <w:sz w:val="20"/>
                        <w:szCs w:val="20"/>
                      </w:rPr>
                      <w:t xml:space="preserve">   </w:t>
                    </w:r>
                  </w:p>
                  <w:p w14:paraId="7B2212D3" w14:textId="77777777" w:rsidR="00B97F24" w:rsidRPr="009D3F51" w:rsidRDefault="00B97F24" w:rsidP="0035326D">
                    <w:pPr>
                      <w:rPr>
                        <w:color w:val="0000FF"/>
                      </w:rPr>
                    </w:pPr>
                  </w:p>
                </w:txbxContent>
              </v:textbox>
            </v:shape>
          </w:pict>
        </mc:Fallback>
      </mc:AlternateContent>
    </w:r>
    <w:r>
      <w:rPr>
        <w:rFonts w:ascii="Arial" w:hAnsi="Arial" w:cs="Arial"/>
        <w:b/>
        <w:color w:val="262626"/>
        <w:sz w:val="18"/>
        <w:szCs w:val="18"/>
        <w:lang w:val="en-US"/>
      </w:rPr>
      <w:t xml:space="preserve">   </w:t>
    </w:r>
  </w:p>
  <w:p w14:paraId="382AB280" w14:textId="77777777" w:rsidR="00B97F24" w:rsidRDefault="00B97F24" w:rsidP="00061D4E">
    <w:pPr>
      <w:spacing w:after="0"/>
      <w:jc w:val="center"/>
      <w:rPr>
        <w:rFonts w:ascii="Arial" w:hAnsi="Arial" w:cs="Arial"/>
        <w:b/>
        <w:color w:val="262626"/>
        <w:sz w:val="18"/>
        <w:szCs w:val="18"/>
        <w:lang w:val="en-US"/>
      </w:rPr>
    </w:pPr>
  </w:p>
  <w:p w14:paraId="590EB735" w14:textId="77777777" w:rsidR="00B97F24" w:rsidRDefault="00B97F24" w:rsidP="00061D4E">
    <w:pPr>
      <w:spacing w:after="0"/>
      <w:jc w:val="center"/>
      <w:rPr>
        <w:rFonts w:ascii="Arial" w:hAnsi="Arial" w:cs="Arial"/>
        <w:b/>
        <w:color w:val="262626"/>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2FAA8" w14:textId="77777777" w:rsidR="00F33016" w:rsidRDefault="00F33016" w:rsidP="007F3AA2">
      <w:pPr>
        <w:spacing w:after="0" w:line="240" w:lineRule="auto"/>
      </w:pPr>
      <w:r>
        <w:separator/>
      </w:r>
    </w:p>
  </w:footnote>
  <w:footnote w:type="continuationSeparator" w:id="0">
    <w:p w14:paraId="7E148F44" w14:textId="77777777" w:rsidR="00F33016" w:rsidRDefault="00F33016" w:rsidP="007F3AA2">
      <w:pPr>
        <w:spacing w:after="0" w:line="240" w:lineRule="auto"/>
      </w:pPr>
      <w:r>
        <w:continuationSeparator/>
      </w:r>
    </w:p>
  </w:footnote>
  <w:footnote w:id="1">
    <w:p w14:paraId="2A434273" w14:textId="275AF3D2" w:rsidR="00B97F24" w:rsidRPr="00E13969" w:rsidRDefault="00B97F24">
      <w:pPr>
        <w:pStyle w:val="FootnoteText"/>
        <w:rPr>
          <w:lang w:val="nl-NL"/>
        </w:rPr>
      </w:pPr>
      <w:r>
        <w:rPr>
          <w:rStyle w:val="FootnoteReference"/>
        </w:rPr>
        <w:footnoteRef/>
      </w:r>
      <w:r>
        <w:t xml:space="preserve"> </w:t>
      </w:r>
      <w:r>
        <w:rPr>
          <w:lang w:val="nl-NL"/>
        </w:rPr>
        <w:t>http://eippcb.jrc.ec.europa.eu/reference/BREF/ROM_FD_10201</w:t>
      </w:r>
    </w:p>
  </w:footnote>
  <w:footnote w:id="2">
    <w:p w14:paraId="50554D7B" w14:textId="77777777" w:rsidR="00B97F24" w:rsidRDefault="00B97F24" w:rsidP="00FA0606">
      <w:pPr>
        <w:pStyle w:val="FootnoteText"/>
      </w:pPr>
      <w:r>
        <w:rPr>
          <w:rStyle w:val="FootnoteReference"/>
        </w:rPr>
        <w:footnoteRef/>
      </w:r>
      <w:r>
        <w:t xml:space="preserve"> Art.15.4 of the IED states the following: </w:t>
      </w:r>
    </w:p>
    <w:p w14:paraId="738A4950" w14:textId="77777777" w:rsidR="00B97F24" w:rsidRDefault="00B97F24" w:rsidP="00FA0606">
      <w:pPr>
        <w:pStyle w:val="FootnoteText"/>
      </w:pPr>
      <w:r>
        <w:t>The competent authority may, in specific cases, set less strict emission limit values than BAT-AELs. Such a derogation may apply only where an assessment shows that the achievement of emission levels associated with the BATs as described in BAT conclusions would lead to disproportionately higher costs compared to the environmental benefits due to:</w:t>
      </w:r>
    </w:p>
    <w:p w14:paraId="1B2B75E7" w14:textId="77777777" w:rsidR="00B97F24" w:rsidRDefault="00B97F24" w:rsidP="00FA0606">
      <w:pPr>
        <w:pStyle w:val="FootnoteText"/>
      </w:pPr>
      <w:r>
        <w:t>(a)</w:t>
      </w:r>
      <w:r>
        <w:tab/>
        <w:t>the geographical location or the local environmental conditions of the installation concerned; or</w:t>
      </w:r>
    </w:p>
    <w:p w14:paraId="6D56F1DC" w14:textId="77777777" w:rsidR="00B97F24" w:rsidRDefault="00B97F24" w:rsidP="00FA0606">
      <w:pPr>
        <w:pStyle w:val="FootnoteText"/>
      </w:pPr>
      <w:r>
        <w:t>(b)</w:t>
      </w:r>
      <w:r>
        <w:tab/>
        <w:t>the technical characteristics of the installation concerned.</w:t>
      </w:r>
    </w:p>
    <w:p w14:paraId="3B89880C" w14:textId="77777777" w:rsidR="00B97F24" w:rsidRDefault="00B97F24" w:rsidP="00FA0606">
      <w:pPr>
        <w:pStyle w:val="FootnoteText"/>
      </w:pPr>
      <w:r>
        <w:t>The competent authority shall document in an annex to the permit conditions the reasons for the application of the derogation including the result of the assessment and the justification for the conditions imposed.</w:t>
      </w:r>
    </w:p>
    <w:p w14:paraId="26350968" w14:textId="77777777" w:rsidR="00B97F24" w:rsidRDefault="00B97F24" w:rsidP="00FA0606">
      <w:pPr>
        <w:pStyle w:val="FootnoteText"/>
      </w:pPr>
      <w:r>
        <w:t>The ELVs set in accordance with the derogation shall, however, not exceed the ELVs set out in the Annexes to the IED, where applicable.</w:t>
      </w:r>
    </w:p>
    <w:p w14:paraId="5BB6947A" w14:textId="77777777" w:rsidR="00B97F24" w:rsidRDefault="00B97F24" w:rsidP="00FA0606">
      <w:pPr>
        <w:pStyle w:val="FootnoteText"/>
      </w:pPr>
      <w:r>
        <w:t>The competent authority shall in any case ensure that no significant pollution is caused and that a high level of protection of the environment as a whole is achieved.</w:t>
      </w:r>
    </w:p>
    <w:p w14:paraId="066AE0EB" w14:textId="77777777" w:rsidR="00B97F24" w:rsidRPr="00E31B0A" w:rsidRDefault="00B97F24" w:rsidP="00FA0606">
      <w:pPr>
        <w:pStyle w:val="FootnoteText"/>
        <w:rPr>
          <w:lang w:val="en-US"/>
        </w:rPr>
      </w:pPr>
      <w:r>
        <w:t>The competent authority shall re-assess the application of the derogation as part of each reconsideration of the permit conditions pursuant to Article 21 of the IED.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2B0F1" w14:textId="77777777" w:rsidR="00B97F24" w:rsidRDefault="00B97F24">
    <w:pPr>
      <w:pStyle w:val="Header"/>
    </w:pPr>
  </w:p>
  <w:p w14:paraId="616AE032" w14:textId="77777777" w:rsidR="00B97F24" w:rsidRDefault="00B97F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085A4" w14:textId="77777777" w:rsidR="00B97F24" w:rsidRDefault="00B97F24" w:rsidP="00E8376A">
    <w:pPr>
      <w:spacing w:after="0"/>
      <w:jc w:val="center"/>
      <w:rPr>
        <w:rFonts w:ascii="Arial" w:hAnsi="Arial" w:cs="Arial"/>
        <w:b/>
        <w:sz w:val="20"/>
        <w:szCs w:val="20"/>
      </w:rPr>
    </w:pPr>
    <w:r>
      <w:rPr>
        <w:rFonts w:ascii="Arial" w:hAnsi="Arial" w:cs="Arial"/>
        <w:b/>
        <w:noProof/>
        <w:sz w:val="20"/>
        <w:szCs w:val="20"/>
        <w:lang w:val="es-ES" w:eastAsia="es-ES"/>
      </w:rPr>
      <mc:AlternateContent>
        <mc:Choice Requires="wps">
          <w:drawing>
            <wp:anchor distT="0" distB="0" distL="114300" distR="114300" simplePos="0" relativeHeight="251656704" behindDoc="0" locked="0" layoutInCell="1" allowOverlap="1" wp14:anchorId="76E00C7A" wp14:editId="0C4B97B7">
              <wp:simplePos x="0" y="0"/>
              <wp:positionH relativeFrom="column">
                <wp:posOffset>443230</wp:posOffset>
              </wp:positionH>
              <wp:positionV relativeFrom="paragraph">
                <wp:posOffset>120015</wp:posOffset>
              </wp:positionV>
              <wp:extent cx="5124450" cy="768985"/>
              <wp:effectExtent l="0" t="0" r="4445"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76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F8230" w14:textId="77777777" w:rsidR="00B97F24" w:rsidRPr="00744443" w:rsidRDefault="00B97F24" w:rsidP="00504EF4">
                          <w:pPr>
                            <w:spacing w:after="0"/>
                            <w:jc w:val="center"/>
                            <w:rPr>
                              <w:rFonts w:ascii="Arial Narrow" w:hAnsi="Arial Narrow" w:cs="Arial"/>
                              <w:b/>
                              <w:color w:val="FFFFFF"/>
                              <w:sz w:val="28"/>
                              <w:szCs w:val="28"/>
                              <w:lang w:val="en-US"/>
                            </w:rPr>
                          </w:pPr>
                          <w:r>
                            <w:rPr>
                              <w:rFonts w:ascii="Arial Narrow" w:hAnsi="Arial Narrow" w:cs="Arial"/>
                              <w:b/>
                              <w:color w:val="FFFFFF"/>
                              <w:sz w:val="28"/>
                              <w:szCs w:val="28"/>
                              <w:lang w:val="en-US"/>
                            </w:rPr>
                            <w:t xml:space="preserve">EU Twinning Project </w:t>
                          </w:r>
                          <w:r w:rsidRPr="00781736">
                            <w:rPr>
                              <w:rFonts w:ascii="Arial Narrow" w:hAnsi="Arial Narrow" w:cs="Arial"/>
                              <w:b/>
                              <w:color w:val="FFFFFF"/>
                              <w:sz w:val="28"/>
                              <w:szCs w:val="28"/>
                              <w:lang w:val="en-US"/>
                            </w:rPr>
                            <w:t>“Strengthening the administrative capacities at central and local level of implementation and enforcement of the environmental acquis”</w:t>
                          </w:r>
                        </w:p>
                        <w:p w14:paraId="7F6224E7" w14:textId="77777777" w:rsidR="00B97F24" w:rsidRPr="00744443" w:rsidRDefault="00B97F24" w:rsidP="00504EF4">
                          <w:pPr>
                            <w:rPr>
                              <w:b/>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E00C7A" id="_x0000_t202" coordsize="21600,21600" o:spt="202" path="m,l,21600r21600,l21600,xe">
              <v:stroke joinstyle="miter"/>
              <v:path gradientshapeok="t" o:connecttype="rect"/>
            </v:shapetype>
            <v:shape id="Text Box 20" o:spid="_x0000_s1026" type="#_x0000_t202" style="position:absolute;left:0;text-align:left;margin-left:34.9pt;margin-top:9.45pt;width:403.5pt;height:6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8L7tg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" filled="f" stroked="f">
              <v:textbox>
                <w:txbxContent>
                  <w:p w14:paraId="00EF8230" w14:textId="77777777" w:rsidR="00B97F24" w:rsidRPr="00744443" w:rsidRDefault="00B97F24" w:rsidP="00504EF4">
                    <w:pPr>
                      <w:spacing w:after="0"/>
                      <w:jc w:val="center"/>
                      <w:rPr>
                        <w:rFonts w:ascii="Arial Narrow" w:hAnsi="Arial Narrow" w:cs="Arial"/>
                        <w:b/>
                        <w:color w:val="FFFFFF"/>
                        <w:sz w:val="28"/>
                        <w:szCs w:val="28"/>
                        <w:lang w:val="en-US"/>
                      </w:rPr>
                    </w:pPr>
                    <w:r>
                      <w:rPr>
                        <w:rFonts w:ascii="Arial Narrow" w:hAnsi="Arial Narrow" w:cs="Arial"/>
                        <w:b/>
                        <w:color w:val="FFFFFF"/>
                        <w:sz w:val="28"/>
                        <w:szCs w:val="28"/>
                        <w:lang w:val="en-US"/>
                      </w:rPr>
                      <w:t xml:space="preserve">EU Twinning Project </w:t>
                    </w:r>
                    <w:r w:rsidRPr="00781736">
                      <w:rPr>
                        <w:rFonts w:ascii="Arial Narrow" w:hAnsi="Arial Narrow" w:cs="Arial"/>
                        <w:b/>
                        <w:color w:val="FFFFFF"/>
                        <w:sz w:val="28"/>
                        <w:szCs w:val="28"/>
                        <w:lang w:val="en-US"/>
                      </w:rPr>
                      <w:t>“Strengthening the administrative capacities at central and local level of implementation and enforcement of the environmental acquis”</w:t>
                    </w:r>
                  </w:p>
                  <w:p w14:paraId="7F6224E7" w14:textId="77777777" w:rsidR="00B97F24" w:rsidRPr="00744443" w:rsidRDefault="00B97F24" w:rsidP="00504EF4">
                    <w:pPr>
                      <w:rPr>
                        <w:b/>
                        <w:color w:val="FFFFFF"/>
                      </w:rPr>
                    </w:pPr>
                  </w:p>
                </w:txbxContent>
              </v:textbox>
            </v:shape>
          </w:pict>
        </mc:Fallback>
      </mc:AlternateContent>
    </w:r>
    <w:r>
      <w:rPr>
        <w:rFonts w:ascii="Times New Roman" w:hAnsi="Times New Roman"/>
        <w:noProof/>
        <w:sz w:val="24"/>
        <w:szCs w:val="24"/>
        <w:lang w:val="es-ES" w:eastAsia="es-ES"/>
      </w:rPr>
      <w:drawing>
        <wp:anchor distT="36576" distB="36576" distL="36576" distR="36576" simplePos="0" relativeHeight="251661824" behindDoc="0" locked="0" layoutInCell="1" allowOverlap="1" wp14:anchorId="4B07F077" wp14:editId="0AA0ECC9">
          <wp:simplePos x="0" y="0"/>
          <wp:positionH relativeFrom="column">
            <wp:posOffset>9466580</wp:posOffset>
          </wp:positionH>
          <wp:positionV relativeFrom="paragraph">
            <wp:posOffset>144145</wp:posOffset>
          </wp:positionV>
          <wp:extent cx="1224280" cy="758825"/>
          <wp:effectExtent l="0" t="0" r="0" b="0"/>
          <wp:wrapNone/>
          <wp:docPr id="36" name="Picture 29"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28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0"/>
        <w:szCs w:val="20"/>
        <w:lang w:val="es-ES" w:eastAsia="es-ES"/>
      </w:rPr>
      <mc:AlternateContent>
        <mc:Choice Requires="wps">
          <w:drawing>
            <wp:anchor distT="0" distB="0" distL="114300" distR="114300" simplePos="0" relativeHeight="251653632" behindDoc="0" locked="0" layoutInCell="1" allowOverlap="1" wp14:anchorId="5AA88F8B" wp14:editId="0F97AE00">
              <wp:simplePos x="0" y="0"/>
              <wp:positionH relativeFrom="column">
                <wp:posOffset>-842645</wp:posOffset>
              </wp:positionH>
              <wp:positionV relativeFrom="paragraph">
                <wp:posOffset>-232410</wp:posOffset>
              </wp:positionV>
              <wp:extent cx="7467600" cy="1348740"/>
              <wp:effectExtent l="5080" t="5715" r="13970" b="762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0" cy="1348740"/>
                      </a:xfrm>
                      <a:prstGeom prst="rect">
                        <a:avLst/>
                      </a:prstGeom>
                      <a:solidFill>
                        <a:srgbClr val="22518A"/>
                      </a:solidFill>
                      <a:ln w="9525">
                        <a:solidFill>
                          <a:srgbClr val="000000"/>
                        </a:solidFill>
                        <a:miter lim="800000"/>
                        <a:headEnd/>
                        <a:tailEnd/>
                      </a:ln>
                    </wps:spPr>
                    <wps:txbx>
                      <w:txbxContent>
                        <w:p w14:paraId="6348B764" w14:textId="77777777" w:rsidR="00B97F24" w:rsidRDefault="00B97F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88F8B" id="Rectangle 15" o:spid="_x0000_s1027" style="position:absolute;left:0;text-align:left;margin-left:-66.35pt;margin-top:-18.3pt;width:588pt;height:10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" fillcolor="#22518a">
              <v:textbox>
                <w:txbxContent>
                  <w:p w14:paraId="6348B764" w14:textId="77777777" w:rsidR="00B97F24" w:rsidRDefault="00B97F24"/>
                </w:txbxContent>
              </v:textbox>
            </v:rect>
          </w:pict>
        </mc:Fallback>
      </mc:AlternateContent>
    </w:r>
    <w:r>
      <w:rPr>
        <w:rFonts w:ascii="Arial" w:hAnsi="Arial" w:cs="Arial"/>
        <w:b/>
        <w:sz w:val="20"/>
        <w:szCs w:val="20"/>
      </w:rPr>
      <w:t xml:space="preserve">      </w:t>
    </w:r>
  </w:p>
  <w:p w14:paraId="4A73B20E" w14:textId="77777777" w:rsidR="00B97F24" w:rsidRPr="00603F25" w:rsidRDefault="00B97F24" w:rsidP="00E8376A">
    <w:pPr>
      <w:spacing w:before="120" w:after="0"/>
      <w:jc w:val="center"/>
      <w:rPr>
        <w:rFonts w:ascii="Arial" w:hAnsi="Arial" w:cs="Arial"/>
        <w:sz w:val="20"/>
        <w:szCs w:val="20"/>
      </w:rPr>
    </w:pPr>
    <w:r w:rsidRPr="00E665DA">
      <w:rPr>
        <w:rFonts w:ascii="Arial" w:hAnsi="Arial" w:cs="Arial"/>
        <w:b/>
        <w:noProof/>
        <w:sz w:val="20"/>
        <w:szCs w:val="20"/>
        <w:lang w:val="es-ES" w:eastAsia="es-ES"/>
      </w:rPr>
      <mc:AlternateContent>
        <mc:Choice Requires="wps">
          <w:drawing>
            <wp:anchor distT="0" distB="0" distL="114300" distR="114300" simplePos="0" relativeHeight="251660800" behindDoc="0" locked="0" layoutInCell="1" allowOverlap="1" wp14:anchorId="48FAFC0F" wp14:editId="5FA49EEB">
              <wp:simplePos x="0" y="0"/>
              <wp:positionH relativeFrom="column">
                <wp:posOffset>5510530</wp:posOffset>
              </wp:positionH>
              <wp:positionV relativeFrom="paragraph">
                <wp:posOffset>76200</wp:posOffset>
              </wp:positionV>
              <wp:extent cx="1019175" cy="694690"/>
              <wp:effectExtent l="0" t="0" r="4445" b="635"/>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69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1924A" w14:textId="77777777" w:rsidR="00B97F24" w:rsidRDefault="00B97F24">
                          <w:r w:rsidRPr="00744443">
                            <w:rPr>
                              <w:noProof/>
                              <w:lang w:val="es-ES" w:eastAsia="es-ES"/>
                            </w:rPr>
                            <w:drawing>
                              <wp:inline distT="0" distB="0" distL="0" distR="0" wp14:anchorId="0EB2DD9A" wp14:editId="7EEC283F">
                                <wp:extent cx="754380" cy="487680"/>
                                <wp:effectExtent l="0" t="0" r="0" b="0"/>
                                <wp:docPr id="9" name="Picture 8"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380" cy="4876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AFC0F" id="Rectangle 28" o:spid="_x0000_s1028" style="position:absolute;left:0;text-align:left;margin-left:433.9pt;margin-top:6pt;width:80.25pt;height:54.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" filled="f" stroked="f">
              <v:textbox>
                <w:txbxContent>
                  <w:p w14:paraId="44C1924A" w14:textId="77777777" w:rsidR="00B97F24" w:rsidRDefault="00B97F24">
                    <w:r w:rsidRPr="00744443">
                      <w:rPr>
                        <w:noProof/>
                        <w:lang w:val="es-ES" w:eastAsia="es-ES"/>
                      </w:rPr>
                      <w:drawing>
                        <wp:inline distT="0" distB="0" distL="0" distR="0" wp14:anchorId="0EB2DD9A" wp14:editId="7EEC283F">
                          <wp:extent cx="754380" cy="487680"/>
                          <wp:effectExtent l="0" t="0" r="0" b="0"/>
                          <wp:docPr id="9" name="Picture 8"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380" cy="487680"/>
                                  </a:xfrm>
                                  <a:prstGeom prst="rect">
                                    <a:avLst/>
                                  </a:prstGeom>
                                  <a:noFill/>
                                  <a:ln>
                                    <a:noFill/>
                                  </a:ln>
                                </pic:spPr>
                              </pic:pic>
                            </a:graphicData>
                          </a:graphic>
                        </wp:inline>
                      </w:drawing>
                    </w:r>
                  </w:p>
                </w:txbxContent>
              </v:textbox>
            </v:rect>
          </w:pict>
        </mc:Fallback>
      </mc:AlternateContent>
    </w:r>
    <w:r>
      <w:rPr>
        <w:rFonts w:ascii="Arial" w:hAnsi="Arial" w:cs="Arial"/>
        <w:b/>
        <w:noProof/>
        <w:sz w:val="20"/>
        <w:szCs w:val="20"/>
        <w:lang w:val="es-ES" w:eastAsia="es-ES"/>
      </w:rPr>
      <w:drawing>
        <wp:anchor distT="0" distB="0" distL="114300" distR="114300" simplePos="0" relativeHeight="251654656" behindDoc="0" locked="0" layoutInCell="1" allowOverlap="1" wp14:anchorId="4971848C" wp14:editId="22F6CD45">
          <wp:simplePos x="0" y="0"/>
          <wp:positionH relativeFrom="column">
            <wp:posOffset>-614045</wp:posOffset>
          </wp:positionH>
          <wp:positionV relativeFrom="paragraph">
            <wp:posOffset>47625</wp:posOffset>
          </wp:positionV>
          <wp:extent cx="814070" cy="542925"/>
          <wp:effectExtent l="0" t="0" r="0" b="0"/>
          <wp:wrapSquare wrapText="bothSides"/>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407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3F25">
      <w:rPr>
        <w:rFonts w:ascii="Arial" w:hAnsi="Arial" w:cs="Arial"/>
        <w:sz w:val="20"/>
        <w:szCs w:val="20"/>
      </w:rPr>
      <w:t xml:space="preserve">     </w:t>
    </w:r>
  </w:p>
  <w:p w14:paraId="538295E1" w14:textId="77777777" w:rsidR="00B97F24" w:rsidRDefault="00B97F24">
    <w:pPr>
      <w:pStyle w:val="Header"/>
    </w:pPr>
    <w:r w:rsidRPr="00E665DA">
      <w:rPr>
        <w:rFonts w:ascii="Arial" w:hAnsi="Arial" w:cs="Arial"/>
        <w:b/>
        <w:noProof/>
        <w:sz w:val="20"/>
        <w:szCs w:val="20"/>
        <w:lang w:val="es-ES" w:eastAsia="es-ES"/>
      </w:rPr>
      <mc:AlternateContent>
        <mc:Choice Requires="wps">
          <w:drawing>
            <wp:anchor distT="0" distB="0" distL="114300" distR="114300" simplePos="0" relativeHeight="251655680" behindDoc="0" locked="0" layoutInCell="1" allowOverlap="1" wp14:anchorId="712DA4CF" wp14:editId="7F1883BE">
              <wp:simplePos x="0" y="0"/>
              <wp:positionH relativeFrom="column">
                <wp:posOffset>-857885</wp:posOffset>
              </wp:positionH>
              <wp:positionV relativeFrom="paragraph">
                <wp:posOffset>650875</wp:posOffset>
              </wp:positionV>
              <wp:extent cx="7467600" cy="172720"/>
              <wp:effectExtent l="0" t="3175" r="635" b="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0" cy="172720"/>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A7D839" w14:textId="77777777" w:rsidR="00B97F24" w:rsidRPr="00781736" w:rsidRDefault="00B97F24" w:rsidP="0035326D">
                          <w:pPr>
                            <w:rPr>
                              <w:rFonts w:ascii="Arial" w:hAnsi="Arial" w:cs="Aharoni"/>
                              <w:b/>
                              <w:color w:val="000000"/>
                              <w:sz w:val="14"/>
                              <w:szCs w:val="14"/>
                              <w:lang w:val="en-US"/>
                            </w:rPr>
                          </w:pPr>
                          <w:r w:rsidRPr="00744443">
                            <w:rPr>
                              <w:rFonts w:ascii="Arial" w:hAnsi="Arial" w:cs="Aharoni"/>
                              <w:b/>
                              <w:color w:val="000000"/>
                              <w:sz w:val="12"/>
                              <w:szCs w:val="12"/>
                              <w:lang w:val="en-US"/>
                            </w:rPr>
                            <w:t xml:space="preserve">                                                                                                                                         </w:t>
                          </w:r>
                          <w:r w:rsidRPr="00781736">
                            <w:rPr>
                              <w:rFonts w:ascii="Arial" w:hAnsi="Arial" w:cs="Aharoni"/>
                              <w:b/>
                              <w:color w:val="000000"/>
                              <w:sz w:val="14"/>
                              <w:szCs w:val="14"/>
                              <w:lang w:val="en-US"/>
                            </w:rPr>
                            <w:t>The European Union IPA 2010 Programme</w:t>
                          </w:r>
                        </w:p>
                        <w:p w14:paraId="691EE130" w14:textId="77777777" w:rsidR="00B97F24" w:rsidRPr="00744443" w:rsidRDefault="00B97F24" w:rsidP="0063498D">
                          <w:pPr>
                            <w:jc w:val="center"/>
                            <w:rPr>
                              <w:rFonts w:ascii="Arial" w:hAnsi="Arial" w:cs="Aharoni"/>
                              <w:b/>
                              <w:color w:val="000000"/>
                              <w:sz w:val="12"/>
                              <w:szCs w:val="1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DA4CF" id="Rectangle 17" o:spid="_x0000_s1029" style="position:absolute;left:0;text-align:left;margin-left:-67.55pt;margin-top:51.25pt;width:588pt;height:1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" fillcolor="#fc0" stroked="f">
              <v:textbox>
                <w:txbxContent>
                  <w:p w14:paraId="53A7D839" w14:textId="77777777" w:rsidR="00B97F24" w:rsidRPr="00781736" w:rsidRDefault="00B97F24" w:rsidP="0035326D">
                    <w:pPr>
                      <w:rPr>
                        <w:rFonts w:ascii="Arial" w:hAnsi="Arial" w:cs="Aharoni"/>
                        <w:b/>
                        <w:color w:val="000000"/>
                        <w:sz w:val="14"/>
                        <w:szCs w:val="14"/>
                        <w:lang w:val="en-US"/>
                      </w:rPr>
                    </w:pPr>
                    <w:r w:rsidRPr="00744443">
                      <w:rPr>
                        <w:rFonts w:ascii="Arial" w:hAnsi="Arial" w:cs="Aharoni"/>
                        <w:b/>
                        <w:color w:val="000000"/>
                        <w:sz w:val="12"/>
                        <w:szCs w:val="12"/>
                        <w:lang w:val="en-US"/>
                      </w:rPr>
                      <w:t xml:space="preserve">                                                                                                                                         </w:t>
                    </w:r>
                    <w:r w:rsidRPr="00781736">
                      <w:rPr>
                        <w:rFonts w:ascii="Arial" w:hAnsi="Arial" w:cs="Aharoni"/>
                        <w:b/>
                        <w:color w:val="000000"/>
                        <w:sz w:val="14"/>
                        <w:szCs w:val="14"/>
                        <w:lang w:val="en-US"/>
                      </w:rPr>
                      <w:t>The European Union IPA 2010 Programme</w:t>
                    </w:r>
                  </w:p>
                  <w:p w14:paraId="691EE130" w14:textId="77777777" w:rsidR="00B97F24" w:rsidRPr="00744443" w:rsidRDefault="00B97F24" w:rsidP="0063498D">
                    <w:pPr>
                      <w:jc w:val="center"/>
                      <w:rPr>
                        <w:rFonts w:ascii="Arial" w:hAnsi="Arial" w:cs="Aharoni"/>
                        <w:b/>
                        <w:color w:val="000000"/>
                        <w:sz w:val="12"/>
                        <w:szCs w:val="12"/>
                        <w:lang w:val="en-US"/>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16FD"/>
    <w:multiLevelType w:val="multilevel"/>
    <w:tmpl w:val="DCCABD2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021B7276"/>
    <w:multiLevelType w:val="hybridMultilevel"/>
    <w:tmpl w:val="F044E0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5E2F7F"/>
    <w:multiLevelType w:val="multilevel"/>
    <w:tmpl w:val="3236B14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0828288C"/>
    <w:multiLevelType w:val="multilevel"/>
    <w:tmpl w:val="31422094"/>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704214E"/>
    <w:multiLevelType w:val="hybridMultilevel"/>
    <w:tmpl w:val="54BAE2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A004D"/>
    <w:multiLevelType w:val="multilevel"/>
    <w:tmpl w:val="FBE2A63A"/>
    <w:lvl w:ilvl="0">
      <w:start w:val="2"/>
      <w:numFmt w:val="decimal"/>
      <w:pStyle w:val="ListDash1"/>
      <w:lvlText w:val="%1"/>
      <w:lvlJc w:val="left"/>
      <w:pPr>
        <w:ind w:left="420" w:hanging="420"/>
      </w:pPr>
      <w:rPr>
        <w:rFonts w:hint="default"/>
        <w:lang w:val="en-GB"/>
      </w:rPr>
    </w:lvl>
    <w:lvl w:ilvl="1">
      <w:start w:val="1"/>
      <w:numFmt w:val="decimal"/>
      <w:lvlText w:val="%1.%2"/>
      <w:lvlJc w:val="left"/>
      <w:pPr>
        <w:ind w:left="1713"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A212275"/>
    <w:multiLevelType w:val="hybridMultilevel"/>
    <w:tmpl w:val="4D0E86EE"/>
    <w:lvl w:ilvl="0" w:tplc="15524F4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A306B73"/>
    <w:multiLevelType w:val="hybridMultilevel"/>
    <w:tmpl w:val="03A2D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76461F"/>
    <w:multiLevelType w:val="hybridMultilevel"/>
    <w:tmpl w:val="7630B0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4D0BDA"/>
    <w:multiLevelType w:val="hybridMultilevel"/>
    <w:tmpl w:val="99F00CD6"/>
    <w:lvl w:ilvl="0" w:tplc="FFFFFFFF">
      <w:start w:val="1"/>
      <w:numFmt w:val="bullet"/>
      <w:lvlText w:val="-"/>
      <w:lvlJc w:val="left"/>
      <w:pPr>
        <w:ind w:left="720" w:hanging="360"/>
      </w:pPr>
      <w:rPr>
        <w:rFonts w:hAnsi="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46205D1"/>
    <w:multiLevelType w:val="hybridMultilevel"/>
    <w:tmpl w:val="C5F4AD9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5574127"/>
    <w:multiLevelType w:val="multilevel"/>
    <w:tmpl w:val="4DFAE7F8"/>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65E0CC8"/>
    <w:multiLevelType w:val="hybridMultilevel"/>
    <w:tmpl w:val="AADE9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6D5773"/>
    <w:multiLevelType w:val="hybridMultilevel"/>
    <w:tmpl w:val="568E15EC"/>
    <w:lvl w:ilvl="0" w:tplc="04100001">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AA357D9"/>
    <w:multiLevelType w:val="multilevel"/>
    <w:tmpl w:val="31422094"/>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2EDF4B63"/>
    <w:multiLevelType w:val="hybridMultilevel"/>
    <w:tmpl w:val="D0B0A020"/>
    <w:lvl w:ilvl="0" w:tplc="8580EE9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F1873A6"/>
    <w:multiLevelType w:val="hybridMultilevel"/>
    <w:tmpl w:val="0ECC2E7A"/>
    <w:lvl w:ilvl="0" w:tplc="7102C4D0">
      <w:numFmt w:val="bullet"/>
      <w:lvlText w:val="-"/>
      <w:lvlJc w:val="left"/>
      <w:pPr>
        <w:ind w:left="780" w:hanging="360"/>
      </w:pPr>
      <w:rPr>
        <w:rFonts w:ascii="Calibri" w:eastAsia="Calibri" w:hAnsi="Calibri"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2F6C7B85"/>
    <w:multiLevelType w:val="hybridMultilevel"/>
    <w:tmpl w:val="E3B40BF8"/>
    <w:lvl w:ilvl="0" w:tplc="8B28188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F5761D"/>
    <w:multiLevelType w:val="hybridMultilevel"/>
    <w:tmpl w:val="EEB4ED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0239B3"/>
    <w:multiLevelType w:val="hybridMultilevel"/>
    <w:tmpl w:val="75B0519E"/>
    <w:lvl w:ilvl="0" w:tplc="0C0A000F">
      <w:start w:val="1"/>
      <w:numFmt w:val="decimal"/>
      <w:lvlText w:val="%1."/>
      <w:lvlJc w:val="left"/>
      <w:pPr>
        <w:ind w:left="720" w:hanging="360"/>
      </w:pPr>
      <w:rPr>
        <w:rFonts w:hint="default"/>
      </w:rPr>
    </w:lvl>
    <w:lvl w:ilvl="1" w:tplc="0C0A000F">
      <w:start w:val="1"/>
      <w:numFmt w:val="decimal"/>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96B726B"/>
    <w:multiLevelType w:val="hybridMultilevel"/>
    <w:tmpl w:val="C8E6CBA0"/>
    <w:lvl w:ilvl="0" w:tplc="98128AC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9BC2CEC"/>
    <w:multiLevelType w:val="hybridMultilevel"/>
    <w:tmpl w:val="CFA0E45E"/>
    <w:lvl w:ilvl="0" w:tplc="CC6285A6">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BEB6570"/>
    <w:multiLevelType w:val="hybridMultilevel"/>
    <w:tmpl w:val="61CAF350"/>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4A1B9B"/>
    <w:multiLevelType w:val="hybridMultilevel"/>
    <w:tmpl w:val="773EECC4"/>
    <w:lvl w:ilvl="0" w:tplc="81B2FDF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8EA0B3E"/>
    <w:multiLevelType w:val="multilevel"/>
    <w:tmpl w:val="C6C630AE"/>
    <w:lvl w:ilvl="0">
      <w:start w:val="1"/>
      <w:numFmt w:val="decimal"/>
      <w:lvlText w:val="%1."/>
      <w:lvlJc w:val="left"/>
      <w:pPr>
        <w:ind w:left="1020" w:hanging="510"/>
      </w:pPr>
      <w:rPr>
        <w:rFonts w:hint="default"/>
      </w:rPr>
    </w:lvl>
    <w:lvl w:ilvl="1">
      <w:start w:val="1"/>
      <w:numFmt w:val="decimal"/>
      <w:lvlText w:val="%1.%2."/>
      <w:lvlJc w:val="left"/>
      <w:pPr>
        <w:ind w:left="1230" w:hanging="720"/>
      </w:pPr>
      <w:rPr>
        <w:rFonts w:hint="default"/>
      </w:rPr>
    </w:lvl>
    <w:lvl w:ilvl="2">
      <w:start w:val="1"/>
      <w:numFmt w:val="decimal"/>
      <w:lvlText w:val="%1.%2.%3."/>
      <w:lvlJc w:val="left"/>
      <w:pPr>
        <w:ind w:left="1590" w:hanging="108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950" w:hanging="1440"/>
      </w:pPr>
      <w:rPr>
        <w:rFonts w:hint="default"/>
      </w:rPr>
    </w:lvl>
    <w:lvl w:ilvl="5">
      <w:start w:val="1"/>
      <w:numFmt w:val="decimal"/>
      <w:lvlText w:val="%1.%2.%3.%4.%5.%6."/>
      <w:lvlJc w:val="left"/>
      <w:pPr>
        <w:ind w:left="2310" w:hanging="1800"/>
      </w:pPr>
      <w:rPr>
        <w:rFonts w:hint="default"/>
      </w:rPr>
    </w:lvl>
    <w:lvl w:ilvl="6">
      <w:start w:val="1"/>
      <w:numFmt w:val="decimal"/>
      <w:lvlText w:val="%1.%2.%3.%4.%5.%6.%7."/>
      <w:lvlJc w:val="left"/>
      <w:pPr>
        <w:ind w:left="2310" w:hanging="1800"/>
      </w:pPr>
      <w:rPr>
        <w:rFonts w:hint="default"/>
      </w:rPr>
    </w:lvl>
    <w:lvl w:ilvl="7">
      <w:start w:val="1"/>
      <w:numFmt w:val="decimal"/>
      <w:lvlText w:val="%1.%2.%3.%4.%5.%6.%7.%8."/>
      <w:lvlJc w:val="left"/>
      <w:pPr>
        <w:ind w:left="2670" w:hanging="2160"/>
      </w:pPr>
      <w:rPr>
        <w:rFonts w:hint="default"/>
      </w:rPr>
    </w:lvl>
    <w:lvl w:ilvl="8">
      <w:start w:val="1"/>
      <w:numFmt w:val="decimal"/>
      <w:lvlText w:val="%1.%2.%3.%4.%5.%6.%7.%8.%9."/>
      <w:lvlJc w:val="left"/>
      <w:pPr>
        <w:ind w:left="3030" w:hanging="2520"/>
      </w:pPr>
      <w:rPr>
        <w:rFonts w:hint="default"/>
      </w:rPr>
    </w:lvl>
  </w:abstractNum>
  <w:abstractNum w:abstractNumId="25" w15:restartNumberingAfterBreak="0">
    <w:nsid w:val="495B60A1"/>
    <w:multiLevelType w:val="multilevel"/>
    <w:tmpl w:val="DCCABD2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6" w15:restartNumberingAfterBreak="0">
    <w:nsid w:val="4E70763D"/>
    <w:multiLevelType w:val="multilevel"/>
    <w:tmpl w:val="9EE657B6"/>
    <w:lvl w:ilvl="0">
      <w:start w:val="4"/>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1614287"/>
    <w:multiLevelType w:val="hybridMultilevel"/>
    <w:tmpl w:val="F4946180"/>
    <w:lvl w:ilvl="0" w:tplc="AC1899F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2E2F4C"/>
    <w:multiLevelType w:val="hybridMultilevel"/>
    <w:tmpl w:val="BBAAD82A"/>
    <w:lvl w:ilvl="0" w:tplc="57A825F6">
      <w:start w:val="10"/>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4F45421"/>
    <w:multiLevelType w:val="hybridMultilevel"/>
    <w:tmpl w:val="5F3C05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9A02707"/>
    <w:multiLevelType w:val="hybridMultilevel"/>
    <w:tmpl w:val="EBE2BA4E"/>
    <w:lvl w:ilvl="0" w:tplc="0EE82CB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C7C5460"/>
    <w:multiLevelType w:val="hybridMultilevel"/>
    <w:tmpl w:val="386E321A"/>
    <w:lvl w:ilvl="0" w:tplc="0409000D">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2" w15:restartNumberingAfterBreak="0">
    <w:nsid w:val="62971984"/>
    <w:multiLevelType w:val="hybridMultilevel"/>
    <w:tmpl w:val="CFD480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AC1CE1"/>
    <w:multiLevelType w:val="hybridMultilevel"/>
    <w:tmpl w:val="50424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27322A"/>
    <w:multiLevelType w:val="multilevel"/>
    <w:tmpl w:val="0CECFA02"/>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15:restartNumberingAfterBreak="0">
    <w:nsid w:val="784B283E"/>
    <w:multiLevelType w:val="hybridMultilevel"/>
    <w:tmpl w:val="11740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DD7BD0"/>
    <w:multiLevelType w:val="hybridMultilevel"/>
    <w:tmpl w:val="4B4291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4"/>
  </w:num>
  <w:num w:numId="3">
    <w:abstractNumId w:val="35"/>
  </w:num>
  <w:num w:numId="4">
    <w:abstractNumId w:val="20"/>
  </w:num>
  <w:num w:numId="5">
    <w:abstractNumId w:val="29"/>
  </w:num>
  <w:num w:numId="6">
    <w:abstractNumId w:val="15"/>
  </w:num>
  <w:num w:numId="7">
    <w:abstractNumId w:val="30"/>
  </w:num>
  <w:num w:numId="8">
    <w:abstractNumId w:val="6"/>
  </w:num>
  <w:num w:numId="9">
    <w:abstractNumId w:val="21"/>
  </w:num>
  <w:num w:numId="10">
    <w:abstractNumId w:val="0"/>
  </w:num>
  <w:num w:numId="11">
    <w:abstractNumId w:val="11"/>
  </w:num>
  <w:num w:numId="12">
    <w:abstractNumId w:val="26"/>
  </w:num>
  <w:num w:numId="13">
    <w:abstractNumId w:val="12"/>
  </w:num>
  <w:num w:numId="14">
    <w:abstractNumId w:val="5"/>
  </w:num>
  <w:num w:numId="15">
    <w:abstractNumId w:val="34"/>
  </w:num>
  <w:num w:numId="16">
    <w:abstractNumId w:val="10"/>
  </w:num>
  <w:num w:numId="17">
    <w:abstractNumId w:val="25"/>
  </w:num>
  <w:num w:numId="18">
    <w:abstractNumId w:val="2"/>
  </w:num>
  <w:num w:numId="19">
    <w:abstractNumId w:val="4"/>
  </w:num>
  <w:num w:numId="20">
    <w:abstractNumId w:val="32"/>
  </w:num>
  <w:num w:numId="21">
    <w:abstractNumId w:val="22"/>
  </w:num>
  <w:num w:numId="22">
    <w:abstractNumId w:val="18"/>
  </w:num>
  <w:num w:numId="23">
    <w:abstractNumId w:val="36"/>
  </w:num>
  <w:num w:numId="24">
    <w:abstractNumId w:val="17"/>
  </w:num>
  <w:num w:numId="25">
    <w:abstractNumId w:val="8"/>
  </w:num>
  <w:num w:numId="26">
    <w:abstractNumId w:val="27"/>
  </w:num>
  <w:num w:numId="27">
    <w:abstractNumId w:val="7"/>
  </w:num>
  <w:num w:numId="28">
    <w:abstractNumId w:val="28"/>
  </w:num>
  <w:num w:numId="29">
    <w:abstractNumId w:val="9"/>
  </w:num>
  <w:num w:numId="30">
    <w:abstractNumId w:val="13"/>
  </w:num>
  <w:num w:numId="31">
    <w:abstractNumId w:val="3"/>
  </w:num>
  <w:num w:numId="32">
    <w:abstractNumId w:val="16"/>
  </w:num>
  <w:num w:numId="33">
    <w:abstractNumId w:val="24"/>
  </w:num>
  <w:num w:numId="34">
    <w:abstractNumId w:val="33"/>
  </w:num>
  <w:num w:numId="35">
    <w:abstractNumId w:val="23"/>
  </w:num>
  <w:num w:numId="36">
    <w:abstractNumId w:val="1"/>
  </w:num>
  <w:num w:numId="37">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drawingGridHorizontalSpacing w:val="110"/>
  <w:displayHorizontalDrawingGridEvery w:val="2"/>
  <w:characterSpacingControl w:val="doNotCompress"/>
  <w:hdrShapeDefaults>
    <o:shapedefaults v:ext="edit" spidmax="2049">
      <o:colormru v:ext="edit" colors="#1c4372,#245794,#23538d,#22518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194"/>
    <w:rsid w:val="000307CD"/>
    <w:rsid w:val="00034985"/>
    <w:rsid w:val="0004354A"/>
    <w:rsid w:val="00061D4E"/>
    <w:rsid w:val="000632C5"/>
    <w:rsid w:val="00076A6F"/>
    <w:rsid w:val="00097972"/>
    <w:rsid w:val="000A1C2D"/>
    <w:rsid w:val="000B036D"/>
    <w:rsid w:val="000B18E9"/>
    <w:rsid w:val="000B2668"/>
    <w:rsid w:val="000D43CD"/>
    <w:rsid w:val="000D79FB"/>
    <w:rsid w:val="000F6706"/>
    <w:rsid w:val="001026D4"/>
    <w:rsid w:val="00107A4A"/>
    <w:rsid w:val="00110FFE"/>
    <w:rsid w:val="00117081"/>
    <w:rsid w:val="001271B9"/>
    <w:rsid w:val="00132E9E"/>
    <w:rsid w:val="00170DF4"/>
    <w:rsid w:val="00174F26"/>
    <w:rsid w:val="0017777A"/>
    <w:rsid w:val="001826B6"/>
    <w:rsid w:val="00184BCE"/>
    <w:rsid w:val="001A1174"/>
    <w:rsid w:val="001C6CB8"/>
    <w:rsid w:val="001F0811"/>
    <w:rsid w:val="001F7A90"/>
    <w:rsid w:val="00200D41"/>
    <w:rsid w:val="00200D8F"/>
    <w:rsid w:val="00205E0A"/>
    <w:rsid w:val="00207330"/>
    <w:rsid w:val="00235599"/>
    <w:rsid w:val="002378DF"/>
    <w:rsid w:val="00247767"/>
    <w:rsid w:val="002536EE"/>
    <w:rsid w:val="0029417E"/>
    <w:rsid w:val="002A058E"/>
    <w:rsid w:val="002A6483"/>
    <w:rsid w:val="002B0046"/>
    <w:rsid w:val="002B424D"/>
    <w:rsid w:val="002C4FF3"/>
    <w:rsid w:val="002D238E"/>
    <w:rsid w:val="002D6732"/>
    <w:rsid w:val="002E50DA"/>
    <w:rsid w:val="002F73DF"/>
    <w:rsid w:val="00311D6A"/>
    <w:rsid w:val="00315001"/>
    <w:rsid w:val="00317820"/>
    <w:rsid w:val="00345D2B"/>
    <w:rsid w:val="0035326D"/>
    <w:rsid w:val="00357A00"/>
    <w:rsid w:val="00360787"/>
    <w:rsid w:val="00372811"/>
    <w:rsid w:val="00372F08"/>
    <w:rsid w:val="00376143"/>
    <w:rsid w:val="00392159"/>
    <w:rsid w:val="003B01B7"/>
    <w:rsid w:val="003B02B6"/>
    <w:rsid w:val="003B506F"/>
    <w:rsid w:val="003B7CB3"/>
    <w:rsid w:val="003C2E86"/>
    <w:rsid w:val="003C426A"/>
    <w:rsid w:val="003D78A8"/>
    <w:rsid w:val="003E1840"/>
    <w:rsid w:val="003F2498"/>
    <w:rsid w:val="003F612E"/>
    <w:rsid w:val="004335EB"/>
    <w:rsid w:val="00435CD7"/>
    <w:rsid w:val="0044218B"/>
    <w:rsid w:val="0044279B"/>
    <w:rsid w:val="004507AA"/>
    <w:rsid w:val="004A39A5"/>
    <w:rsid w:val="004A7214"/>
    <w:rsid w:val="004B5233"/>
    <w:rsid w:val="004C57C0"/>
    <w:rsid w:val="004D2400"/>
    <w:rsid w:val="004E028A"/>
    <w:rsid w:val="004E7BD9"/>
    <w:rsid w:val="004F2E54"/>
    <w:rsid w:val="00501F4E"/>
    <w:rsid w:val="00504EF4"/>
    <w:rsid w:val="00512F27"/>
    <w:rsid w:val="00532134"/>
    <w:rsid w:val="005423BB"/>
    <w:rsid w:val="00561B95"/>
    <w:rsid w:val="00561C25"/>
    <w:rsid w:val="00567E20"/>
    <w:rsid w:val="00577E67"/>
    <w:rsid w:val="005B4F34"/>
    <w:rsid w:val="005C5CC8"/>
    <w:rsid w:val="005C6C45"/>
    <w:rsid w:val="005D7834"/>
    <w:rsid w:val="005E1FDD"/>
    <w:rsid w:val="005F6969"/>
    <w:rsid w:val="00601D51"/>
    <w:rsid w:val="00603F25"/>
    <w:rsid w:val="006048A1"/>
    <w:rsid w:val="0060528F"/>
    <w:rsid w:val="006119F7"/>
    <w:rsid w:val="00633008"/>
    <w:rsid w:val="00633405"/>
    <w:rsid w:val="0063498D"/>
    <w:rsid w:val="00674576"/>
    <w:rsid w:val="00687680"/>
    <w:rsid w:val="006A098B"/>
    <w:rsid w:val="006A1230"/>
    <w:rsid w:val="006B393A"/>
    <w:rsid w:val="006C2E17"/>
    <w:rsid w:val="006C761F"/>
    <w:rsid w:val="006E3461"/>
    <w:rsid w:val="006E3CA1"/>
    <w:rsid w:val="006E6489"/>
    <w:rsid w:val="00703ED9"/>
    <w:rsid w:val="00705E37"/>
    <w:rsid w:val="00744443"/>
    <w:rsid w:val="0074682D"/>
    <w:rsid w:val="00764E7F"/>
    <w:rsid w:val="00770219"/>
    <w:rsid w:val="007720C1"/>
    <w:rsid w:val="00774BAC"/>
    <w:rsid w:val="00781736"/>
    <w:rsid w:val="00787B26"/>
    <w:rsid w:val="007921DF"/>
    <w:rsid w:val="0079329A"/>
    <w:rsid w:val="007A50A0"/>
    <w:rsid w:val="007A674D"/>
    <w:rsid w:val="007B2C63"/>
    <w:rsid w:val="007C7A22"/>
    <w:rsid w:val="007E181B"/>
    <w:rsid w:val="007F3AA2"/>
    <w:rsid w:val="00801B4E"/>
    <w:rsid w:val="00813A5C"/>
    <w:rsid w:val="00817437"/>
    <w:rsid w:val="00820725"/>
    <w:rsid w:val="00821827"/>
    <w:rsid w:val="00827EEE"/>
    <w:rsid w:val="00836BB2"/>
    <w:rsid w:val="00852025"/>
    <w:rsid w:val="0086347F"/>
    <w:rsid w:val="008703D9"/>
    <w:rsid w:val="008713BF"/>
    <w:rsid w:val="008723F2"/>
    <w:rsid w:val="00882237"/>
    <w:rsid w:val="008864F2"/>
    <w:rsid w:val="008961AC"/>
    <w:rsid w:val="008A69E0"/>
    <w:rsid w:val="008A78DE"/>
    <w:rsid w:val="008B543C"/>
    <w:rsid w:val="008D4A14"/>
    <w:rsid w:val="008E0269"/>
    <w:rsid w:val="008E3B30"/>
    <w:rsid w:val="008F01E9"/>
    <w:rsid w:val="008F2207"/>
    <w:rsid w:val="008F5691"/>
    <w:rsid w:val="00902ABA"/>
    <w:rsid w:val="009078ED"/>
    <w:rsid w:val="00907FEC"/>
    <w:rsid w:val="00912CE8"/>
    <w:rsid w:val="00917355"/>
    <w:rsid w:val="00935495"/>
    <w:rsid w:val="00942E2F"/>
    <w:rsid w:val="009511C3"/>
    <w:rsid w:val="00982405"/>
    <w:rsid w:val="0099250D"/>
    <w:rsid w:val="009A0806"/>
    <w:rsid w:val="009A0FDE"/>
    <w:rsid w:val="009A56BE"/>
    <w:rsid w:val="009B0B97"/>
    <w:rsid w:val="009B4CC5"/>
    <w:rsid w:val="009C4D62"/>
    <w:rsid w:val="009C5A54"/>
    <w:rsid w:val="009C7C6A"/>
    <w:rsid w:val="009D3F51"/>
    <w:rsid w:val="009E4390"/>
    <w:rsid w:val="00A2504A"/>
    <w:rsid w:val="00A250AD"/>
    <w:rsid w:val="00A25A3C"/>
    <w:rsid w:val="00A263E4"/>
    <w:rsid w:val="00A264ED"/>
    <w:rsid w:val="00A3511B"/>
    <w:rsid w:val="00A44DCF"/>
    <w:rsid w:val="00A51025"/>
    <w:rsid w:val="00A61557"/>
    <w:rsid w:val="00A73DA3"/>
    <w:rsid w:val="00A858F7"/>
    <w:rsid w:val="00A86464"/>
    <w:rsid w:val="00AA0FB4"/>
    <w:rsid w:val="00AA2CCB"/>
    <w:rsid w:val="00AA350F"/>
    <w:rsid w:val="00AB4BA7"/>
    <w:rsid w:val="00AC3C06"/>
    <w:rsid w:val="00AC600D"/>
    <w:rsid w:val="00AC757A"/>
    <w:rsid w:val="00AF718B"/>
    <w:rsid w:val="00B05360"/>
    <w:rsid w:val="00B14A34"/>
    <w:rsid w:val="00B26BC2"/>
    <w:rsid w:val="00B33848"/>
    <w:rsid w:val="00B377D7"/>
    <w:rsid w:val="00B44EB9"/>
    <w:rsid w:val="00B465C8"/>
    <w:rsid w:val="00B47FA4"/>
    <w:rsid w:val="00B55540"/>
    <w:rsid w:val="00B55D01"/>
    <w:rsid w:val="00B62B4A"/>
    <w:rsid w:val="00B97F24"/>
    <w:rsid w:val="00BB67FD"/>
    <w:rsid w:val="00BD13B8"/>
    <w:rsid w:val="00BE55FD"/>
    <w:rsid w:val="00BE60AC"/>
    <w:rsid w:val="00BF390F"/>
    <w:rsid w:val="00C0244D"/>
    <w:rsid w:val="00C07ED8"/>
    <w:rsid w:val="00C13961"/>
    <w:rsid w:val="00C21F8B"/>
    <w:rsid w:val="00C3188E"/>
    <w:rsid w:val="00C350EF"/>
    <w:rsid w:val="00C44D51"/>
    <w:rsid w:val="00C458B8"/>
    <w:rsid w:val="00C71FAD"/>
    <w:rsid w:val="00C76BD7"/>
    <w:rsid w:val="00C77452"/>
    <w:rsid w:val="00C86044"/>
    <w:rsid w:val="00CA1E67"/>
    <w:rsid w:val="00CA3029"/>
    <w:rsid w:val="00CC3642"/>
    <w:rsid w:val="00CD6B39"/>
    <w:rsid w:val="00CE1EE5"/>
    <w:rsid w:val="00CE71D8"/>
    <w:rsid w:val="00CF582A"/>
    <w:rsid w:val="00D047F8"/>
    <w:rsid w:val="00D13032"/>
    <w:rsid w:val="00D236B3"/>
    <w:rsid w:val="00D32733"/>
    <w:rsid w:val="00D377F9"/>
    <w:rsid w:val="00D41742"/>
    <w:rsid w:val="00D42CF4"/>
    <w:rsid w:val="00D45C44"/>
    <w:rsid w:val="00D47162"/>
    <w:rsid w:val="00D540EE"/>
    <w:rsid w:val="00D64A72"/>
    <w:rsid w:val="00D67665"/>
    <w:rsid w:val="00D71716"/>
    <w:rsid w:val="00D75C3D"/>
    <w:rsid w:val="00D83E4C"/>
    <w:rsid w:val="00D877DE"/>
    <w:rsid w:val="00DA0F59"/>
    <w:rsid w:val="00DA1B58"/>
    <w:rsid w:val="00DA6E73"/>
    <w:rsid w:val="00DB3B87"/>
    <w:rsid w:val="00DB55E4"/>
    <w:rsid w:val="00DD0194"/>
    <w:rsid w:val="00DD0D5D"/>
    <w:rsid w:val="00DD45D3"/>
    <w:rsid w:val="00DE1890"/>
    <w:rsid w:val="00DE7836"/>
    <w:rsid w:val="00E13969"/>
    <w:rsid w:val="00E22F36"/>
    <w:rsid w:val="00E344BD"/>
    <w:rsid w:val="00E46B5B"/>
    <w:rsid w:val="00E47138"/>
    <w:rsid w:val="00E65596"/>
    <w:rsid w:val="00E65B62"/>
    <w:rsid w:val="00E665DA"/>
    <w:rsid w:val="00E729B4"/>
    <w:rsid w:val="00E773D9"/>
    <w:rsid w:val="00E8376A"/>
    <w:rsid w:val="00E9375F"/>
    <w:rsid w:val="00EB4A17"/>
    <w:rsid w:val="00EC18B9"/>
    <w:rsid w:val="00EC1EB0"/>
    <w:rsid w:val="00EC2710"/>
    <w:rsid w:val="00EC2E43"/>
    <w:rsid w:val="00EC5619"/>
    <w:rsid w:val="00ED43D4"/>
    <w:rsid w:val="00ED64DA"/>
    <w:rsid w:val="00EF7EA3"/>
    <w:rsid w:val="00F02ADC"/>
    <w:rsid w:val="00F11D2E"/>
    <w:rsid w:val="00F139BE"/>
    <w:rsid w:val="00F14184"/>
    <w:rsid w:val="00F14AC9"/>
    <w:rsid w:val="00F33016"/>
    <w:rsid w:val="00F467D5"/>
    <w:rsid w:val="00F53720"/>
    <w:rsid w:val="00F549B0"/>
    <w:rsid w:val="00F54A37"/>
    <w:rsid w:val="00F56312"/>
    <w:rsid w:val="00F70F22"/>
    <w:rsid w:val="00F838EE"/>
    <w:rsid w:val="00F93A5A"/>
    <w:rsid w:val="00FA0575"/>
    <w:rsid w:val="00FA0606"/>
    <w:rsid w:val="00FA4B46"/>
    <w:rsid w:val="00FF4263"/>
    <w:rsid w:val="00FF5D47"/>
    <w:rsid w:val="00FF7E63"/>
    <w:rsid w:val="00FF7F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c4372,#245794,#23538d,#22518a"/>
    </o:shapedefaults>
    <o:shapelayout v:ext="edit">
      <o:idmap v:ext="edit" data="1"/>
    </o:shapelayout>
  </w:shapeDefaults>
  <w:decimalSymbol w:val=","/>
  <w:listSeparator w:val=";"/>
  <w14:docId w14:val="3E659550"/>
  <w15:docId w15:val="{C4AACA61-2425-46B1-BCD3-1FF7550A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972"/>
    <w:pPr>
      <w:spacing w:after="200" w:line="276" w:lineRule="auto"/>
      <w:jc w:val="both"/>
    </w:pPr>
    <w:rPr>
      <w:sz w:val="22"/>
      <w:szCs w:val="22"/>
      <w:lang w:val="en-GB" w:eastAsia="en-US"/>
    </w:rPr>
  </w:style>
  <w:style w:type="paragraph" w:styleId="Heading1">
    <w:name w:val="heading 1"/>
    <w:basedOn w:val="Normal"/>
    <w:next w:val="Normal"/>
    <w:link w:val="Heading1Char"/>
    <w:uiPriority w:val="9"/>
    <w:qFormat/>
    <w:rsid w:val="00097972"/>
    <w:pPr>
      <w:keepNext/>
      <w:spacing w:before="240" w:after="60"/>
      <w:outlineLvl w:val="0"/>
    </w:pPr>
    <w:rPr>
      <w:rFonts w:eastAsia="Times New Roman"/>
      <w:b/>
      <w:bCs/>
      <w:i/>
      <w:color w:val="1F4E79"/>
      <w:kern w:val="32"/>
      <w:sz w:val="40"/>
      <w:szCs w:val="32"/>
    </w:rPr>
  </w:style>
  <w:style w:type="paragraph" w:styleId="Heading2">
    <w:name w:val="heading 2"/>
    <w:basedOn w:val="Normal"/>
    <w:next w:val="Normal"/>
    <w:link w:val="Heading2Char"/>
    <w:uiPriority w:val="9"/>
    <w:qFormat/>
    <w:rsid w:val="00097972"/>
    <w:pPr>
      <w:keepNext/>
      <w:spacing w:before="240" w:after="60"/>
      <w:outlineLvl w:val="1"/>
    </w:pPr>
    <w:rPr>
      <w:rFonts w:eastAsia="Times New Roman"/>
      <w:b/>
      <w:bCs/>
      <w:i/>
      <w:iCs/>
      <w:color w:val="1F4E79"/>
      <w:sz w:val="32"/>
      <w:szCs w:val="28"/>
    </w:rPr>
  </w:style>
  <w:style w:type="paragraph" w:styleId="Heading3">
    <w:name w:val="heading 3"/>
    <w:basedOn w:val="Normal"/>
    <w:next w:val="Normal"/>
    <w:link w:val="Heading3Char"/>
    <w:uiPriority w:val="9"/>
    <w:qFormat/>
    <w:rsid w:val="00097972"/>
    <w:pPr>
      <w:keepNext/>
      <w:spacing w:before="240" w:after="60"/>
      <w:outlineLvl w:val="2"/>
    </w:pPr>
    <w:rPr>
      <w:rFonts w:eastAsia="Times New Roman"/>
      <w:b/>
      <w:bCs/>
      <w:sz w:val="28"/>
      <w:szCs w:val="26"/>
    </w:rPr>
  </w:style>
  <w:style w:type="paragraph" w:styleId="Heading4">
    <w:name w:val="heading 4"/>
    <w:basedOn w:val="Normal"/>
    <w:next w:val="Normal"/>
    <w:link w:val="Heading4Char"/>
    <w:uiPriority w:val="9"/>
    <w:qFormat/>
    <w:rsid w:val="00097972"/>
    <w:pPr>
      <w:keepNext/>
      <w:spacing w:before="240" w:after="60"/>
      <w:outlineLvl w:val="3"/>
    </w:pPr>
    <w:rPr>
      <w:rFonts w:eastAsia="Times New Roman"/>
      <w:b/>
      <w:bCs/>
      <w:sz w:val="24"/>
      <w:szCs w:val="28"/>
    </w:rPr>
  </w:style>
  <w:style w:type="paragraph" w:styleId="Heading5">
    <w:name w:val="heading 5"/>
    <w:basedOn w:val="Normal"/>
    <w:next w:val="Normal"/>
    <w:link w:val="Heading5Char"/>
    <w:uiPriority w:val="9"/>
    <w:unhideWhenUsed/>
    <w:qFormat/>
    <w:rsid w:val="00B26BC2"/>
    <w:pPr>
      <w:spacing w:before="240" w:after="60"/>
      <w:outlineLvl w:val="4"/>
    </w:pPr>
    <w:rPr>
      <w:rFonts w:eastAsia="Times New Roman"/>
      <w:b/>
      <w:bCs/>
      <w:iCs/>
      <w:color w:val="1F4E79"/>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F3AA2"/>
    <w:pPr>
      <w:tabs>
        <w:tab w:val="center" w:pos="4536"/>
        <w:tab w:val="right" w:pos="9072"/>
      </w:tabs>
    </w:pPr>
  </w:style>
  <w:style w:type="character" w:customStyle="1" w:styleId="HeaderChar">
    <w:name w:val="Header Char"/>
    <w:link w:val="Header"/>
    <w:uiPriority w:val="99"/>
    <w:rsid w:val="007F3AA2"/>
    <w:rPr>
      <w:sz w:val="22"/>
      <w:szCs w:val="22"/>
      <w:lang w:val="en-GB" w:eastAsia="en-US"/>
    </w:rPr>
  </w:style>
  <w:style w:type="paragraph" w:styleId="Footer">
    <w:name w:val="footer"/>
    <w:basedOn w:val="Normal"/>
    <w:link w:val="FooterChar"/>
    <w:uiPriority w:val="99"/>
    <w:unhideWhenUsed/>
    <w:rsid w:val="007F3AA2"/>
    <w:pPr>
      <w:tabs>
        <w:tab w:val="center" w:pos="4536"/>
        <w:tab w:val="right" w:pos="9072"/>
      </w:tabs>
    </w:pPr>
  </w:style>
  <w:style w:type="character" w:customStyle="1" w:styleId="FooterChar">
    <w:name w:val="Footer Char"/>
    <w:link w:val="Footer"/>
    <w:uiPriority w:val="99"/>
    <w:rsid w:val="007F3AA2"/>
    <w:rPr>
      <w:sz w:val="22"/>
      <w:szCs w:val="22"/>
      <w:lang w:val="en-GB" w:eastAsia="en-US"/>
    </w:rPr>
  </w:style>
  <w:style w:type="paragraph" w:styleId="BalloonText">
    <w:name w:val="Balloon Text"/>
    <w:basedOn w:val="Normal"/>
    <w:link w:val="BalloonTextChar"/>
    <w:uiPriority w:val="99"/>
    <w:semiHidden/>
    <w:unhideWhenUsed/>
    <w:rsid w:val="007F3A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3AA2"/>
    <w:rPr>
      <w:rFonts w:ascii="Tahoma" w:hAnsi="Tahoma" w:cs="Tahoma"/>
      <w:sz w:val="16"/>
      <w:szCs w:val="16"/>
      <w:lang w:val="en-GB" w:eastAsia="en-US"/>
    </w:rPr>
  </w:style>
  <w:style w:type="character" w:styleId="Hyperlink">
    <w:name w:val="Hyperlink"/>
    <w:uiPriority w:val="99"/>
    <w:rsid w:val="007F3AA2"/>
    <w:rPr>
      <w:color w:val="0000FF"/>
      <w:u w:val="single"/>
    </w:rPr>
  </w:style>
  <w:style w:type="paragraph" w:styleId="NoSpacing">
    <w:name w:val="No Spacing"/>
    <w:uiPriority w:val="1"/>
    <w:qFormat/>
    <w:rsid w:val="00D71716"/>
    <w:rPr>
      <w:sz w:val="22"/>
      <w:szCs w:val="22"/>
      <w:lang w:val="en-GB" w:eastAsia="en-US"/>
    </w:rPr>
  </w:style>
  <w:style w:type="paragraph" w:styleId="DocumentMap">
    <w:name w:val="Document Map"/>
    <w:basedOn w:val="Normal"/>
    <w:semiHidden/>
    <w:rsid w:val="00BD13B8"/>
    <w:pPr>
      <w:shd w:val="clear" w:color="auto" w:fill="000080"/>
    </w:pPr>
    <w:rPr>
      <w:rFonts w:ascii="Tahoma" w:hAnsi="Tahoma" w:cs="Tahoma"/>
      <w:sz w:val="20"/>
      <w:szCs w:val="20"/>
    </w:rPr>
  </w:style>
  <w:style w:type="paragraph" w:customStyle="1" w:styleId="TEXTEINFO">
    <w:name w:val="TEXTE INFO."/>
    <w:basedOn w:val="Normal"/>
    <w:rsid w:val="00744443"/>
    <w:pPr>
      <w:spacing w:after="80" w:line="240" w:lineRule="auto"/>
    </w:pPr>
    <w:rPr>
      <w:rFonts w:ascii="Helvetica" w:eastAsia="Times New Roman" w:hAnsi="Helvetica"/>
      <w:color w:val="000080"/>
      <w:sz w:val="18"/>
      <w:szCs w:val="24"/>
      <w:lang w:val="en-US" w:eastAsia="fr-FR"/>
    </w:rPr>
  </w:style>
  <w:style w:type="character" w:customStyle="1" w:styleId="Heading1Char">
    <w:name w:val="Heading 1 Char"/>
    <w:link w:val="Heading1"/>
    <w:uiPriority w:val="9"/>
    <w:rsid w:val="00097972"/>
    <w:rPr>
      <w:rFonts w:ascii="Calibri" w:eastAsia="Times New Roman" w:hAnsi="Calibri"/>
      <w:b/>
      <w:bCs/>
      <w:i/>
      <w:color w:val="1F4E79"/>
      <w:kern w:val="32"/>
      <w:sz w:val="40"/>
      <w:szCs w:val="32"/>
      <w:lang w:val="en-GB" w:eastAsia="en-US"/>
    </w:rPr>
  </w:style>
  <w:style w:type="character" w:customStyle="1" w:styleId="Heading3Char">
    <w:name w:val="Heading 3 Char"/>
    <w:link w:val="Heading3"/>
    <w:uiPriority w:val="9"/>
    <w:rsid w:val="00097972"/>
    <w:rPr>
      <w:rFonts w:ascii="Calibri" w:eastAsia="Times New Roman" w:hAnsi="Calibri" w:cs="Times New Roman"/>
      <w:b/>
      <w:bCs/>
      <w:sz w:val="28"/>
      <w:szCs w:val="26"/>
      <w:lang w:val="en-GB" w:eastAsia="en-US"/>
    </w:rPr>
  </w:style>
  <w:style w:type="paragraph" w:customStyle="1" w:styleId="Default">
    <w:name w:val="Default"/>
    <w:rsid w:val="001826B6"/>
    <w:rPr>
      <w:rFonts w:ascii="Times New Roman" w:eastAsia="Times New Roman" w:hAnsi="Times New Roman"/>
      <w:snapToGrid w:val="0"/>
      <w:color w:val="000000"/>
      <w:sz w:val="24"/>
      <w:lang w:val="en-GB" w:eastAsia="en-US"/>
    </w:rPr>
  </w:style>
  <w:style w:type="paragraph" w:styleId="BodyTextIndent2">
    <w:name w:val="Body Text Indent 2"/>
    <w:basedOn w:val="Normal"/>
    <w:link w:val="BodyTextIndent2Char"/>
    <w:rsid w:val="001826B6"/>
    <w:pPr>
      <w:widowControl w:val="0"/>
      <w:spacing w:after="0" w:line="240" w:lineRule="auto"/>
      <w:ind w:left="1134" w:hanging="414"/>
    </w:pPr>
    <w:rPr>
      <w:rFonts w:ascii="Arial" w:eastAsia="Times New Roman" w:hAnsi="Arial"/>
      <w:sz w:val="24"/>
      <w:szCs w:val="20"/>
      <w:lang w:eastAsia="en-GB"/>
    </w:rPr>
  </w:style>
  <w:style w:type="character" w:customStyle="1" w:styleId="BodyTextIndent2Char">
    <w:name w:val="Body Text Indent 2 Char"/>
    <w:link w:val="BodyTextIndent2"/>
    <w:rsid w:val="001826B6"/>
    <w:rPr>
      <w:rFonts w:ascii="Arial" w:eastAsia="Times New Roman" w:hAnsi="Arial"/>
      <w:sz w:val="24"/>
      <w:lang w:val="en-GB" w:eastAsia="en-GB"/>
    </w:rPr>
  </w:style>
  <w:style w:type="paragraph" w:styleId="TOC1">
    <w:name w:val="toc 1"/>
    <w:basedOn w:val="Normal"/>
    <w:next w:val="Normal"/>
    <w:uiPriority w:val="39"/>
    <w:rsid w:val="00F02ADC"/>
    <w:pPr>
      <w:widowControl w:val="0"/>
      <w:tabs>
        <w:tab w:val="left" w:pos="709"/>
      </w:tabs>
      <w:spacing w:before="200" w:after="120" w:line="240" w:lineRule="auto"/>
      <w:ind w:left="425" w:hanging="425"/>
    </w:pPr>
    <w:rPr>
      <w:rFonts w:eastAsia="Times New Roman"/>
      <w:b/>
      <w:sz w:val="24"/>
      <w:szCs w:val="20"/>
      <w:lang w:eastAsia="en-GB"/>
    </w:rPr>
  </w:style>
  <w:style w:type="paragraph" w:styleId="BodyText2">
    <w:name w:val="Body Text 2"/>
    <w:basedOn w:val="Normal"/>
    <w:link w:val="BodyText2Char"/>
    <w:rsid w:val="001826B6"/>
    <w:pPr>
      <w:widowControl w:val="0"/>
      <w:spacing w:after="0" w:line="240" w:lineRule="auto"/>
      <w:ind w:left="720"/>
    </w:pPr>
    <w:rPr>
      <w:rFonts w:ascii="Times New Roman" w:eastAsia="Times New Roman" w:hAnsi="Times New Roman"/>
      <w:i/>
      <w:sz w:val="24"/>
      <w:szCs w:val="20"/>
      <w:lang w:eastAsia="en-GB"/>
    </w:rPr>
  </w:style>
  <w:style w:type="character" w:customStyle="1" w:styleId="BodyText2Char">
    <w:name w:val="Body Text 2 Char"/>
    <w:link w:val="BodyText2"/>
    <w:rsid w:val="001826B6"/>
    <w:rPr>
      <w:rFonts w:ascii="Times New Roman" w:eastAsia="Times New Roman" w:hAnsi="Times New Roman"/>
      <w:i/>
      <w:sz w:val="24"/>
      <w:lang w:val="en-GB" w:eastAsia="en-GB"/>
    </w:rPr>
  </w:style>
  <w:style w:type="paragraph" w:styleId="BodyText">
    <w:name w:val="Body Text"/>
    <w:basedOn w:val="Normal"/>
    <w:link w:val="BodyTextChar"/>
    <w:rsid w:val="001826B6"/>
    <w:pPr>
      <w:widowControl w:val="0"/>
      <w:spacing w:after="0" w:line="240" w:lineRule="auto"/>
    </w:pPr>
    <w:rPr>
      <w:rFonts w:ascii="Times New Roman" w:eastAsia="Times New Roman" w:hAnsi="Times New Roman"/>
      <w:b/>
      <w:i/>
      <w:sz w:val="24"/>
      <w:szCs w:val="20"/>
      <w:u w:val="single"/>
      <w:lang w:eastAsia="en-GB"/>
    </w:rPr>
  </w:style>
  <w:style w:type="character" w:customStyle="1" w:styleId="BodyTextChar">
    <w:name w:val="Body Text Char"/>
    <w:link w:val="BodyText"/>
    <w:rsid w:val="001826B6"/>
    <w:rPr>
      <w:rFonts w:ascii="Times New Roman" w:eastAsia="Times New Roman" w:hAnsi="Times New Roman"/>
      <w:b/>
      <w:i/>
      <w:sz w:val="24"/>
      <w:u w:val="single"/>
      <w:lang w:val="en-GB" w:eastAsia="en-GB"/>
    </w:rPr>
  </w:style>
  <w:style w:type="paragraph" w:styleId="FootnoteText">
    <w:name w:val="footnote text"/>
    <w:basedOn w:val="Normal"/>
    <w:link w:val="FootnoteTextChar"/>
    <w:uiPriority w:val="99"/>
    <w:semiHidden/>
    <w:rsid w:val="001826B6"/>
    <w:pPr>
      <w:spacing w:after="0" w:line="240" w:lineRule="auto"/>
    </w:pPr>
    <w:rPr>
      <w:rFonts w:ascii="Arial" w:eastAsia="Times New Roman" w:hAnsi="Arial" w:cs="Arial"/>
      <w:sz w:val="20"/>
      <w:szCs w:val="20"/>
      <w:lang w:eastAsia="fi-FI"/>
    </w:rPr>
  </w:style>
  <w:style w:type="character" w:customStyle="1" w:styleId="FootnoteTextChar">
    <w:name w:val="Footnote Text Char"/>
    <w:link w:val="FootnoteText"/>
    <w:uiPriority w:val="99"/>
    <w:semiHidden/>
    <w:rsid w:val="001826B6"/>
    <w:rPr>
      <w:rFonts w:ascii="Arial" w:eastAsia="Times New Roman" w:hAnsi="Arial" w:cs="Arial"/>
      <w:lang w:val="en-GB" w:eastAsia="fi-FI"/>
    </w:rPr>
  </w:style>
  <w:style w:type="character" w:styleId="FootnoteReference">
    <w:name w:val="footnote reference"/>
    <w:semiHidden/>
    <w:rsid w:val="001826B6"/>
    <w:rPr>
      <w:vertAlign w:val="superscript"/>
    </w:rPr>
  </w:style>
  <w:style w:type="character" w:customStyle="1" w:styleId="Heading2Char">
    <w:name w:val="Heading 2 Char"/>
    <w:link w:val="Heading2"/>
    <w:uiPriority w:val="9"/>
    <w:rsid w:val="00097972"/>
    <w:rPr>
      <w:rFonts w:ascii="Calibri" w:eastAsia="Times New Roman" w:hAnsi="Calibri" w:cs="Times New Roman"/>
      <w:b/>
      <w:bCs/>
      <w:i/>
      <w:iCs/>
      <w:color w:val="1F4E79"/>
      <w:sz w:val="32"/>
      <w:szCs w:val="28"/>
      <w:lang w:val="en-GB" w:eastAsia="en-US"/>
    </w:rPr>
  </w:style>
  <w:style w:type="character" w:customStyle="1" w:styleId="Heading4Char">
    <w:name w:val="Heading 4 Char"/>
    <w:link w:val="Heading4"/>
    <w:uiPriority w:val="9"/>
    <w:rsid w:val="00097972"/>
    <w:rPr>
      <w:rFonts w:ascii="Calibri" w:eastAsia="Times New Roman" w:hAnsi="Calibri" w:cs="Times New Roman"/>
      <w:b/>
      <w:bCs/>
      <w:sz w:val="24"/>
      <w:szCs w:val="28"/>
      <w:lang w:val="en-GB" w:eastAsia="en-US"/>
    </w:rPr>
  </w:style>
  <w:style w:type="character" w:customStyle="1" w:styleId="Heading5Char">
    <w:name w:val="Heading 5 Char"/>
    <w:link w:val="Heading5"/>
    <w:uiPriority w:val="9"/>
    <w:rsid w:val="00B26BC2"/>
    <w:rPr>
      <w:rFonts w:ascii="Calibri" w:eastAsia="Times New Roman" w:hAnsi="Calibri" w:cs="Times New Roman"/>
      <w:b/>
      <w:bCs/>
      <w:iCs/>
      <w:color w:val="1F4E79"/>
      <w:sz w:val="24"/>
      <w:szCs w:val="26"/>
      <w:lang w:val="en-GB" w:eastAsia="en-US"/>
    </w:rPr>
  </w:style>
  <w:style w:type="paragraph" w:styleId="TOCHeading">
    <w:name w:val="TOC Heading"/>
    <w:basedOn w:val="Heading1"/>
    <w:next w:val="Normal"/>
    <w:uiPriority w:val="39"/>
    <w:unhideWhenUsed/>
    <w:qFormat/>
    <w:rsid w:val="00D83E4C"/>
    <w:pPr>
      <w:keepLines/>
      <w:spacing w:after="0" w:line="259" w:lineRule="auto"/>
      <w:jc w:val="left"/>
      <w:outlineLvl w:val="9"/>
    </w:pPr>
    <w:rPr>
      <w:rFonts w:ascii="Calibri Light" w:hAnsi="Calibri Light"/>
      <w:b w:val="0"/>
      <w:bCs w:val="0"/>
      <w:i w:val="0"/>
      <w:color w:val="2E74B5"/>
      <w:kern w:val="0"/>
      <w:sz w:val="32"/>
      <w:lang w:val="en-US"/>
    </w:rPr>
  </w:style>
  <w:style w:type="paragraph" w:styleId="TOC2">
    <w:name w:val="toc 2"/>
    <w:basedOn w:val="Normal"/>
    <w:next w:val="Normal"/>
    <w:autoRedefine/>
    <w:uiPriority w:val="39"/>
    <w:unhideWhenUsed/>
    <w:rsid w:val="00D83E4C"/>
    <w:pPr>
      <w:spacing w:after="60"/>
      <w:ind w:left="221"/>
    </w:pPr>
  </w:style>
  <w:style w:type="paragraph" w:styleId="TOC3">
    <w:name w:val="toc 3"/>
    <w:basedOn w:val="Normal"/>
    <w:next w:val="Normal"/>
    <w:autoRedefine/>
    <w:uiPriority w:val="39"/>
    <w:unhideWhenUsed/>
    <w:rsid w:val="00D83E4C"/>
    <w:pPr>
      <w:spacing w:after="60"/>
      <w:ind w:left="442"/>
    </w:pPr>
  </w:style>
  <w:style w:type="paragraph" w:styleId="TOC4">
    <w:name w:val="toc 4"/>
    <w:basedOn w:val="Normal"/>
    <w:next w:val="Normal"/>
    <w:autoRedefine/>
    <w:uiPriority w:val="39"/>
    <w:unhideWhenUsed/>
    <w:rsid w:val="00D83E4C"/>
    <w:pPr>
      <w:spacing w:after="60"/>
      <w:ind w:left="658"/>
    </w:pPr>
  </w:style>
  <w:style w:type="paragraph" w:styleId="ListParagraph">
    <w:name w:val="List Paragraph"/>
    <w:basedOn w:val="Normal"/>
    <w:link w:val="ListParagraphChar"/>
    <w:uiPriority w:val="34"/>
    <w:qFormat/>
    <w:rsid w:val="001F0811"/>
    <w:pPr>
      <w:spacing w:after="160" w:line="259" w:lineRule="auto"/>
      <w:ind w:left="720"/>
      <w:contextualSpacing/>
      <w:jc w:val="left"/>
    </w:pPr>
    <w:rPr>
      <w:lang w:val="es-ES"/>
    </w:rPr>
  </w:style>
  <w:style w:type="character" w:styleId="CommentReference">
    <w:name w:val="annotation reference"/>
    <w:uiPriority w:val="99"/>
    <w:semiHidden/>
    <w:unhideWhenUsed/>
    <w:rsid w:val="00C21F8B"/>
    <w:rPr>
      <w:sz w:val="16"/>
      <w:szCs w:val="16"/>
    </w:rPr>
  </w:style>
  <w:style w:type="paragraph" w:styleId="CommentText">
    <w:name w:val="annotation text"/>
    <w:basedOn w:val="Normal"/>
    <w:link w:val="CommentTextChar"/>
    <w:uiPriority w:val="99"/>
    <w:semiHidden/>
    <w:unhideWhenUsed/>
    <w:rsid w:val="00C21F8B"/>
    <w:rPr>
      <w:sz w:val="20"/>
      <w:szCs w:val="20"/>
    </w:rPr>
  </w:style>
  <w:style w:type="character" w:customStyle="1" w:styleId="CommentTextChar">
    <w:name w:val="Comment Text Char"/>
    <w:link w:val="CommentText"/>
    <w:uiPriority w:val="99"/>
    <w:semiHidden/>
    <w:rsid w:val="00C21F8B"/>
    <w:rPr>
      <w:lang w:val="en-GB" w:eastAsia="en-US"/>
    </w:rPr>
  </w:style>
  <w:style w:type="paragraph" w:styleId="CommentSubject">
    <w:name w:val="annotation subject"/>
    <w:basedOn w:val="CommentText"/>
    <w:next w:val="CommentText"/>
    <w:link w:val="CommentSubjectChar"/>
    <w:uiPriority w:val="99"/>
    <w:semiHidden/>
    <w:unhideWhenUsed/>
    <w:rsid w:val="00C21F8B"/>
    <w:rPr>
      <w:b/>
      <w:bCs/>
    </w:rPr>
  </w:style>
  <w:style w:type="character" w:customStyle="1" w:styleId="CommentSubjectChar">
    <w:name w:val="Comment Subject Char"/>
    <w:link w:val="CommentSubject"/>
    <w:uiPriority w:val="99"/>
    <w:semiHidden/>
    <w:rsid w:val="00C21F8B"/>
    <w:rPr>
      <w:b/>
      <w:bCs/>
      <w:lang w:val="en-GB" w:eastAsia="en-US"/>
    </w:rPr>
  </w:style>
  <w:style w:type="table" w:styleId="TableGrid">
    <w:name w:val="Table Grid"/>
    <w:basedOn w:val="TableNormal"/>
    <w:uiPriority w:val="59"/>
    <w:rsid w:val="00512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76BD7"/>
    <w:rPr>
      <w:b/>
      <w:bCs/>
      <w:sz w:val="20"/>
      <w:szCs w:val="20"/>
    </w:rPr>
  </w:style>
  <w:style w:type="paragraph" w:styleId="TableofFigures">
    <w:name w:val="table of figures"/>
    <w:basedOn w:val="Normal"/>
    <w:next w:val="Normal"/>
    <w:uiPriority w:val="99"/>
    <w:unhideWhenUsed/>
    <w:rsid w:val="004E028A"/>
  </w:style>
  <w:style w:type="paragraph" w:customStyle="1" w:styleId="ListDash1">
    <w:name w:val="List Dash 1"/>
    <w:basedOn w:val="Normal"/>
    <w:rsid w:val="004B5233"/>
    <w:pPr>
      <w:numPr>
        <w:numId w:val="14"/>
      </w:numPr>
      <w:spacing w:before="120" w:after="120" w:line="240" w:lineRule="auto"/>
    </w:pPr>
    <w:rPr>
      <w:rFonts w:ascii="Times New Roman" w:eastAsia="Times New Roman" w:hAnsi="Times New Roman"/>
      <w:sz w:val="24"/>
      <w:szCs w:val="20"/>
      <w:lang w:eastAsia="zh-CN"/>
    </w:rPr>
  </w:style>
  <w:style w:type="paragraph" w:customStyle="1" w:styleId="Lijstalinea2">
    <w:name w:val="Lijstalinea2"/>
    <w:basedOn w:val="Normal"/>
    <w:rsid w:val="00567E20"/>
    <w:pPr>
      <w:spacing w:after="0" w:line="240" w:lineRule="auto"/>
      <w:ind w:left="708"/>
      <w:jc w:val="left"/>
    </w:pPr>
    <w:rPr>
      <w:rFonts w:ascii="Times New Roman" w:eastAsia="Cambria" w:hAnsi="Times New Roman"/>
      <w:sz w:val="24"/>
      <w:szCs w:val="24"/>
      <w:lang w:val="en-US"/>
    </w:rPr>
  </w:style>
  <w:style w:type="paragraph" w:customStyle="1" w:styleId="Oggetto">
    <w:name w:val="Oggetto"/>
    <w:basedOn w:val="Normal"/>
    <w:next w:val="Normal"/>
    <w:rsid w:val="00E22F36"/>
    <w:pPr>
      <w:spacing w:before="480" w:after="840" w:line="240" w:lineRule="auto"/>
      <w:ind w:left="1701" w:hanging="1701"/>
      <w:jc w:val="left"/>
    </w:pPr>
    <w:rPr>
      <w:rFonts w:ascii="Futura Std Book" w:eastAsia="Times New Roman" w:hAnsi="Futura Std Book" w:cs="Arial"/>
      <w:b/>
      <w:bCs/>
      <w:sz w:val="18"/>
      <w:szCs w:val="20"/>
      <w:lang w:val="it-IT" w:eastAsia="it-IT"/>
    </w:rPr>
  </w:style>
  <w:style w:type="paragraph" w:customStyle="1" w:styleId="lineadopotitolo">
    <w:name w:val="linea dopo titolo"/>
    <w:basedOn w:val="Normal"/>
    <w:next w:val="Oggetto"/>
    <w:rsid w:val="00E22F36"/>
    <w:pPr>
      <w:spacing w:after="0" w:line="360" w:lineRule="exact"/>
      <w:jc w:val="center"/>
    </w:pPr>
    <w:rPr>
      <w:rFonts w:ascii="Arial" w:eastAsia="Times New Roman" w:hAnsi="Arial"/>
      <w:color w:val="808080"/>
      <w:sz w:val="20"/>
      <w:szCs w:val="20"/>
      <w:lang w:val="it-IT" w:eastAsia="it-IT"/>
    </w:rPr>
  </w:style>
  <w:style w:type="paragraph" w:customStyle="1" w:styleId="Normalelt">
    <w:name w:val="Normale lt"/>
    <w:basedOn w:val="Normal"/>
    <w:rsid w:val="00E22F36"/>
    <w:pPr>
      <w:spacing w:before="120" w:after="120" w:line="360" w:lineRule="exact"/>
      <w:jc w:val="left"/>
    </w:pPr>
    <w:rPr>
      <w:rFonts w:ascii="Arial" w:eastAsia="Times New Roman" w:hAnsi="Arial" w:cs="Arial"/>
      <w:sz w:val="20"/>
      <w:szCs w:val="24"/>
      <w:lang w:val="it-IT" w:eastAsia="it-IT"/>
    </w:rPr>
  </w:style>
  <w:style w:type="character" w:customStyle="1" w:styleId="ListParagraphChar">
    <w:name w:val="List Paragraph Char"/>
    <w:link w:val="ListParagraph"/>
    <w:uiPriority w:val="34"/>
    <w:rsid w:val="00FA0606"/>
    <w:rPr>
      <w:sz w:val="22"/>
      <w:szCs w:val="22"/>
      <w:lang w:val="es-ES" w:eastAsia="en-US"/>
    </w:rPr>
  </w:style>
  <w:style w:type="paragraph" w:styleId="Revision">
    <w:name w:val="Revision"/>
    <w:hidden/>
    <w:uiPriority w:val="99"/>
    <w:semiHidden/>
    <w:rsid w:val="000B2668"/>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eur-lex.europa.eu/legal-content/HR/TXT/PDF/?uri=CELEX:32012D0135&amp;from=EN" TargetMode="External"/><Relationship Id="rId18" Type="http://schemas.openxmlformats.org/officeDocument/2006/relationships/hyperlink" Target="http://eippcb.jrc.ec.europa.eu/referenc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ei.gov.mk" TargetMode="External"/><Relationship Id="rId17" Type="http://schemas.openxmlformats.org/officeDocument/2006/relationships/hyperlink" Target="http://eippcb.jrc.ec.europa.eu/referenc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ippcb.jrc.ec.europa.eu/referenc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vesnik.com.m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ippcb.jrc.ec.europa.eu/reference/" TargetMode="External"/><Relationship Id="rId23" Type="http://schemas.openxmlformats.org/officeDocument/2006/relationships/footer" Target="footer2.xml"/><Relationship Id="rId10" Type="http://schemas.openxmlformats.org/officeDocument/2006/relationships/hyperlink" Target="http://www.moepp.gov.mk" TargetMode="External"/><Relationship Id="rId19" Type="http://schemas.openxmlformats.org/officeDocument/2006/relationships/hyperlink" Target="http://eur-lex.europa.eu/legal-content/EN/TXT/?uri=celex:32010L0075" TargetMode="External"/><Relationship Id="rId4" Type="http://schemas.openxmlformats.org/officeDocument/2006/relationships/settings" Target="settings.xml"/><Relationship Id="rId9" Type="http://schemas.openxmlformats.org/officeDocument/2006/relationships/hyperlink" Target="http://www.sei.gov.mk/page_en.asp?ID=2" TargetMode="External"/><Relationship Id="rId14" Type="http://schemas.openxmlformats.org/officeDocument/2006/relationships/hyperlink" Target="http://eur-lex.europa.eu/legal-content/EN/TXT/?uri=uriserv:OJ.L_.2012.070.01.0063.01.ENG&amp;toc=OJ:L:2012:070:FULL"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inspection.cs@gmail.com%20" TargetMode="External"/><Relationship Id="rId1" Type="http://schemas.openxmlformats.org/officeDocument/2006/relationships/hyperlink" Target="mailto:inspection.cs@gmail.com%20" TargetMode="External"/><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4AB47-7F24-434F-9BC6-77375A17F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31</Pages>
  <Words>7796</Words>
  <Characters>42881</Characters>
  <Application>Microsoft Office Word</Application>
  <DocSecurity>0</DocSecurity>
  <Lines>357</Lines>
  <Paragraphs>101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1st Project Steering Committee Meeting</vt:lpstr>
      <vt:lpstr>1st Project Steering Committee Meeting</vt:lpstr>
    </vt:vector>
  </TitlesOfParts>
  <Company/>
  <LinksUpToDate>false</LinksUpToDate>
  <CharactersWithSpaces>50576</CharactersWithSpaces>
  <SharedDoc>false</SharedDoc>
  <HLinks>
    <vt:vector size="288" baseType="variant">
      <vt:variant>
        <vt:i4>1572918</vt:i4>
      </vt:variant>
      <vt:variant>
        <vt:i4>281</vt:i4>
      </vt:variant>
      <vt:variant>
        <vt:i4>0</vt:i4>
      </vt:variant>
      <vt:variant>
        <vt:i4>5</vt:i4>
      </vt:variant>
      <vt:variant>
        <vt:lpwstr/>
      </vt:variant>
      <vt:variant>
        <vt:lpwstr>_Toc432668627</vt:lpwstr>
      </vt:variant>
      <vt:variant>
        <vt:i4>1507388</vt:i4>
      </vt:variant>
      <vt:variant>
        <vt:i4>272</vt:i4>
      </vt:variant>
      <vt:variant>
        <vt:i4>0</vt:i4>
      </vt:variant>
      <vt:variant>
        <vt:i4>5</vt:i4>
      </vt:variant>
      <vt:variant>
        <vt:lpwstr/>
      </vt:variant>
      <vt:variant>
        <vt:lpwstr>_Toc432785210</vt:lpwstr>
      </vt:variant>
      <vt:variant>
        <vt:i4>1441852</vt:i4>
      </vt:variant>
      <vt:variant>
        <vt:i4>266</vt:i4>
      </vt:variant>
      <vt:variant>
        <vt:i4>0</vt:i4>
      </vt:variant>
      <vt:variant>
        <vt:i4>5</vt:i4>
      </vt:variant>
      <vt:variant>
        <vt:lpwstr/>
      </vt:variant>
      <vt:variant>
        <vt:lpwstr>_Toc432785209</vt:lpwstr>
      </vt:variant>
      <vt:variant>
        <vt:i4>1441852</vt:i4>
      </vt:variant>
      <vt:variant>
        <vt:i4>260</vt:i4>
      </vt:variant>
      <vt:variant>
        <vt:i4>0</vt:i4>
      </vt:variant>
      <vt:variant>
        <vt:i4>5</vt:i4>
      </vt:variant>
      <vt:variant>
        <vt:lpwstr/>
      </vt:variant>
      <vt:variant>
        <vt:lpwstr>_Toc432785208</vt:lpwstr>
      </vt:variant>
      <vt:variant>
        <vt:i4>1441852</vt:i4>
      </vt:variant>
      <vt:variant>
        <vt:i4>254</vt:i4>
      </vt:variant>
      <vt:variant>
        <vt:i4>0</vt:i4>
      </vt:variant>
      <vt:variant>
        <vt:i4>5</vt:i4>
      </vt:variant>
      <vt:variant>
        <vt:lpwstr/>
      </vt:variant>
      <vt:variant>
        <vt:lpwstr>_Toc432785207</vt:lpwstr>
      </vt:variant>
      <vt:variant>
        <vt:i4>1441852</vt:i4>
      </vt:variant>
      <vt:variant>
        <vt:i4>248</vt:i4>
      </vt:variant>
      <vt:variant>
        <vt:i4>0</vt:i4>
      </vt:variant>
      <vt:variant>
        <vt:i4>5</vt:i4>
      </vt:variant>
      <vt:variant>
        <vt:lpwstr/>
      </vt:variant>
      <vt:variant>
        <vt:lpwstr>_Toc432785206</vt:lpwstr>
      </vt:variant>
      <vt:variant>
        <vt:i4>1441852</vt:i4>
      </vt:variant>
      <vt:variant>
        <vt:i4>242</vt:i4>
      </vt:variant>
      <vt:variant>
        <vt:i4>0</vt:i4>
      </vt:variant>
      <vt:variant>
        <vt:i4>5</vt:i4>
      </vt:variant>
      <vt:variant>
        <vt:lpwstr/>
      </vt:variant>
      <vt:variant>
        <vt:lpwstr>_Toc432785205</vt:lpwstr>
      </vt:variant>
      <vt:variant>
        <vt:i4>1441852</vt:i4>
      </vt:variant>
      <vt:variant>
        <vt:i4>236</vt:i4>
      </vt:variant>
      <vt:variant>
        <vt:i4>0</vt:i4>
      </vt:variant>
      <vt:variant>
        <vt:i4>5</vt:i4>
      </vt:variant>
      <vt:variant>
        <vt:lpwstr/>
      </vt:variant>
      <vt:variant>
        <vt:lpwstr>_Toc432785204</vt:lpwstr>
      </vt:variant>
      <vt:variant>
        <vt:i4>1441852</vt:i4>
      </vt:variant>
      <vt:variant>
        <vt:i4>230</vt:i4>
      </vt:variant>
      <vt:variant>
        <vt:i4>0</vt:i4>
      </vt:variant>
      <vt:variant>
        <vt:i4>5</vt:i4>
      </vt:variant>
      <vt:variant>
        <vt:lpwstr/>
      </vt:variant>
      <vt:variant>
        <vt:lpwstr>_Toc432785203</vt:lpwstr>
      </vt:variant>
      <vt:variant>
        <vt:i4>1441852</vt:i4>
      </vt:variant>
      <vt:variant>
        <vt:i4>224</vt:i4>
      </vt:variant>
      <vt:variant>
        <vt:i4>0</vt:i4>
      </vt:variant>
      <vt:variant>
        <vt:i4>5</vt:i4>
      </vt:variant>
      <vt:variant>
        <vt:lpwstr/>
      </vt:variant>
      <vt:variant>
        <vt:lpwstr>_Toc432785202</vt:lpwstr>
      </vt:variant>
      <vt:variant>
        <vt:i4>1441852</vt:i4>
      </vt:variant>
      <vt:variant>
        <vt:i4>218</vt:i4>
      </vt:variant>
      <vt:variant>
        <vt:i4>0</vt:i4>
      </vt:variant>
      <vt:variant>
        <vt:i4>5</vt:i4>
      </vt:variant>
      <vt:variant>
        <vt:lpwstr/>
      </vt:variant>
      <vt:variant>
        <vt:lpwstr>_Toc432785201</vt:lpwstr>
      </vt:variant>
      <vt:variant>
        <vt:i4>1441852</vt:i4>
      </vt:variant>
      <vt:variant>
        <vt:i4>212</vt:i4>
      </vt:variant>
      <vt:variant>
        <vt:i4>0</vt:i4>
      </vt:variant>
      <vt:variant>
        <vt:i4>5</vt:i4>
      </vt:variant>
      <vt:variant>
        <vt:lpwstr/>
      </vt:variant>
      <vt:variant>
        <vt:lpwstr>_Toc432785200</vt:lpwstr>
      </vt:variant>
      <vt:variant>
        <vt:i4>2031679</vt:i4>
      </vt:variant>
      <vt:variant>
        <vt:i4>206</vt:i4>
      </vt:variant>
      <vt:variant>
        <vt:i4>0</vt:i4>
      </vt:variant>
      <vt:variant>
        <vt:i4>5</vt:i4>
      </vt:variant>
      <vt:variant>
        <vt:lpwstr/>
      </vt:variant>
      <vt:variant>
        <vt:lpwstr>_Toc432785199</vt:lpwstr>
      </vt:variant>
      <vt:variant>
        <vt:i4>2031679</vt:i4>
      </vt:variant>
      <vt:variant>
        <vt:i4>200</vt:i4>
      </vt:variant>
      <vt:variant>
        <vt:i4>0</vt:i4>
      </vt:variant>
      <vt:variant>
        <vt:i4>5</vt:i4>
      </vt:variant>
      <vt:variant>
        <vt:lpwstr/>
      </vt:variant>
      <vt:variant>
        <vt:lpwstr>_Toc432785197</vt:lpwstr>
      </vt:variant>
      <vt:variant>
        <vt:i4>2031679</vt:i4>
      </vt:variant>
      <vt:variant>
        <vt:i4>194</vt:i4>
      </vt:variant>
      <vt:variant>
        <vt:i4>0</vt:i4>
      </vt:variant>
      <vt:variant>
        <vt:i4>5</vt:i4>
      </vt:variant>
      <vt:variant>
        <vt:lpwstr/>
      </vt:variant>
      <vt:variant>
        <vt:lpwstr>_Toc432785196</vt:lpwstr>
      </vt:variant>
      <vt:variant>
        <vt:i4>2031679</vt:i4>
      </vt:variant>
      <vt:variant>
        <vt:i4>188</vt:i4>
      </vt:variant>
      <vt:variant>
        <vt:i4>0</vt:i4>
      </vt:variant>
      <vt:variant>
        <vt:i4>5</vt:i4>
      </vt:variant>
      <vt:variant>
        <vt:lpwstr/>
      </vt:variant>
      <vt:variant>
        <vt:lpwstr>_Toc432785195</vt:lpwstr>
      </vt:variant>
      <vt:variant>
        <vt:i4>2031679</vt:i4>
      </vt:variant>
      <vt:variant>
        <vt:i4>182</vt:i4>
      </vt:variant>
      <vt:variant>
        <vt:i4>0</vt:i4>
      </vt:variant>
      <vt:variant>
        <vt:i4>5</vt:i4>
      </vt:variant>
      <vt:variant>
        <vt:lpwstr/>
      </vt:variant>
      <vt:variant>
        <vt:lpwstr>_Toc432785194</vt:lpwstr>
      </vt:variant>
      <vt:variant>
        <vt:i4>2031679</vt:i4>
      </vt:variant>
      <vt:variant>
        <vt:i4>176</vt:i4>
      </vt:variant>
      <vt:variant>
        <vt:i4>0</vt:i4>
      </vt:variant>
      <vt:variant>
        <vt:i4>5</vt:i4>
      </vt:variant>
      <vt:variant>
        <vt:lpwstr/>
      </vt:variant>
      <vt:variant>
        <vt:lpwstr>_Toc432785193</vt:lpwstr>
      </vt:variant>
      <vt:variant>
        <vt:i4>2031679</vt:i4>
      </vt:variant>
      <vt:variant>
        <vt:i4>170</vt:i4>
      </vt:variant>
      <vt:variant>
        <vt:i4>0</vt:i4>
      </vt:variant>
      <vt:variant>
        <vt:i4>5</vt:i4>
      </vt:variant>
      <vt:variant>
        <vt:lpwstr/>
      </vt:variant>
      <vt:variant>
        <vt:lpwstr>_Toc432785192</vt:lpwstr>
      </vt:variant>
      <vt:variant>
        <vt:i4>2031679</vt:i4>
      </vt:variant>
      <vt:variant>
        <vt:i4>164</vt:i4>
      </vt:variant>
      <vt:variant>
        <vt:i4>0</vt:i4>
      </vt:variant>
      <vt:variant>
        <vt:i4>5</vt:i4>
      </vt:variant>
      <vt:variant>
        <vt:lpwstr/>
      </vt:variant>
      <vt:variant>
        <vt:lpwstr>_Toc432785191</vt:lpwstr>
      </vt:variant>
      <vt:variant>
        <vt:i4>2031679</vt:i4>
      </vt:variant>
      <vt:variant>
        <vt:i4>158</vt:i4>
      </vt:variant>
      <vt:variant>
        <vt:i4>0</vt:i4>
      </vt:variant>
      <vt:variant>
        <vt:i4>5</vt:i4>
      </vt:variant>
      <vt:variant>
        <vt:lpwstr/>
      </vt:variant>
      <vt:variant>
        <vt:lpwstr>_Toc432785190</vt:lpwstr>
      </vt:variant>
      <vt:variant>
        <vt:i4>1966143</vt:i4>
      </vt:variant>
      <vt:variant>
        <vt:i4>152</vt:i4>
      </vt:variant>
      <vt:variant>
        <vt:i4>0</vt:i4>
      </vt:variant>
      <vt:variant>
        <vt:i4>5</vt:i4>
      </vt:variant>
      <vt:variant>
        <vt:lpwstr/>
      </vt:variant>
      <vt:variant>
        <vt:lpwstr>_Toc432785189</vt:lpwstr>
      </vt:variant>
      <vt:variant>
        <vt:i4>1966143</vt:i4>
      </vt:variant>
      <vt:variant>
        <vt:i4>146</vt:i4>
      </vt:variant>
      <vt:variant>
        <vt:i4>0</vt:i4>
      </vt:variant>
      <vt:variant>
        <vt:i4>5</vt:i4>
      </vt:variant>
      <vt:variant>
        <vt:lpwstr/>
      </vt:variant>
      <vt:variant>
        <vt:lpwstr>_Toc432785188</vt:lpwstr>
      </vt:variant>
      <vt:variant>
        <vt:i4>1966143</vt:i4>
      </vt:variant>
      <vt:variant>
        <vt:i4>140</vt:i4>
      </vt:variant>
      <vt:variant>
        <vt:i4>0</vt:i4>
      </vt:variant>
      <vt:variant>
        <vt:i4>5</vt:i4>
      </vt:variant>
      <vt:variant>
        <vt:lpwstr/>
      </vt:variant>
      <vt:variant>
        <vt:lpwstr>_Toc432785187</vt:lpwstr>
      </vt:variant>
      <vt:variant>
        <vt:i4>1966143</vt:i4>
      </vt:variant>
      <vt:variant>
        <vt:i4>134</vt:i4>
      </vt:variant>
      <vt:variant>
        <vt:i4>0</vt:i4>
      </vt:variant>
      <vt:variant>
        <vt:i4>5</vt:i4>
      </vt:variant>
      <vt:variant>
        <vt:lpwstr/>
      </vt:variant>
      <vt:variant>
        <vt:lpwstr>_Toc432785186</vt:lpwstr>
      </vt:variant>
      <vt:variant>
        <vt:i4>1966143</vt:i4>
      </vt:variant>
      <vt:variant>
        <vt:i4>128</vt:i4>
      </vt:variant>
      <vt:variant>
        <vt:i4>0</vt:i4>
      </vt:variant>
      <vt:variant>
        <vt:i4>5</vt:i4>
      </vt:variant>
      <vt:variant>
        <vt:lpwstr/>
      </vt:variant>
      <vt:variant>
        <vt:lpwstr>_Toc432785185</vt:lpwstr>
      </vt:variant>
      <vt:variant>
        <vt:i4>1966143</vt:i4>
      </vt:variant>
      <vt:variant>
        <vt:i4>122</vt:i4>
      </vt:variant>
      <vt:variant>
        <vt:i4>0</vt:i4>
      </vt:variant>
      <vt:variant>
        <vt:i4>5</vt:i4>
      </vt:variant>
      <vt:variant>
        <vt:lpwstr/>
      </vt:variant>
      <vt:variant>
        <vt:lpwstr>_Toc432785184</vt:lpwstr>
      </vt:variant>
      <vt:variant>
        <vt:i4>1966143</vt:i4>
      </vt:variant>
      <vt:variant>
        <vt:i4>116</vt:i4>
      </vt:variant>
      <vt:variant>
        <vt:i4>0</vt:i4>
      </vt:variant>
      <vt:variant>
        <vt:i4>5</vt:i4>
      </vt:variant>
      <vt:variant>
        <vt:lpwstr/>
      </vt:variant>
      <vt:variant>
        <vt:lpwstr>_Toc432785183</vt:lpwstr>
      </vt:variant>
      <vt:variant>
        <vt:i4>1966143</vt:i4>
      </vt:variant>
      <vt:variant>
        <vt:i4>110</vt:i4>
      </vt:variant>
      <vt:variant>
        <vt:i4>0</vt:i4>
      </vt:variant>
      <vt:variant>
        <vt:i4>5</vt:i4>
      </vt:variant>
      <vt:variant>
        <vt:lpwstr/>
      </vt:variant>
      <vt:variant>
        <vt:lpwstr>_Toc432785182</vt:lpwstr>
      </vt:variant>
      <vt:variant>
        <vt:i4>1966143</vt:i4>
      </vt:variant>
      <vt:variant>
        <vt:i4>104</vt:i4>
      </vt:variant>
      <vt:variant>
        <vt:i4>0</vt:i4>
      </vt:variant>
      <vt:variant>
        <vt:i4>5</vt:i4>
      </vt:variant>
      <vt:variant>
        <vt:lpwstr/>
      </vt:variant>
      <vt:variant>
        <vt:lpwstr>_Toc432785181</vt:lpwstr>
      </vt:variant>
      <vt:variant>
        <vt:i4>1966143</vt:i4>
      </vt:variant>
      <vt:variant>
        <vt:i4>98</vt:i4>
      </vt:variant>
      <vt:variant>
        <vt:i4>0</vt:i4>
      </vt:variant>
      <vt:variant>
        <vt:i4>5</vt:i4>
      </vt:variant>
      <vt:variant>
        <vt:lpwstr/>
      </vt:variant>
      <vt:variant>
        <vt:lpwstr>_Toc432785180</vt:lpwstr>
      </vt:variant>
      <vt:variant>
        <vt:i4>1114175</vt:i4>
      </vt:variant>
      <vt:variant>
        <vt:i4>92</vt:i4>
      </vt:variant>
      <vt:variant>
        <vt:i4>0</vt:i4>
      </vt:variant>
      <vt:variant>
        <vt:i4>5</vt:i4>
      </vt:variant>
      <vt:variant>
        <vt:lpwstr/>
      </vt:variant>
      <vt:variant>
        <vt:lpwstr>_Toc432785178</vt:lpwstr>
      </vt:variant>
      <vt:variant>
        <vt:i4>1114175</vt:i4>
      </vt:variant>
      <vt:variant>
        <vt:i4>86</vt:i4>
      </vt:variant>
      <vt:variant>
        <vt:i4>0</vt:i4>
      </vt:variant>
      <vt:variant>
        <vt:i4>5</vt:i4>
      </vt:variant>
      <vt:variant>
        <vt:lpwstr/>
      </vt:variant>
      <vt:variant>
        <vt:lpwstr>_Toc432785177</vt:lpwstr>
      </vt:variant>
      <vt:variant>
        <vt:i4>1114175</vt:i4>
      </vt:variant>
      <vt:variant>
        <vt:i4>80</vt:i4>
      </vt:variant>
      <vt:variant>
        <vt:i4>0</vt:i4>
      </vt:variant>
      <vt:variant>
        <vt:i4>5</vt:i4>
      </vt:variant>
      <vt:variant>
        <vt:lpwstr/>
      </vt:variant>
      <vt:variant>
        <vt:lpwstr>_Toc432785176</vt:lpwstr>
      </vt:variant>
      <vt:variant>
        <vt:i4>1114175</vt:i4>
      </vt:variant>
      <vt:variant>
        <vt:i4>74</vt:i4>
      </vt:variant>
      <vt:variant>
        <vt:i4>0</vt:i4>
      </vt:variant>
      <vt:variant>
        <vt:i4>5</vt:i4>
      </vt:variant>
      <vt:variant>
        <vt:lpwstr/>
      </vt:variant>
      <vt:variant>
        <vt:lpwstr>_Toc432785174</vt:lpwstr>
      </vt:variant>
      <vt:variant>
        <vt:i4>1114175</vt:i4>
      </vt:variant>
      <vt:variant>
        <vt:i4>68</vt:i4>
      </vt:variant>
      <vt:variant>
        <vt:i4>0</vt:i4>
      </vt:variant>
      <vt:variant>
        <vt:i4>5</vt:i4>
      </vt:variant>
      <vt:variant>
        <vt:lpwstr/>
      </vt:variant>
      <vt:variant>
        <vt:lpwstr>_Toc432785173</vt:lpwstr>
      </vt:variant>
      <vt:variant>
        <vt:i4>1114175</vt:i4>
      </vt:variant>
      <vt:variant>
        <vt:i4>62</vt:i4>
      </vt:variant>
      <vt:variant>
        <vt:i4>0</vt:i4>
      </vt:variant>
      <vt:variant>
        <vt:i4>5</vt:i4>
      </vt:variant>
      <vt:variant>
        <vt:lpwstr/>
      </vt:variant>
      <vt:variant>
        <vt:lpwstr>_Toc432785172</vt:lpwstr>
      </vt:variant>
      <vt:variant>
        <vt:i4>1114175</vt:i4>
      </vt:variant>
      <vt:variant>
        <vt:i4>56</vt:i4>
      </vt:variant>
      <vt:variant>
        <vt:i4>0</vt:i4>
      </vt:variant>
      <vt:variant>
        <vt:i4>5</vt:i4>
      </vt:variant>
      <vt:variant>
        <vt:lpwstr/>
      </vt:variant>
      <vt:variant>
        <vt:lpwstr>_Toc432785171</vt:lpwstr>
      </vt:variant>
      <vt:variant>
        <vt:i4>1114175</vt:i4>
      </vt:variant>
      <vt:variant>
        <vt:i4>50</vt:i4>
      </vt:variant>
      <vt:variant>
        <vt:i4>0</vt:i4>
      </vt:variant>
      <vt:variant>
        <vt:i4>5</vt:i4>
      </vt:variant>
      <vt:variant>
        <vt:lpwstr/>
      </vt:variant>
      <vt:variant>
        <vt:lpwstr>_Toc432785170</vt:lpwstr>
      </vt:variant>
      <vt:variant>
        <vt:i4>1048639</vt:i4>
      </vt:variant>
      <vt:variant>
        <vt:i4>44</vt:i4>
      </vt:variant>
      <vt:variant>
        <vt:i4>0</vt:i4>
      </vt:variant>
      <vt:variant>
        <vt:i4>5</vt:i4>
      </vt:variant>
      <vt:variant>
        <vt:lpwstr/>
      </vt:variant>
      <vt:variant>
        <vt:lpwstr>_Toc432785169</vt:lpwstr>
      </vt:variant>
      <vt:variant>
        <vt:i4>1048639</vt:i4>
      </vt:variant>
      <vt:variant>
        <vt:i4>38</vt:i4>
      </vt:variant>
      <vt:variant>
        <vt:i4>0</vt:i4>
      </vt:variant>
      <vt:variant>
        <vt:i4>5</vt:i4>
      </vt:variant>
      <vt:variant>
        <vt:lpwstr/>
      </vt:variant>
      <vt:variant>
        <vt:lpwstr>_Toc432785168</vt:lpwstr>
      </vt:variant>
      <vt:variant>
        <vt:i4>1048639</vt:i4>
      </vt:variant>
      <vt:variant>
        <vt:i4>32</vt:i4>
      </vt:variant>
      <vt:variant>
        <vt:i4>0</vt:i4>
      </vt:variant>
      <vt:variant>
        <vt:i4>5</vt:i4>
      </vt:variant>
      <vt:variant>
        <vt:lpwstr/>
      </vt:variant>
      <vt:variant>
        <vt:lpwstr>_Toc432785167</vt:lpwstr>
      </vt:variant>
      <vt:variant>
        <vt:i4>1048639</vt:i4>
      </vt:variant>
      <vt:variant>
        <vt:i4>26</vt:i4>
      </vt:variant>
      <vt:variant>
        <vt:i4>0</vt:i4>
      </vt:variant>
      <vt:variant>
        <vt:i4>5</vt:i4>
      </vt:variant>
      <vt:variant>
        <vt:lpwstr/>
      </vt:variant>
      <vt:variant>
        <vt:lpwstr>_Toc432785166</vt:lpwstr>
      </vt:variant>
      <vt:variant>
        <vt:i4>1048639</vt:i4>
      </vt:variant>
      <vt:variant>
        <vt:i4>20</vt:i4>
      </vt:variant>
      <vt:variant>
        <vt:i4>0</vt:i4>
      </vt:variant>
      <vt:variant>
        <vt:i4>5</vt:i4>
      </vt:variant>
      <vt:variant>
        <vt:lpwstr/>
      </vt:variant>
      <vt:variant>
        <vt:lpwstr>_Toc432785165</vt:lpwstr>
      </vt:variant>
      <vt:variant>
        <vt:i4>1048639</vt:i4>
      </vt:variant>
      <vt:variant>
        <vt:i4>14</vt:i4>
      </vt:variant>
      <vt:variant>
        <vt:i4>0</vt:i4>
      </vt:variant>
      <vt:variant>
        <vt:i4>5</vt:i4>
      </vt:variant>
      <vt:variant>
        <vt:lpwstr/>
      </vt:variant>
      <vt:variant>
        <vt:lpwstr>_Toc432785164</vt:lpwstr>
      </vt:variant>
      <vt:variant>
        <vt:i4>1048639</vt:i4>
      </vt:variant>
      <vt:variant>
        <vt:i4>8</vt:i4>
      </vt:variant>
      <vt:variant>
        <vt:i4>0</vt:i4>
      </vt:variant>
      <vt:variant>
        <vt:i4>5</vt:i4>
      </vt:variant>
      <vt:variant>
        <vt:lpwstr/>
      </vt:variant>
      <vt:variant>
        <vt:lpwstr>_Toc432785161</vt:lpwstr>
      </vt:variant>
      <vt:variant>
        <vt:i4>1048639</vt:i4>
      </vt:variant>
      <vt:variant>
        <vt:i4>2</vt:i4>
      </vt:variant>
      <vt:variant>
        <vt:i4>0</vt:i4>
      </vt:variant>
      <vt:variant>
        <vt:i4>5</vt:i4>
      </vt:variant>
      <vt:variant>
        <vt:lpwstr/>
      </vt:variant>
      <vt:variant>
        <vt:lpwstr>_Toc432785160</vt:lpwstr>
      </vt:variant>
      <vt:variant>
        <vt:i4>4128854</vt:i4>
      </vt:variant>
      <vt:variant>
        <vt:i4>0</vt:i4>
      </vt:variant>
      <vt:variant>
        <vt:i4>0</vt:i4>
      </vt:variant>
      <vt:variant>
        <vt:i4>5</vt:i4>
      </vt:variant>
      <vt:variant>
        <vt:lpwstr>mailto:inspection.cs@gmail.com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Project Steering Committee Meeting</dc:title>
  <dc:creator>Max GASSEND</dc:creator>
  <cp:lastModifiedBy>Cesar Seoanez</cp:lastModifiedBy>
  <cp:revision>8</cp:revision>
  <cp:lastPrinted>2015-09-08T16:37:00Z</cp:lastPrinted>
  <dcterms:created xsi:type="dcterms:W3CDTF">2016-02-01T11:41:00Z</dcterms:created>
  <dcterms:modified xsi:type="dcterms:W3CDTF">2016-03-17T16:38:00Z</dcterms:modified>
</cp:coreProperties>
</file>