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26ED5" w14:textId="77777777" w:rsidR="00F26584" w:rsidRPr="007737EF" w:rsidRDefault="00F26584" w:rsidP="00F26584">
      <w:pPr>
        <w:jc w:val="center"/>
        <w:rPr>
          <w:rFonts w:cs="Arial"/>
          <w:b/>
          <w:bCs/>
          <w:lang w:val="en-US"/>
        </w:rPr>
      </w:pPr>
    </w:p>
    <w:p w14:paraId="0022A797" w14:textId="77777777" w:rsidR="00C4112D" w:rsidRPr="007737EF" w:rsidRDefault="00C4112D" w:rsidP="00C4112D">
      <w:pPr>
        <w:jc w:val="center"/>
        <w:rPr>
          <w:rFonts w:cs="Arial"/>
          <w:b/>
          <w:bCs/>
          <w:lang w:val="en-US"/>
        </w:rPr>
      </w:pPr>
    </w:p>
    <w:p w14:paraId="4C8406E6" w14:textId="77777777" w:rsidR="00C4112D" w:rsidRPr="007F602E" w:rsidRDefault="00C4112D" w:rsidP="00C4112D">
      <w:pPr>
        <w:pBdr>
          <w:top w:val="single" w:sz="4" w:space="1" w:color="auto"/>
          <w:bottom w:val="single" w:sz="4" w:space="1" w:color="auto"/>
        </w:pBdr>
        <w:jc w:val="center"/>
        <w:rPr>
          <w:rFonts w:cs="Arial"/>
          <w:b/>
          <w:bCs/>
          <w:sz w:val="29"/>
          <w:szCs w:val="29"/>
          <w:lang w:val="en-US"/>
        </w:rPr>
      </w:pPr>
      <w:r w:rsidRPr="007F602E">
        <w:rPr>
          <w:rFonts w:cs="Arial"/>
          <w:b/>
          <w:bCs/>
          <w:sz w:val="29"/>
          <w:szCs w:val="29"/>
          <w:lang w:val="en-US"/>
        </w:rPr>
        <w:t xml:space="preserve">ENVIRONMENTAL INSPECTION ACCORDING </w:t>
      </w:r>
      <w:r w:rsidRPr="004356F6">
        <w:rPr>
          <w:rFonts w:cs="Arial"/>
          <w:b/>
          <w:bCs/>
          <w:sz w:val="29"/>
          <w:szCs w:val="29"/>
          <w:lang w:val="en-US"/>
        </w:rPr>
        <w:t>TO ART. 32 OF LAW ON INSPECTION SUPERVISION</w:t>
      </w:r>
    </w:p>
    <w:p w14:paraId="0009847F" w14:textId="77777777" w:rsidR="00C4112D" w:rsidRPr="007F602E" w:rsidRDefault="00C4112D" w:rsidP="00C4112D">
      <w:pPr>
        <w:pBdr>
          <w:top w:val="single" w:sz="4" w:space="1" w:color="auto"/>
          <w:bottom w:val="single" w:sz="4" w:space="1" w:color="auto"/>
        </w:pBdr>
        <w:jc w:val="center"/>
        <w:rPr>
          <w:rFonts w:cs="Arial"/>
          <w:b/>
          <w:bCs/>
          <w:sz w:val="29"/>
          <w:szCs w:val="29"/>
          <w:lang w:val="en-US"/>
        </w:rPr>
      </w:pPr>
    </w:p>
    <w:p w14:paraId="082C9CF6" w14:textId="77777777" w:rsidR="00C4112D" w:rsidRPr="007F602E" w:rsidRDefault="00C4112D" w:rsidP="00C4112D">
      <w:pPr>
        <w:pBdr>
          <w:top w:val="single" w:sz="4" w:space="1" w:color="auto"/>
          <w:bottom w:val="single" w:sz="4" w:space="1" w:color="auto"/>
        </w:pBdr>
        <w:jc w:val="center"/>
        <w:outlineLvl w:val="0"/>
        <w:rPr>
          <w:rFonts w:cs="Arial"/>
          <w:b/>
          <w:bCs/>
          <w:sz w:val="29"/>
          <w:szCs w:val="29"/>
          <w:lang w:val="en-US"/>
        </w:rPr>
      </w:pPr>
      <w:r w:rsidRPr="007F602E">
        <w:rPr>
          <w:rFonts w:cs="Arial"/>
          <w:b/>
          <w:bCs/>
          <w:sz w:val="29"/>
          <w:szCs w:val="29"/>
          <w:lang w:val="en-US"/>
        </w:rPr>
        <w:t xml:space="preserve">INSTALLATION: </w:t>
      </w:r>
      <w:r w:rsidRPr="007F602E">
        <w:rPr>
          <w:rFonts w:cs="Arial"/>
          <w:b/>
          <w:bCs/>
          <w:i/>
          <w:color w:val="FF0000"/>
          <w:sz w:val="29"/>
          <w:szCs w:val="29"/>
          <w:lang w:val="en-US"/>
        </w:rPr>
        <w:t>name, A/B IPPC code, town, location</w:t>
      </w:r>
      <w:r w:rsidRPr="007F602E">
        <w:rPr>
          <w:rFonts w:cs="Arial"/>
          <w:b/>
          <w:bCs/>
          <w:sz w:val="29"/>
          <w:szCs w:val="29"/>
          <w:lang w:val="en-US"/>
        </w:rPr>
        <w:t xml:space="preserve"> </w:t>
      </w:r>
    </w:p>
    <w:p w14:paraId="328E2BE9" w14:textId="77777777" w:rsidR="00C4112D" w:rsidRPr="007F602E" w:rsidRDefault="00C4112D" w:rsidP="00C4112D">
      <w:pPr>
        <w:pBdr>
          <w:top w:val="single" w:sz="4" w:space="1" w:color="auto"/>
          <w:bottom w:val="single" w:sz="4" w:space="1" w:color="auto"/>
        </w:pBdr>
        <w:jc w:val="center"/>
        <w:rPr>
          <w:rFonts w:cs="Arial"/>
          <w:b/>
          <w:bCs/>
          <w:sz w:val="29"/>
          <w:szCs w:val="29"/>
          <w:lang w:val="en-US"/>
        </w:rPr>
      </w:pPr>
    </w:p>
    <w:p w14:paraId="13376707" w14:textId="77777777" w:rsidR="00C4112D" w:rsidRPr="007F602E" w:rsidRDefault="00C4112D" w:rsidP="00C4112D">
      <w:pPr>
        <w:pBdr>
          <w:top w:val="single" w:sz="4" w:space="1" w:color="auto"/>
          <w:bottom w:val="single" w:sz="4" w:space="1" w:color="auto"/>
        </w:pBdr>
        <w:jc w:val="center"/>
        <w:outlineLvl w:val="0"/>
        <w:rPr>
          <w:rFonts w:cs="Arial"/>
          <w:b/>
          <w:bCs/>
          <w:sz w:val="29"/>
          <w:szCs w:val="29"/>
          <w:lang w:val="en-US"/>
        </w:rPr>
      </w:pPr>
      <w:r w:rsidRPr="007F602E">
        <w:rPr>
          <w:rFonts w:cs="Arial"/>
          <w:b/>
          <w:bCs/>
          <w:sz w:val="29"/>
          <w:szCs w:val="29"/>
          <w:lang w:val="en-US"/>
        </w:rPr>
        <w:t xml:space="preserve">CHECKLIST – </w:t>
      </w:r>
      <w:r w:rsidRPr="007F602E">
        <w:rPr>
          <w:rFonts w:cs="Arial"/>
          <w:b/>
          <w:bCs/>
          <w:color w:val="FF0000"/>
          <w:sz w:val="29"/>
          <w:szCs w:val="29"/>
          <w:highlight w:val="yellow"/>
          <w:lang w:val="en-US"/>
        </w:rPr>
        <w:t>NON/</w:t>
      </w:r>
      <w:r w:rsidRPr="000A1BD4">
        <w:rPr>
          <w:rFonts w:cs="Arial"/>
          <w:b/>
          <w:bCs/>
          <w:color w:val="FF0000"/>
          <w:sz w:val="29"/>
          <w:szCs w:val="29"/>
          <w:highlight w:val="yellow"/>
          <w:lang w:val="en-US"/>
        </w:rPr>
        <w:t>ROUTINARY/CONTROL</w:t>
      </w:r>
      <w:r w:rsidRPr="007F602E">
        <w:rPr>
          <w:rFonts w:cs="Arial"/>
          <w:b/>
          <w:bCs/>
          <w:sz w:val="29"/>
          <w:szCs w:val="29"/>
          <w:lang w:val="en-US"/>
        </w:rPr>
        <w:t xml:space="preserve"> INSPECTION </w:t>
      </w:r>
    </w:p>
    <w:p w14:paraId="4F782F97" w14:textId="77777777" w:rsidR="00C4112D" w:rsidRPr="006E38EE" w:rsidRDefault="00C4112D" w:rsidP="00C4112D">
      <w:pPr>
        <w:jc w:val="center"/>
        <w:rPr>
          <w:rFonts w:cs="Arial"/>
          <w:b/>
          <w:bCs/>
          <w:lang w:val="en-US"/>
        </w:rPr>
      </w:pPr>
    </w:p>
    <w:p w14:paraId="50C68899" w14:textId="77777777" w:rsidR="00C4112D" w:rsidRPr="006E38EE" w:rsidRDefault="00C4112D" w:rsidP="00C4112D">
      <w:pPr>
        <w:pStyle w:val="BodyText"/>
        <w:rPr>
          <w:lang w:val="en-US"/>
        </w:rPr>
      </w:pPr>
    </w:p>
    <w:p w14:paraId="6B734021" w14:textId="77777777" w:rsidR="00C4112D" w:rsidRPr="006E38EE" w:rsidRDefault="00C4112D" w:rsidP="00C4112D">
      <w:pPr>
        <w:rPr>
          <w:rFonts w:cs="Arial"/>
          <w:b/>
          <w:lang w:val="en-US"/>
        </w:rPr>
      </w:pPr>
    </w:p>
    <w:p w14:paraId="3F701711" w14:textId="77777777" w:rsidR="00C4112D" w:rsidRDefault="00C4112D" w:rsidP="00C4112D">
      <w:pPr>
        <w:jc w:val="center"/>
        <w:outlineLvl w:val="0"/>
        <w:rPr>
          <w:rFonts w:cs="Arial"/>
          <w:b/>
          <w:i/>
          <w:lang w:val="en-US"/>
        </w:rPr>
      </w:pPr>
      <w:r w:rsidRPr="00362273">
        <w:rPr>
          <w:rFonts w:cs="Arial"/>
          <w:b/>
          <w:i/>
          <w:lang w:val="en-US"/>
        </w:rPr>
        <w:t>A</w:t>
      </w:r>
      <w:r>
        <w:rPr>
          <w:rFonts w:cs="Arial"/>
          <w:b/>
          <w:i/>
          <w:lang w:val="en-US"/>
        </w:rPr>
        <w:t>/B</w:t>
      </w:r>
      <w:r w:rsidRPr="00362273">
        <w:rPr>
          <w:rFonts w:cs="Arial"/>
          <w:b/>
          <w:i/>
          <w:lang w:val="en-US"/>
        </w:rPr>
        <w:t>-IPPC PERMIT NUMBER XXXXX</w:t>
      </w:r>
    </w:p>
    <w:p w14:paraId="4A31C25D" w14:textId="77777777" w:rsidR="00C4112D" w:rsidRPr="00362273" w:rsidRDefault="00C4112D" w:rsidP="00C4112D">
      <w:pPr>
        <w:jc w:val="center"/>
        <w:outlineLvl w:val="0"/>
        <w:rPr>
          <w:rFonts w:cs="Arial"/>
          <w:b/>
          <w:bCs/>
          <w:sz w:val="28"/>
          <w:szCs w:val="28"/>
          <w:highlight w:val="yellow"/>
          <w:lang w:val="en-US"/>
        </w:rPr>
      </w:pPr>
      <w:r>
        <w:rPr>
          <w:rFonts w:cs="Arial"/>
          <w:b/>
          <w:i/>
          <w:lang w:val="en-US"/>
        </w:rPr>
        <w:t xml:space="preserve">Issued on xxxx, according to the </w:t>
      </w:r>
      <w:r w:rsidRPr="00CE6DE6">
        <w:rPr>
          <w:rFonts w:cs="Arial"/>
          <w:b/>
          <w:i/>
          <w:highlight w:val="yellow"/>
          <w:lang w:val="en-US"/>
        </w:rPr>
        <w:t>Law of Environment (part XII)</w:t>
      </w:r>
    </w:p>
    <w:p w14:paraId="71FA45CB" w14:textId="77777777" w:rsidR="00C4112D" w:rsidRPr="00F26584" w:rsidRDefault="00C4112D" w:rsidP="00C4112D">
      <w:pPr>
        <w:spacing w:line="288" w:lineRule="auto"/>
        <w:rPr>
          <w:b/>
          <w:sz w:val="28"/>
          <w:lang w:val="en-US"/>
        </w:rPr>
      </w:pPr>
    </w:p>
    <w:p w14:paraId="29547F0C" w14:textId="77777777" w:rsidR="00C4112D" w:rsidRPr="00F26584" w:rsidRDefault="00C4112D" w:rsidP="00C4112D">
      <w:pPr>
        <w:spacing w:line="288" w:lineRule="auto"/>
        <w:rPr>
          <w:b/>
          <w:sz w:val="28"/>
          <w:lang w:val="en-US"/>
        </w:rPr>
        <w:sectPr w:rsidR="00C4112D" w:rsidRPr="00F26584" w:rsidSect="00C51702">
          <w:footerReference w:type="even" r:id="rId8"/>
          <w:footerReference w:type="default" r:id="rId9"/>
          <w:headerReference w:type="first" r:id="rId10"/>
          <w:footerReference w:type="first" r:id="rId11"/>
          <w:pgSz w:w="16838" w:h="11906" w:orient="landscape" w:code="9"/>
          <w:pgMar w:top="1440" w:right="1559" w:bottom="1418" w:left="1418" w:header="907" w:footer="1066" w:gutter="0"/>
          <w:cols w:space="720"/>
          <w:titlePg/>
        </w:sectPr>
      </w:pPr>
    </w:p>
    <w:p w14:paraId="299AC468" w14:textId="78F10A8D" w:rsidR="00C4112D" w:rsidRDefault="00E90DE7" w:rsidP="00C4112D">
      <w:pPr>
        <w:rPr>
          <w:rFonts w:cs="Arial"/>
          <w:bCs/>
          <w:iCs/>
          <w:kern w:val="32"/>
          <w:szCs w:val="20"/>
          <w:lang w:val="en-US"/>
        </w:rPr>
      </w:pPr>
      <w:r>
        <w:rPr>
          <w:rFonts w:cs="Arial"/>
          <w:b/>
          <w:bCs/>
          <w:iCs/>
          <w:kern w:val="32"/>
          <w:szCs w:val="20"/>
          <w:lang w:val="en-US"/>
        </w:rPr>
        <w:lastRenderedPageBreak/>
        <w:t>IMPORTANT PRELIMINARY INFORMATION</w:t>
      </w:r>
      <w:r w:rsidR="00C4112D">
        <w:rPr>
          <w:rFonts w:cs="Arial"/>
          <w:bCs/>
          <w:iCs/>
          <w:kern w:val="32"/>
          <w:szCs w:val="20"/>
          <w:lang w:val="en-US"/>
        </w:rPr>
        <w:t>:</w:t>
      </w:r>
    </w:p>
    <w:p w14:paraId="64EBEFA2" w14:textId="77777777" w:rsidR="002842CD" w:rsidRDefault="00C4112D" w:rsidP="00C4112D">
      <w:pPr>
        <w:rPr>
          <w:rFonts w:cs="Arial"/>
          <w:bCs/>
          <w:iCs/>
          <w:kern w:val="32"/>
          <w:szCs w:val="20"/>
          <w:lang w:val="en-US"/>
        </w:rPr>
      </w:pPr>
      <w:r w:rsidRPr="00246830">
        <w:rPr>
          <w:rFonts w:cs="Arial"/>
          <w:bCs/>
          <w:iCs/>
          <w:kern w:val="32"/>
          <w:szCs w:val="20"/>
          <w:lang w:val="en-US"/>
        </w:rPr>
        <w:t>The following checklist is a template that can be used by inspectors to prepare their own checklist during the preparation of the inspection</w:t>
      </w:r>
      <w:r>
        <w:rPr>
          <w:rFonts w:cs="Arial"/>
          <w:bCs/>
          <w:iCs/>
          <w:kern w:val="32"/>
          <w:szCs w:val="20"/>
          <w:lang w:val="en-US"/>
        </w:rPr>
        <w:t xml:space="preserve"> to an Electric Arc Furnace</w:t>
      </w:r>
      <w:r w:rsidR="00E90DE7">
        <w:rPr>
          <w:rFonts w:cs="Arial"/>
          <w:bCs/>
          <w:iCs/>
          <w:kern w:val="32"/>
          <w:szCs w:val="20"/>
          <w:lang w:val="en-US"/>
        </w:rPr>
        <w:t xml:space="preserve"> (EAF)</w:t>
      </w:r>
      <w:r>
        <w:rPr>
          <w:rFonts w:cs="Arial"/>
          <w:bCs/>
          <w:iCs/>
          <w:kern w:val="32"/>
          <w:szCs w:val="20"/>
          <w:lang w:val="en-US"/>
        </w:rPr>
        <w:t xml:space="preserve"> Iron &amp; Steel installation</w:t>
      </w:r>
      <w:r w:rsidRPr="00246830">
        <w:rPr>
          <w:rFonts w:cs="Arial"/>
          <w:bCs/>
          <w:iCs/>
          <w:kern w:val="32"/>
          <w:szCs w:val="20"/>
          <w:lang w:val="en-US"/>
        </w:rPr>
        <w:t xml:space="preserve">. </w:t>
      </w:r>
      <w:r>
        <w:rPr>
          <w:rFonts w:cs="Arial"/>
          <w:bCs/>
          <w:iCs/>
          <w:kern w:val="32"/>
          <w:szCs w:val="20"/>
          <w:lang w:val="en-US"/>
        </w:rPr>
        <w:t>The Best Available Techniques (</w:t>
      </w:r>
      <w:r w:rsidRPr="002842CD">
        <w:rPr>
          <w:rFonts w:cs="Arial"/>
          <w:b/>
          <w:bCs/>
          <w:iCs/>
          <w:kern w:val="32"/>
          <w:szCs w:val="20"/>
          <w:lang w:val="en-US"/>
        </w:rPr>
        <w:t>BATs</w:t>
      </w:r>
      <w:r>
        <w:rPr>
          <w:rFonts w:cs="Arial"/>
          <w:bCs/>
          <w:iCs/>
          <w:kern w:val="32"/>
          <w:szCs w:val="20"/>
          <w:lang w:val="en-US"/>
        </w:rPr>
        <w:t xml:space="preserve">) which have been </w:t>
      </w:r>
      <w:r w:rsidRPr="002842CD">
        <w:rPr>
          <w:rFonts w:cs="Arial"/>
          <w:b/>
          <w:bCs/>
          <w:iCs/>
          <w:kern w:val="32"/>
          <w:szCs w:val="20"/>
          <w:lang w:val="en-US"/>
        </w:rPr>
        <w:t>included in this template belong mainly to the</w:t>
      </w:r>
      <w:r>
        <w:rPr>
          <w:rFonts w:cs="Arial"/>
          <w:bCs/>
          <w:iCs/>
          <w:kern w:val="32"/>
          <w:szCs w:val="20"/>
          <w:lang w:val="en-US"/>
        </w:rPr>
        <w:t xml:space="preserve"> BAT Reference Document (</w:t>
      </w:r>
      <w:r w:rsidRPr="002842CD">
        <w:rPr>
          <w:rFonts w:cs="Arial"/>
          <w:b/>
          <w:bCs/>
          <w:iCs/>
          <w:kern w:val="32"/>
          <w:szCs w:val="20"/>
          <w:lang w:val="en-US"/>
        </w:rPr>
        <w:t>BREF</w:t>
      </w:r>
      <w:r>
        <w:rPr>
          <w:rFonts w:cs="Arial"/>
          <w:bCs/>
          <w:iCs/>
          <w:kern w:val="32"/>
          <w:szCs w:val="20"/>
          <w:lang w:val="en-US"/>
        </w:rPr>
        <w:t xml:space="preserve">) </w:t>
      </w:r>
      <w:r w:rsidRPr="002842CD">
        <w:rPr>
          <w:rFonts w:cs="Arial"/>
          <w:b/>
          <w:bCs/>
          <w:iCs/>
          <w:kern w:val="32"/>
          <w:szCs w:val="20"/>
          <w:lang w:val="en-US"/>
        </w:rPr>
        <w:t>for Iron and Steel</w:t>
      </w:r>
      <w:r>
        <w:rPr>
          <w:rFonts w:cs="Arial"/>
          <w:bCs/>
          <w:iCs/>
          <w:kern w:val="32"/>
          <w:szCs w:val="20"/>
          <w:lang w:val="en-US"/>
        </w:rPr>
        <w:t xml:space="preserve">. </w:t>
      </w:r>
    </w:p>
    <w:p w14:paraId="22687A5A" w14:textId="184A626E" w:rsidR="007E5CC5" w:rsidRDefault="00C4112D" w:rsidP="00C4112D">
      <w:pPr>
        <w:rPr>
          <w:rFonts w:cs="Arial"/>
          <w:bCs/>
          <w:iCs/>
          <w:kern w:val="32"/>
          <w:szCs w:val="20"/>
          <w:lang w:val="en-US"/>
        </w:rPr>
      </w:pPr>
      <w:r w:rsidRPr="002842CD">
        <w:rPr>
          <w:rFonts w:cs="Arial"/>
          <w:b/>
          <w:bCs/>
          <w:iCs/>
          <w:kern w:val="32"/>
          <w:szCs w:val="20"/>
          <w:lang w:val="en-US"/>
        </w:rPr>
        <w:t>If a BAT</w:t>
      </w:r>
      <w:r>
        <w:rPr>
          <w:rFonts w:cs="Arial"/>
          <w:bCs/>
          <w:iCs/>
          <w:kern w:val="32"/>
          <w:szCs w:val="20"/>
          <w:lang w:val="en-US"/>
        </w:rPr>
        <w:t xml:space="preserve"> is mentioned in the template which </w:t>
      </w:r>
      <w:r w:rsidRPr="002842CD">
        <w:rPr>
          <w:rFonts w:cs="Arial"/>
          <w:b/>
          <w:bCs/>
          <w:iCs/>
          <w:kern w:val="32"/>
          <w:szCs w:val="20"/>
          <w:lang w:val="en-US"/>
        </w:rPr>
        <w:t>does not belong to that BREF</w:t>
      </w:r>
      <w:r>
        <w:rPr>
          <w:rFonts w:cs="Arial"/>
          <w:bCs/>
          <w:iCs/>
          <w:kern w:val="32"/>
          <w:szCs w:val="20"/>
          <w:lang w:val="en-US"/>
        </w:rPr>
        <w:t xml:space="preserve">, </w:t>
      </w:r>
      <w:r w:rsidRPr="002842CD">
        <w:rPr>
          <w:rFonts w:cs="Arial"/>
          <w:b/>
          <w:bCs/>
          <w:iCs/>
          <w:kern w:val="32"/>
          <w:szCs w:val="20"/>
          <w:lang w:val="en-US"/>
        </w:rPr>
        <w:t>the name of the</w:t>
      </w:r>
      <w:r>
        <w:rPr>
          <w:rFonts w:cs="Arial"/>
          <w:bCs/>
          <w:iCs/>
          <w:kern w:val="32"/>
          <w:szCs w:val="20"/>
          <w:lang w:val="en-US"/>
        </w:rPr>
        <w:t xml:space="preserve"> corresponding </w:t>
      </w:r>
      <w:r w:rsidRPr="002842CD">
        <w:rPr>
          <w:rFonts w:cs="Arial"/>
          <w:b/>
          <w:bCs/>
          <w:iCs/>
          <w:kern w:val="32"/>
          <w:szCs w:val="20"/>
          <w:lang w:val="en-US"/>
        </w:rPr>
        <w:t>BREF is provided</w:t>
      </w:r>
      <w:r>
        <w:rPr>
          <w:rFonts w:cs="Arial"/>
          <w:bCs/>
          <w:iCs/>
          <w:kern w:val="32"/>
          <w:szCs w:val="20"/>
          <w:lang w:val="en-US"/>
        </w:rPr>
        <w:t xml:space="preserve">. </w:t>
      </w:r>
    </w:p>
    <w:p w14:paraId="316D837A" w14:textId="7747CB2D" w:rsidR="00C4112D" w:rsidRDefault="00E90DE7" w:rsidP="00C4112D">
      <w:pPr>
        <w:rPr>
          <w:rFonts w:cs="Arial"/>
          <w:bCs/>
          <w:iCs/>
          <w:kern w:val="32"/>
          <w:szCs w:val="20"/>
          <w:lang w:val="en-US"/>
        </w:rPr>
      </w:pPr>
      <w:r>
        <w:rPr>
          <w:rFonts w:cs="Arial"/>
          <w:bCs/>
          <w:iCs/>
          <w:kern w:val="32"/>
          <w:szCs w:val="20"/>
          <w:lang w:val="en-US"/>
        </w:rPr>
        <w:t xml:space="preserve">See more information about these </w:t>
      </w:r>
      <w:r w:rsidR="007E5CC5">
        <w:rPr>
          <w:rFonts w:cs="Arial"/>
          <w:bCs/>
          <w:iCs/>
          <w:kern w:val="32"/>
          <w:szCs w:val="20"/>
          <w:lang w:val="en-US"/>
        </w:rPr>
        <w:t xml:space="preserve">BREF </w:t>
      </w:r>
      <w:r>
        <w:rPr>
          <w:rFonts w:cs="Arial"/>
          <w:bCs/>
          <w:iCs/>
          <w:kern w:val="32"/>
          <w:szCs w:val="20"/>
          <w:lang w:val="en-US"/>
        </w:rPr>
        <w:t xml:space="preserve">documents and this kind of installations in the Factsheet for EAF Iron &amp; Steel installations prepared by the Twinning project supporting SEI, which is available in SEI’s website, </w:t>
      </w:r>
      <w:hyperlink r:id="rId12" w:history="1">
        <w:r w:rsidRPr="00390A62">
          <w:rPr>
            <w:rStyle w:val="Hyperlink"/>
            <w:rFonts w:cs="Arial"/>
            <w:bCs/>
            <w:iCs/>
            <w:kern w:val="32"/>
            <w:szCs w:val="20"/>
            <w:lang w:val="en-US"/>
          </w:rPr>
          <w:t>http://www.sei.gov.mk</w:t>
        </w:r>
      </w:hyperlink>
      <w:r>
        <w:rPr>
          <w:rFonts w:cs="Arial"/>
          <w:bCs/>
          <w:iCs/>
          <w:kern w:val="32"/>
          <w:szCs w:val="20"/>
          <w:lang w:val="en-US"/>
        </w:rPr>
        <w:t xml:space="preserve"> , in the section “Documents &amp; links”</w:t>
      </w:r>
      <w:r w:rsidR="002842CD">
        <w:rPr>
          <w:rFonts w:cs="Arial"/>
          <w:bCs/>
          <w:iCs/>
          <w:kern w:val="32"/>
          <w:szCs w:val="20"/>
          <w:lang w:val="en-US"/>
        </w:rPr>
        <w:t>.</w:t>
      </w:r>
    </w:p>
    <w:p w14:paraId="5159B3EA" w14:textId="77777777" w:rsidR="00C4112D" w:rsidRPr="00246830" w:rsidRDefault="00C4112D" w:rsidP="00C4112D">
      <w:pPr>
        <w:rPr>
          <w:rFonts w:cs="Arial"/>
          <w:bCs/>
          <w:iCs/>
          <w:kern w:val="32"/>
          <w:szCs w:val="20"/>
          <w:lang w:val="en-US"/>
        </w:rPr>
      </w:pPr>
      <w:r>
        <w:rPr>
          <w:rFonts w:cs="Arial"/>
          <w:bCs/>
          <w:iCs/>
          <w:kern w:val="32"/>
          <w:szCs w:val="20"/>
          <w:lang w:val="en-US"/>
        </w:rPr>
        <w:t>This template of checklist is meant to provide a structure for a homogeneous definition of inspection checklists.</w:t>
      </w:r>
    </w:p>
    <w:p w14:paraId="78AECAC8" w14:textId="77777777" w:rsidR="002842CD" w:rsidRDefault="002842CD" w:rsidP="00C4112D">
      <w:pPr>
        <w:rPr>
          <w:rFonts w:cs="Arial"/>
          <w:bCs/>
          <w:iCs/>
          <w:kern w:val="32"/>
          <w:szCs w:val="20"/>
          <w:lang w:val="en-US"/>
        </w:rPr>
      </w:pPr>
    </w:p>
    <w:p w14:paraId="7957F49E" w14:textId="77777777" w:rsidR="00C4112D" w:rsidRPr="00246830" w:rsidRDefault="00C4112D" w:rsidP="00C4112D">
      <w:pPr>
        <w:rPr>
          <w:rFonts w:cs="Arial"/>
          <w:bCs/>
          <w:iCs/>
          <w:kern w:val="32"/>
          <w:szCs w:val="20"/>
          <w:lang w:val="en-US"/>
        </w:rPr>
      </w:pPr>
      <w:r w:rsidRPr="00246830">
        <w:rPr>
          <w:rFonts w:cs="Arial"/>
          <w:bCs/>
          <w:iCs/>
          <w:kern w:val="32"/>
          <w:szCs w:val="20"/>
          <w:lang w:val="en-US"/>
        </w:rPr>
        <w:t>The present checklist include</w:t>
      </w:r>
      <w:r>
        <w:rPr>
          <w:rFonts w:cs="Arial"/>
          <w:bCs/>
          <w:iCs/>
          <w:kern w:val="32"/>
          <w:szCs w:val="20"/>
          <w:lang w:val="en-US"/>
        </w:rPr>
        <w:t>s</w:t>
      </w:r>
      <w:r w:rsidRPr="00246830">
        <w:rPr>
          <w:rFonts w:cs="Arial"/>
          <w:bCs/>
          <w:iCs/>
          <w:kern w:val="32"/>
          <w:szCs w:val="20"/>
          <w:lang w:val="en-US"/>
        </w:rPr>
        <w:t xml:space="preserve"> the following boxes</w:t>
      </w:r>
      <w:r>
        <w:rPr>
          <w:rFonts w:cs="Arial"/>
          <w:bCs/>
          <w:iCs/>
          <w:kern w:val="32"/>
          <w:szCs w:val="20"/>
          <w:lang w:val="en-US"/>
        </w:rPr>
        <w:t>, providing examples of relevant topics to be checked</w:t>
      </w:r>
      <w:r w:rsidRPr="00246830">
        <w:rPr>
          <w:rFonts w:cs="Arial"/>
          <w:bCs/>
          <w:iCs/>
          <w:kern w:val="32"/>
          <w:szCs w:val="20"/>
          <w:lang w:val="en-US"/>
        </w:rPr>
        <w:t>:</w:t>
      </w:r>
    </w:p>
    <w:p w14:paraId="2782F349" w14:textId="77777777" w:rsidR="00C4112D" w:rsidRPr="00246830" w:rsidRDefault="00C4112D" w:rsidP="002842CD">
      <w:pPr>
        <w:ind w:left="708"/>
        <w:rPr>
          <w:rFonts w:cs="Arial"/>
          <w:b/>
          <w:bCs/>
          <w:iCs/>
          <w:kern w:val="32"/>
          <w:szCs w:val="20"/>
          <w:lang w:val="en-US"/>
        </w:rPr>
      </w:pPr>
      <w:r w:rsidRPr="00246830">
        <w:rPr>
          <w:rFonts w:cs="Arial"/>
          <w:b/>
          <w:bCs/>
          <w:iCs/>
          <w:kern w:val="32"/>
          <w:szCs w:val="20"/>
          <w:lang w:val="en-US"/>
        </w:rPr>
        <w:t>GENERAL DATA</w:t>
      </w:r>
    </w:p>
    <w:p w14:paraId="65BBF436" w14:textId="77777777" w:rsidR="00C4112D" w:rsidRPr="00246830" w:rsidRDefault="00C4112D" w:rsidP="002842CD">
      <w:pPr>
        <w:ind w:left="708"/>
        <w:rPr>
          <w:rFonts w:cs="Arial"/>
          <w:bCs/>
          <w:iCs/>
          <w:kern w:val="32"/>
          <w:szCs w:val="20"/>
          <w:lang w:val="en-US"/>
        </w:rPr>
      </w:pPr>
      <w:r w:rsidRPr="00246830">
        <w:rPr>
          <w:rFonts w:cs="Arial"/>
          <w:bCs/>
          <w:iCs/>
          <w:kern w:val="32"/>
          <w:szCs w:val="20"/>
          <w:lang w:val="en-US"/>
        </w:rPr>
        <w:t>General elements of management</w:t>
      </w:r>
    </w:p>
    <w:p w14:paraId="76949A66" w14:textId="77777777" w:rsidR="00C4112D" w:rsidRPr="00246830" w:rsidRDefault="00C4112D" w:rsidP="002842CD">
      <w:pPr>
        <w:ind w:left="708"/>
        <w:rPr>
          <w:rFonts w:cs="Arial"/>
          <w:bCs/>
          <w:iCs/>
          <w:kern w:val="32"/>
          <w:szCs w:val="20"/>
          <w:lang w:val="en-US"/>
        </w:rPr>
      </w:pPr>
      <w:r w:rsidRPr="00246830">
        <w:rPr>
          <w:rFonts w:cs="Arial"/>
          <w:bCs/>
          <w:iCs/>
          <w:kern w:val="32"/>
          <w:szCs w:val="20"/>
          <w:lang w:val="en-US"/>
        </w:rPr>
        <w:t>Communication duties</w:t>
      </w:r>
    </w:p>
    <w:p w14:paraId="5C479385" w14:textId="77777777" w:rsidR="00C4112D" w:rsidRPr="00246830" w:rsidRDefault="00C4112D" w:rsidP="002842CD">
      <w:pPr>
        <w:ind w:left="708"/>
        <w:rPr>
          <w:rFonts w:cs="Arial"/>
          <w:b/>
          <w:bCs/>
          <w:iCs/>
          <w:kern w:val="32"/>
          <w:szCs w:val="20"/>
          <w:lang w:val="en-US"/>
        </w:rPr>
      </w:pPr>
      <w:r w:rsidRPr="00246830">
        <w:rPr>
          <w:rFonts w:cs="Arial"/>
          <w:b/>
          <w:bCs/>
          <w:iCs/>
          <w:kern w:val="32"/>
          <w:szCs w:val="20"/>
          <w:lang w:val="en-US"/>
        </w:rPr>
        <w:t>SECTORIAL TOPICS</w:t>
      </w:r>
    </w:p>
    <w:p w14:paraId="40F33C45" w14:textId="77777777" w:rsidR="00C4112D" w:rsidRPr="00246830" w:rsidRDefault="00C4112D" w:rsidP="002842CD">
      <w:pPr>
        <w:ind w:left="708"/>
        <w:rPr>
          <w:rFonts w:cs="Arial"/>
          <w:bCs/>
          <w:iCs/>
          <w:kern w:val="32"/>
          <w:szCs w:val="20"/>
          <w:lang w:val="en-US"/>
        </w:rPr>
      </w:pPr>
      <w:r w:rsidRPr="00246830">
        <w:rPr>
          <w:rFonts w:cs="Arial"/>
          <w:bCs/>
          <w:iCs/>
          <w:kern w:val="32"/>
          <w:szCs w:val="20"/>
          <w:lang w:val="en-US"/>
        </w:rPr>
        <w:t>Air emissions</w:t>
      </w:r>
    </w:p>
    <w:p w14:paraId="4E5BEC92" w14:textId="77777777" w:rsidR="00C4112D" w:rsidRPr="00246830" w:rsidRDefault="00C4112D" w:rsidP="002842CD">
      <w:pPr>
        <w:ind w:left="708"/>
        <w:rPr>
          <w:rFonts w:cs="Arial"/>
          <w:bCs/>
          <w:iCs/>
          <w:kern w:val="32"/>
          <w:szCs w:val="20"/>
          <w:lang w:val="en-US"/>
        </w:rPr>
      </w:pPr>
      <w:r w:rsidRPr="00246830">
        <w:rPr>
          <w:rFonts w:cs="Arial"/>
          <w:bCs/>
          <w:iCs/>
          <w:kern w:val="32"/>
          <w:szCs w:val="20"/>
          <w:lang w:val="en-US"/>
        </w:rPr>
        <w:t>Noise and vibration</w:t>
      </w:r>
    </w:p>
    <w:p w14:paraId="378F7E26" w14:textId="77777777" w:rsidR="00C4112D" w:rsidRPr="00246830" w:rsidRDefault="00C4112D" w:rsidP="002842CD">
      <w:pPr>
        <w:ind w:left="708"/>
        <w:rPr>
          <w:rFonts w:cs="Arial"/>
          <w:bCs/>
          <w:iCs/>
          <w:kern w:val="32"/>
          <w:szCs w:val="20"/>
          <w:lang w:val="en-US"/>
        </w:rPr>
      </w:pPr>
      <w:r w:rsidRPr="00246830">
        <w:rPr>
          <w:rFonts w:cs="Arial"/>
          <w:bCs/>
          <w:iCs/>
          <w:kern w:val="32"/>
          <w:szCs w:val="20"/>
          <w:lang w:val="en-US"/>
        </w:rPr>
        <w:t>Waste water</w:t>
      </w:r>
    </w:p>
    <w:p w14:paraId="16E73ADE" w14:textId="77777777" w:rsidR="00C4112D" w:rsidRPr="00246830" w:rsidRDefault="00C4112D" w:rsidP="002842CD">
      <w:pPr>
        <w:ind w:left="708"/>
        <w:rPr>
          <w:rFonts w:cs="Arial"/>
          <w:bCs/>
          <w:iCs/>
          <w:kern w:val="32"/>
          <w:szCs w:val="20"/>
          <w:lang w:val="en-US"/>
        </w:rPr>
      </w:pPr>
      <w:r w:rsidRPr="00246830">
        <w:rPr>
          <w:rFonts w:cs="Arial"/>
          <w:bCs/>
          <w:iCs/>
          <w:kern w:val="32"/>
          <w:szCs w:val="20"/>
          <w:lang w:val="en-US"/>
        </w:rPr>
        <w:t>Soil and groundwater</w:t>
      </w:r>
    </w:p>
    <w:p w14:paraId="3FCA1FEE" w14:textId="77777777" w:rsidR="00C4112D" w:rsidRPr="00246830" w:rsidRDefault="00C4112D" w:rsidP="002842CD">
      <w:pPr>
        <w:ind w:left="708"/>
        <w:rPr>
          <w:rFonts w:cs="Arial"/>
          <w:bCs/>
          <w:iCs/>
          <w:kern w:val="32"/>
          <w:szCs w:val="20"/>
          <w:lang w:val="en-US"/>
        </w:rPr>
      </w:pPr>
      <w:r w:rsidRPr="00246830">
        <w:rPr>
          <w:rFonts w:cs="Arial"/>
          <w:bCs/>
          <w:iCs/>
          <w:kern w:val="32"/>
          <w:szCs w:val="20"/>
          <w:lang w:val="en-US"/>
        </w:rPr>
        <w:t>Waste</w:t>
      </w:r>
    </w:p>
    <w:p w14:paraId="1CDA7E2F" w14:textId="77777777" w:rsidR="00C4112D" w:rsidRPr="00246830" w:rsidRDefault="00C4112D" w:rsidP="002842CD">
      <w:pPr>
        <w:ind w:left="708"/>
        <w:rPr>
          <w:rFonts w:cs="Arial"/>
          <w:b/>
          <w:bCs/>
          <w:iCs/>
          <w:kern w:val="32"/>
          <w:szCs w:val="20"/>
          <w:lang w:val="en-US"/>
        </w:rPr>
      </w:pPr>
      <w:r w:rsidRPr="00246830">
        <w:rPr>
          <w:rFonts w:cs="Arial"/>
          <w:b/>
          <w:bCs/>
          <w:iCs/>
          <w:kern w:val="32"/>
          <w:szCs w:val="20"/>
          <w:lang w:val="en-US"/>
        </w:rPr>
        <w:t>LIST OF POLLUTANTS TO BE ASSESSED</w:t>
      </w:r>
    </w:p>
    <w:p w14:paraId="0527993C" w14:textId="77777777" w:rsidR="00C4112D" w:rsidRDefault="00C4112D" w:rsidP="00C4112D">
      <w:pPr>
        <w:rPr>
          <w:rFonts w:cs="Arial"/>
          <w:bCs/>
          <w:iCs/>
          <w:color w:val="FF0000"/>
          <w:kern w:val="32"/>
          <w:szCs w:val="20"/>
          <w:lang w:val="en-US"/>
        </w:rPr>
      </w:pPr>
    </w:p>
    <w:p w14:paraId="5B2E4333" w14:textId="77777777" w:rsidR="00C4112D" w:rsidRPr="00205620" w:rsidRDefault="00C4112D" w:rsidP="00C4112D">
      <w:pPr>
        <w:outlineLvl w:val="0"/>
        <w:rPr>
          <w:rFonts w:cs="Arial"/>
          <w:sz w:val="18"/>
          <w:szCs w:val="18"/>
          <w:lang w:val="en-US"/>
        </w:rPr>
      </w:pPr>
      <w:r w:rsidRPr="00470419">
        <w:rPr>
          <w:rFonts w:cs="Arial"/>
          <w:bCs/>
          <w:iCs/>
          <w:color w:val="FF0000"/>
          <w:kern w:val="32"/>
          <w:szCs w:val="20"/>
          <w:lang w:val="en-US"/>
        </w:rPr>
        <w:t xml:space="preserve">  </w:t>
      </w:r>
      <w:r w:rsidRPr="00470419">
        <w:rPr>
          <w:rFonts w:cs="Arial"/>
          <w:bCs/>
          <w:iCs/>
          <w:color w:val="FF0000"/>
          <w:kern w:val="32"/>
          <w:szCs w:val="20"/>
          <w:lang w:val="en-US"/>
        </w:rPr>
        <w:br w:type="page"/>
      </w:r>
      <w:r w:rsidRPr="00205620">
        <w:rPr>
          <w:rFonts w:cs="Arial"/>
          <w:b/>
          <w:bCs/>
          <w:iCs/>
          <w:kern w:val="32"/>
          <w:sz w:val="22"/>
          <w:szCs w:val="22"/>
          <w:lang w:val="en-US"/>
        </w:rPr>
        <w:lastRenderedPageBreak/>
        <w:t>GENERAL DATA</w:t>
      </w:r>
      <w:r w:rsidRPr="00205620">
        <w:rPr>
          <w:rFonts w:cs="Arial"/>
          <w:b/>
          <w:sz w:val="28"/>
          <w:szCs w:val="28"/>
          <w:lang w:val="en-US"/>
        </w:rPr>
        <w:t xml:space="preserve">                           </w:t>
      </w:r>
    </w:p>
    <w:tbl>
      <w:tblPr>
        <w:tblW w:w="5022" w:type="pct"/>
        <w:jc w:val="center"/>
        <w:tblBorders>
          <w:top w:val="single" w:sz="4" w:space="0" w:color="000000"/>
          <w:left w:val="single" w:sz="4" w:space="0" w:color="000000"/>
          <w:bottom w:val="single" w:sz="4" w:space="0" w:color="000000"/>
          <w:right w:val="single" w:sz="4" w:space="0" w:color="000000"/>
          <w:insideH w:val="dotted" w:sz="4" w:space="0" w:color="auto"/>
        </w:tblBorders>
        <w:tblLayout w:type="fixed"/>
        <w:tblLook w:val="04A0" w:firstRow="1" w:lastRow="0" w:firstColumn="1" w:lastColumn="0" w:noHBand="0" w:noVBand="1"/>
      </w:tblPr>
      <w:tblGrid>
        <w:gridCol w:w="3628"/>
        <w:gridCol w:w="10711"/>
      </w:tblGrid>
      <w:tr w:rsidR="00C4112D" w:rsidRPr="0011004B" w14:paraId="717472A7" w14:textId="77777777" w:rsidTr="006A1A3E">
        <w:trPr>
          <w:jc w:val="center"/>
        </w:trPr>
        <w:tc>
          <w:tcPr>
            <w:tcW w:w="1265" w:type="pct"/>
            <w:vAlign w:val="center"/>
          </w:tcPr>
          <w:p w14:paraId="18D4E268" w14:textId="77777777" w:rsidR="00C4112D" w:rsidRPr="0011004B" w:rsidRDefault="00C4112D" w:rsidP="006A1A3E">
            <w:pPr>
              <w:autoSpaceDE w:val="0"/>
              <w:autoSpaceDN w:val="0"/>
              <w:adjustRightInd w:val="0"/>
              <w:jc w:val="right"/>
              <w:rPr>
                <w:b/>
                <w:szCs w:val="20"/>
              </w:rPr>
            </w:pPr>
            <w:r>
              <w:rPr>
                <w:rFonts w:cs="Arial"/>
                <w:b/>
                <w:bCs/>
                <w:iCs/>
                <w:szCs w:val="20"/>
              </w:rPr>
              <w:t>Date of Inspection</w:t>
            </w:r>
          </w:p>
        </w:tc>
        <w:tc>
          <w:tcPr>
            <w:tcW w:w="3735" w:type="pct"/>
            <w:vAlign w:val="center"/>
          </w:tcPr>
          <w:p w14:paraId="39FE7251" w14:textId="77777777" w:rsidR="00C4112D" w:rsidRPr="003930EC" w:rsidRDefault="00C4112D" w:rsidP="006A1A3E">
            <w:pPr>
              <w:autoSpaceDE w:val="0"/>
              <w:autoSpaceDN w:val="0"/>
              <w:adjustRightInd w:val="0"/>
              <w:jc w:val="left"/>
              <w:rPr>
                <w:szCs w:val="20"/>
              </w:rPr>
            </w:pPr>
          </w:p>
        </w:tc>
      </w:tr>
      <w:tr w:rsidR="00C4112D" w:rsidRPr="000305A0" w14:paraId="4081BE7E" w14:textId="77777777" w:rsidTr="006A1A3E">
        <w:trPr>
          <w:jc w:val="center"/>
        </w:trPr>
        <w:tc>
          <w:tcPr>
            <w:tcW w:w="1265" w:type="pct"/>
            <w:vAlign w:val="center"/>
          </w:tcPr>
          <w:p w14:paraId="1B5F59B8" w14:textId="77777777" w:rsidR="00C4112D" w:rsidRPr="0011004B" w:rsidRDefault="00C4112D" w:rsidP="006A1A3E">
            <w:pPr>
              <w:autoSpaceDE w:val="0"/>
              <w:autoSpaceDN w:val="0"/>
              <w:adjustRightInd w:val="0"/>
              <w:jc w:val="right"/>
              <w:rPr>
                <w:b/>
                <w:szCs w:val="20"/>
              </w:rPr>
            </w:pPr>
            <w:r>
              <w:rPr>
                <w:b/>
                <w:szCs w:val="20"/>
              </w:rPr>
              <w:t>Type of Inspection</w:t>
            </w:r>
            <w:r w:rsidRPr="0011004B">
              <w:rPr>
                <w:b/>
                <w:szCs w:val="20"/>
              </w:rPr>
              <w:t xml:space="preserve"> </w:t>
            </w:r>
          </w:p>
        </w:tc>
        <w:tc>
          <w:tcPr>
            <w:tcW w:w="3735" w:type="pct"/>
            <w:vAlign w:val="center"/>
          </w:tcPr>
          <w:p w14:paraId="3401B4CC" w14:textId="77777777" w:rsidR="00C4112D" w:rsidRPr="000305A0" w:rsidRDefault="00C4112D" w:rsidP="006A1A3E">
            <w:pPr>
              <w:autoSpaceDE w:val="0"/>
              <w:autoSpaceDN w:val="0"/>
              <w:adjustRightInd w:val="0"/>
              <w:jc w:val="left"/>
              <w:rPr>
                <w:sz w:val="24"/>
                <w:lang w:val="en-US"/>
              </w:rPr>
            </w:pPr>
            <w:r w:rsidRPr="000305A0">
              <w:rPr>
                <w:sz w:val="24"/>
              </w:rPr>
              <w:sym w:font="Wingdings" w:char="F06F"/>
            </w:r>
            <w:r w:rsidRPr="000305A0">
              <w:rPr>
                <w:sz w:val="24"/>
                <w:lang w:val="en-US"/>
              </w:rPr>
              <w:t xml:space="preserve"> </w:t>
            </w:r>
            <w:r w:rsidRPr="000305A0">
              <w:rPr>
                <w:szCs w:val="20"/>
                <w:lang w:val="en-US"/>
              </w:rPr>
              <w:t xml:space="preserve">Routinary </w:t>
            </w:r>
            <w:r w:rsidRPr="003C4AA1">
              <w:rPr>
                <w:sz w:val="24"/>
              </w:rPr>
              <w:sym w:font="Wingdings" w:char="F06F"/>
            </w:r>
            <w:r w:rsidRPr="000305A0">
              <w:rPr>
                <w:sz w:val="24"/>
                <w:lang w:val="en-US"/>
              </w:rPr>
              <w:t xml:space="preserve"> </w:t>
            </w:r>
            <w:r w:rsidRPr="000305A0">
              <w:rPr>
                <w:szCs w:val="20"/>
                <w:lang w:val="en-US"/>
              </w:rPr>
              <w:t>Non</w:t>
            </w:r>
            <w:r w:rsidRPr="000305A0">
              <w:rPr>
                <w:sz w:val="24"/>
                <w:lang w:val="en-US"/>
              </w:rPr>
              <w:t xml:space="preserve"> </w:t>
            </w:r>
            <w:r w:rsidRPr="000305A0">
              <w:rPr>
                <w:szCs w:val="20"/>
                <w:lang w:val="en-US"/>
              </w:rPr>
              <w:t xml:space="preserve">Routinary </w:t>
            </w:r>
            <w:r w:rsidRPr="003C4AA1">
              <w:rPr>
                <w:sz w:val="24"/>
              </w:rPr>
              <w:sym w:font="Wingdings" w:char="F06F"/>
            </w:r>
            <w:r w:rsidRPr="000305A0">
              <w:rPr>
                <w:sz w:val="24"/>
                <w:lang w:val="en-US"/>
              </w:rPr>
              <w:t xml:space="preserve"> </w:t>
            </w:r>
            <w:r>
              <w:rPr>
                <w:szCs w:val="20"/>
                <w:lang w:val="en-US"/>
              </w:rPr>
              <w:t>Control (f</w:t>
            </w:r>
            <w:r w:rsidRPr="000305A0">
              <w:rPr>
                <w:szCs w:val="20"/>
                <w:lang w:val="en-US"/>
              </w:rPr>
              <w:t>ollow</w:t>
            </w:r>
            <w:r>
              <w:rPr>
                <w:szCs w:val="20"/>
                <w:lang w:val="en-US"/>
              </w:rPr>
              <w:t>-</w:t>
            </w:r>
            <w:r w:rsidRPr="000305A0">
              <w:rPr>
                <w:szCs w:val="20"/>
                <w:lang w:val="en-US"/>
              </w:rPr>
              <w:t>up</w:t>
            </w:r>
            <w:r>
              <w:rPr>
                <w:szCs w:val="20"/>
                <w:lang w:val="en-US"/>
              </w:rPr>
              <w:t>)</w:t>
            </w:r>
          </w:p>
        </w:tc>
      </w:tr>
      <w:tr w:rsidR="00C4112D" w:rsidRPr="000305A0" w14:paraId="3C75D41C" w14:textId="77777777" w:rsidTr="006A1A3E">
        <w:trPr>
          <w:jc w:val="center"/>
        </w:trPr>
        <w:tc>
          <w:tcPr>
            <w:tcW w:w="1265" w:type="pct"/>
            <w:vAlign w:val="center"/>
          </w:tcPr>
          <w:p w14:paraId="4C75AD15" w14:textId="77777777" w:rsidR="00C4112D" w:rsidRDefault="00C4112D" w:rsidP="006A1A3E">
            <w:pPr>
              <w:autoSpaceDE w:val="0"/>
              <w:autoSpaceDN w:val="0"/>
              <w:adjustRightInd w:val="0"/>
              <w:jc w:val="right"/>
              <w:rPr>
                <w:b/>
                <w:szCs w:val="20"/>
              </w:rPr>
            </w:pPr>
            <w:r>
              <w:rPr>
                <w:b/>
                <w:szCs w:val="20"/>
              </w:rPr>
              <w:t>Field of inspection</w:t>
            </w:r>
          </w:p>
        </w:tc>
        <w:tc>
          <w:tcPr>
            <w:tcW w:w="3735" w:type="pct"/>
            <w:vAlign w:val="center"/>
          </w:tcPr>
          <w:p w14:paraId="597DD924" w14:textId="77777777" w:rsidR="00C4112D" w:rsidRDefault="00C4112D" w:rsidP="006A1A3E">
            <w:pPr>
              <w:autoSpaceDE w:val="0"/>
              <w:autoSpaceDN w:val="0"/>
              <w:adjustRightInd w:val="0"/>
              <w:jc w:val="left"/>
              <w:rPr>
                <w:szCs w:val="20"/>
                <w:lang w:val="en-US"/>
              </w:rPr>
            </w:pPr>
            <w:r w:rsidRPr="003C4AA1">
              <w:rPr>
                <w:sz w:val="24"/>
              </w:rPr>
              <w:sym w:font="Wingdings" w:char="F06F"/>
            </w:r>
            <w:r w:rsidRPr="003C4AA1">
              <w:rPr>
                <w:sz w:val="24"/>
                <w:lang w:val="en-US"/>
              </w:rPr>
              <w:t xml:space="preserve"> </w:t>
            </w:r>
            <w:r>
              <w:rPr>
                <w:szCs w:val="20"/>
                <w:lang w:val="en-US"/>
              </w:rPr>
              <w:t xml:space="preserve">Integrated </w:t>
            </w:r>
            <w:r w:rsidRPr="00A23B67">
              <w:rPr>
                <w:szCs w:val="20"/>
                <w:lang w:val="en-US"/>
              </w:rPr>
              <w:t>(all environmental impacts checked)</w:t>
            </w:r>
          </w:p>
          <w:p w14:paraId="4C00241A" w14:textId="77777777" w:rsidR="00C4112D" w:rsidRPr="000305A0" w:rsidRDefault="00C4112D" w:rsidP="006A1A3E">
            <w:pPr>
              <w:autoSpaceDE w:val="0"/>
              <w:autoSpaceDN w:val="0"/>
              <w:adjustRightInd w:val="0"/>
              <w:jc w:val="left"/>
              <w:rPr>
                <w:szCs w:val="20"/>
                <w:lang w:val="en-US"/>
              </w:rPr>
            </w:pPr>
            <w:r w:rsidRPr="003C4AA1">
              <w:rPr>
                <w:sz w:val="24"/>
              </w:rPr>
              <w:sym w:font="Wingdings" w:char="F06F"/>
            </w:r>
            <w:r w:rsidRPr="000305A0">
              <w:rPr>
                <w:sz w:val="24"/>
                <w:lang w:val="en-US"/>
              </w:rPr>
              <w:t xml:space="preserve"> </w:t>
            </w:r>
            <w:r>
              <w:rPr>
                <w:szCs w:val="20"/>
                <w:lang w:val="en-US"/>
              </w:rPr>
              <w:t>Partial</w:t>
            </w:r>
            <w:r w:rsidRPr="000305A0">
              <w:rPr>
                <w:szCs w:val="20"/>
                <w:lang w:val="en-US"/>
              </w:rPr>
              <w:t xml:space="preserve"> </w:t>
            </w:r>
            <w:r>
              <w:rPr>
                <w:szCs w:val="20"/>
                <w:lang w:val="en-US"/>
              </w:rPr>
              <w:t>(specify laws checked)</w:t>
            </w:r>
          </w:p>
        </w:tc>
      </w:tr>
      <w:tr w:rsidR="00C4112D" w:rsidRPr="0011004B" w14:paraId="46FDD642" w14:textId="77777777" w:rsidTr="006A1A3E">
        <w:trPr>
          <w:jc w:val="center"/>
        </w:trPr>
        <w:tc>
          <w:tcPr>
            <w:tcW w:w="1265" w:type="pct"/>
            <w:vAlign w:val="center"/>
          </w:tcPr>
          <w:p w14:paraId="0F5707C6" w14:textId="77777777" w:rsidR="00C4112D" w:rsidRPr="0011004B" w:rsidRDefault="00C4112D" w:rsidP="006A1A3E">
            <w:pPr>
              <w:autoSpaceDE w:val="0"/>
              <w:autoSpaceDN w:val="0"/>
              <w:adjustRightInd w:val="0"/>
              <w:jc w:val="right"/>
              <w:rPr>
                <w:b/>
                <w:szCs w:val="20"/>
              </w:rPr>
            </w:pPr>
            <w:r>
              <w:rPr>
                <w:b/>
                <w:szCs w:val="20"/>
              </w:rPr>
              <w:t>Name of Company</w:t>
            </w:r>
          </w:p>
        </w:tc>
        <w:tc>
          <w:tcPr>
            <w:tcW w:w="3735" w:type="pct"/>
            <w:vAlign w:val="center"/>
          </w:tcPr>
          <w:p w14:paraId="18D1E2FE" w14:textId="77777777" w:rsidR="00C4112D" w:rsidRPr="003930EC" w:rsidRDefault="00C4112D" w:rsidP="006A1A3E">
            <w:pPr>
              <w:autoSpaceDE w:val="0"/>
              <w:autoSpaceDN w:val="0"/>
              <w:adjustRightInd w:val="0"/>
              <w:jc w:val="left"/>
              <w:rPr>
                <w:szCs w:val="20"/>
              </w:rPr>
            </w:pPr>
          </w:p>
        </w:tc>
      </w:tr>
      <w:tr w:rsidR="00C4112D" w:rsidRPr="0011004B" w14:paraId="09D13C14" w14:textId="77777777" w:rsidTr="006A1A3E">
        <w:trPr>
          <w:jc w:val="center"/>
        </w:trPr>
        <w:tc>
          <w:tcPr>
            <w:tcW w:w="1265" w:type="pct"/>
            <w:vAlign w:val="center"/>
          </w:tcPr>
          <w:p w14:paraId="13116D5C" w14:textId="77777777" w:rsidR="00C4112D" w:rsidRPr="0011004B" w:rsidRDefault="00C4112D" w:rsidP="006A1A3E">
            <w:pPr>
              <w:autoSpaceDE w:val="0"/>
              <w:autoSpaceDN w:val="0"/>
              <w:adjustRightInd w:val="0"/>
              <w:jc w:val="right"/>
              <w:rPr>
                <w:b/>
                <w:szCs w:val="20"/>
              </w:rPr>
            </w:pPr>
            <w:r>
              <w:rPr>
                <w:b/>
                <w:szCs w:val="20"/>
              </w:rPr>
              <w:t>Location of the plant</w:t>
            </w:r>
          </w:p>
        </w:tc>
        <w:tc>
          <w:tcPr>
            <w:tcW w:w="3735" w:type="pct"/>
            <w:vAlign w:val="center"/>
          </w:tcPr>
          <w:p w14:paraId="1E9D0B8F" w14:textId="77777777" w:rsidR="00C4112D" w:rsidRPr="003930EC" w:rsidRDefault="00C4112D" w:rsidP="006A1A3E">
            <w:pPr>
              <w:autoSpaceDE w:val="0"/>
              <w:autoSpaceDN w:val="0"/>
              <w:adjustRightInd w:val="0"/>
              <w:jc w:val="left"/>
              <w:rPr>
                <w:szCs w:val="20"/>
              </w:rPr>
            </w:pPr>
          </w:p>
        </w:tc>
      </w:tr>
      <w:tr w:rsidR="00C4112D" w:rsidRPr="0011004B" w14:paraId="7F6EA08C" w14:textId="77777777" w:rsidTr="006A1A3E">
        <w:trPr>
          <w:jc w:val="center"/>
        </w:trPr>
        <w:tc>
          <w:tcPr>
            <w:tcW w:w="1265" w:type="pct"/>
            <w:vAlign w:val="center"/>
          </w:tcPr>
          <w:p w14:paraId="3AFA778D" w14:textId="77777777" w:rsidR="00C4112D" w:rsidRPr="0011004B" w:rsidRDefault="00C4112D" w:rsidP="006A1A3E">
            <w:pPr>
              <w:autoSpaceDE w:val="0"/>
              <w:autoSpaceDN w:val="0"/>
              <w:adjustRightInd w:val="0"/>
              <w:jc w:val="right"/>
              <w:rPr>
                <w:b/>
                <w:szCs w:val="20"/>
              </w:rPr>
            </w:pPr>
            <w:r>
              <w:rPr>
                <w:b/>
                <w:szCs w:val="20"/>
              </w:rPr>
              <w:t>Legal address</w:t>
            </w:r>
          </w:p>
        </w:tc>
        <w:tc>
          <w:tcPr>
            <w:tcW w:w="3735" w:type="pct"/>
            <w:vAlign w:val="center"/>
          </w:tcPr>
          <w:p w14:paraId="35C91D1D" w14:textId="77777777" w:rsidR="00C4112D" w:rsidRPr="003930EC" w:rsidRDefault="00C4112D" w:rsidP="006A1A3E">
            <w:pPr>
              <w:autoSpaceDE w:val="0"/>
              <w:autoSpaceDN w:val="0"/>
              <w:adjustRightInd w:val="0"/>
              <w:jc w:val="left"/>
              <w:rPr>
                <w:szCs w:val="20"/>
              </w:rPr>
            </w:pPr>
          </w:p>
        </w:tc>
      </w:tr>
      <w:tr w:rsidR="00C4112D" w:rsidRPr="0011004B" w14:paraId="2921BBE3" w14:textId="77777777" w:rsidTr="006A1A3E">
        <w:trPr>
          <w:jc w:val="center"/>
        </w:trPr>
        <w:tc>
          <w:tcPr>
            <w:tcW w:w="1265" w:type="pct"/>
            <w:vAlign w:val="center"/>
          </w:tcPr>
          <w:p w14:paraId="521211D8" w14:textId="77777777" w:rsidR="00C4112D" w:rsidRPr="0011004B" w:rsidRDefault="00C4112D" w:rsidP="006A1A3E">
            <w:pPr>
              <w:autoSpaceDE w:val="0"/>
              <w:autoSpaceDN w:val="0"/>
              <w:adjustRightInd w:val="0"/>
              <w:jc w:val="right"/>
              <w:rPr>
                <w:b/>
                <w:szCs w:val="20"/>
              </w:rPr>
            </w:pPr>
            <w:r>
              <w:rPr>
                <w:b/>
                <w:szCs w:val="20"/>
              </w:rPr>
              <w:t>Industrial activity</w:t>
            </w:r>
            <w:r>
              <w:rPr>
                <w:rStyle w:val="FootnoteReference"/>
                <w:b/>
                <w:szCs w:val="20"/>
              </w:rPr>
              <w:footnoteReference w:id="1"/>
            </w:r>
          </w:p>
        </w:tc>
        <w:tc>
          <w:tcPr>
            <w:tcW w:w="3735" w:type="pct"/>
            <w:vAlign w:val="center"/>
          </w:tcPr>
          <w:p w14:paraId="1A437665" w14:textId="77777777" w:rsidR="00C4112D" w:rsidRPr="003930EC" w:rsidRDefault="00C4112D" w:rsidP="006A1A3E">
            <w:pPr>
              <w:autoSpaceDE w:val="0"/>
              <w:autoSpaceDN w:val="0"/>
              <w:adjustRightInd w:val="0"/>
              <w:jc w:val="left"/>
              <w:rPr>
                <w:b/>
                <w:szCs w:val="20"/>
              </w:rPr>
            </w:pPr>
            <w:r>
              <w:rPr>
                <w:b/>
                <w:szCs w:val="20"/>
              </w:rPr>
              <w:t>Electric Arc Furnace iron &amp; steel installation</w:t>
            </w:r>
          </w:p>
        </w:tc>
      </w:tr>
      <w:tr w:rsidR="00C4112D" w:rsidRPr="0011004B" w14:paraId="4FBC9D53" w14:textId="77777777" w:rsidTr="006A1A3E">
        <w:trPr>
          <w:jc w:val="center"/>
        </w:trPr>
        <w:tc>
          <w:tcPr>
            <w:tcW w:w="1265" w:type="pct"/>
            <w:vAlign w:val="center"/>
          </w:tcPr>
          <w:p w14:paraId="0E31B9FA" w14:textId="77777777" w:rsidR="00C4112D" w:rsidRPr="0011004B" w:rsidRDefault="00C4112D" w:rsidP="006A1A3E">
            <w:pPr>
              <w:autoSpaceDE w:val="0"/>
              <w:autoSpaceDN w:val="0"/>
              <w:adjustRightInd w:val="0"/>
              <w:jc w:val="right"/>
              <w:rPr>
                <w:b/>
                <w:szCs w:val="20"/>
              </w:rPr>
            </w:pPr>
            <w:r>
              <w:rPr>
                <w:b/>
                <w:szCs w:val="20"/>
              </w:rPr>
              <w:t>Permit (number, date and title)</w:t>
            </w:r>
          </w:p>
        </w:tc>
        <w:tc>
          <w:tcPr>
            <w:tcW w:w="3735" w:type="pct"/>
            <w:vAlign w:val="center"/>
          </w:tcPr>
          <w:p w14:paraId="24B85C60" w14:textId="77777777" w:rsidR="00C4112D" w:rsidRPr="003930EC" w:rsidRDefault="00C4112D" w:rsidP="006A1A3E">
            <w:pPr>
              <w:autoSpaceDE w:val="0"/>
              <w:autoSpaceDN w:val="0"/>
              <w:adjustRightInd w:val="0"/>
              <w:jc w:val="left"/>
              <w:rPr>
                <w:szCs w:val="20"/>
              </w:rPr>
            </w:pPr>
          </w:p>
        </w:tc>
      </w:tr>
      <w:tr w:rsidR="00C4112D" w:rsidRPr="0011004B" w14:paraId="7630E05A" w14:textId="77777777" w:rsidTr="006A1A3E">
        <w:trPr>
          <w:jc w:val="center"/>
        </w:trPr>
        <w:tc>
          <w:tcPr>
            <w:tcW w:w="1265" w:type="pct"/>
            <w:vAlign w:val="center"/>
          </w:tcPr>
          <w:p w14:paraId="11EC59D0" w14:textId="77777777" w:rsidR="00C4112D" w:rsidRPr="0011004B" w:rsidRDefault="00C4112D" w:rsidP="006A1A3E">
            <w:pPr>
              <w:autoSpaceDE w:val="0"/>
              <w:autoSpaceDN w:val="0"/>
              <w:adjustRightInd w:val="0"/>
              <w:jc w:val="right"/>
              <w:rPr>
                <w:b/>
                <w:szCs w:val="20"/>
              </w:rPr>
            </w:pPr>
            <w:r>
              <w:rPr>
                <w:b/>
                <w:szCs w:val="20"/>
              </w:rPr>
              <w:t>Permit holder</w:t>
            </w:r>
          </w:p>
        </w:tc>
        <w:tc>
          <w:tcPr>
            <w:tcW w:w="3735" w:type="pct"/>
            <w:vAlign w:val="center"/>
          </w:tcPr>
          <w:p w14:paraId="333E402D" w14:textId="77777777" w:rsidR="00C4112D" w:rsidRPr="003930EC" w:rsidRDefault="00C4112D" w:rsidP="006A1A3E">
            <w:pPr>
              <w:autoSpaceDE w:val="0"/>
              <w:autoSpaceDN w:val="0"/>
              <w:adjustRightInd w:val="0"/>
              <w:jc w:val="left"/>
              <w:rPr>
                <w:b/>
                <w:szCs w:val="20"/>
              </w:rPr>
            </w:pPr>
          </w:p>
        </w:tc>
      </w:tr>
      <w:tr w:rsidR="00C4112D" w:rsidRPr="0011004B" w14:paraId="2517FA83" w14:textId="77777777" w:rsidTr="006A1A3E">
        <w:trPr>
          <w:jc w:val="center"/>
        </w:trPr>
        <w:tc>
          <w:tcPr>
            <w:tcW w:w="1265" w:type="pct"/>
            <w:vAlign w:val="center"/>
          </w:tcPr>
          <w:p w14:paraId="4C1BCD03" w14:textId="77777777" w:rsidR="00C4112D" w:rsidRPr="0011004B" w:rsidRDefault="00C4112D" w:rsidP="006A1A3E">
            <w:pPr>
              <w:autoSpaceDE w:val="0"/>
              <w:autoSpaceDN w:val="0"/>
              <w:adjustRightInd w:val="0"/>
              <w:jc w:val="right"/>
              <w:rPr>
                <w:b/>
                <w:szCs w:val="20"/>
              </w:rPr>
            </w:pPr>
            <w:r>
              <w:rPr>
                <w:b/>
                <w:szCs w:val="20"/>
              </w:rPr>
              <w:t>Telephone</w:t>
            </w:r>
          </w:p>
        </w:tc>
        <w:tc>
          <w:tcPr>
            <w:tcW w:w="3735" w:type="pct"/>
            <w:vAlign w:val="center"/>
          </w:tcPr>
          <w:p w14:paraId="6194D0B8" w14:textId="77777777" w:rsidR="00C4112D" w:rsidRPr="003930EC" w:rsidRDefault="00C4112D" w:rsidP="006A1A3E">
            <w:pPr>
              <w:autoSpaceDE w:val="0"/>
              <w:autoSpaceDN w:val="0"/>
              <w:adjustRightInd w:val="0"/>
              <w:jc w:val="left"/>
              <w:rPr>
                <w:szCs w:val="20"/>
              </w:rPr>
            </w:pPr>
          </w:p>
        </w:tc>
      </w:tr>
      <w:tr w:rsidR="00C4112D" w:rsidRPr="0011004B" w14:paraId="65A5CD23" w14:textId="77777777" w:rsidTr="006A1A3E">
        <w:trPr>
          <w:jc w:val="center"/>
        </w:trPr>
        <w:tc>
          <w:tcPr>
            <w:tcW w:w="1265" w:type="pct"/>
            <w:vAlign w:val="center"/>
          </w:tcPr>
          <w:p w14:paraId="23F23B00" w14:textId="77777777" w:rsidR="00C4112D" w:rsidRPr="0011004B" w:rsidRDefault="00C4112D" w:rsidP="006A1A3E">
            <w:pPr>
              <w:autoSpaceDE w:val="0"/>
              <w:autoSpaceDN w:val="0"/>
              <w:adjustRightInd w:val="0"/>
              <w:jc w:val="right"/>
              <w:rPr>
                <w:b/>
                <w:szCs w:val="20"/>
              </w:rPr>
            </w:pPr>
            <w:r w:rsidRPr="0011004B">
              <w:rPr>
                <w:b/>
                <w:szCs w:val="20"/>
              </w:rPr>
              <w:t>E-mail</w:t>
            </w:r>
          </w:p>
        </w:tc>
        <w:tc>
          <w:tcPr>
            <w:tcW w:w="3735" w:type="pct"/>
            <w:vAlign w:val="center"/>
          </w:tcPr>
          <w:p w14:paraId="1ECE2673" w14:textId="77777777" w:rsidR="00C4112D" w:rsidRPr="003930EC" w:rsidRDefault="00C4112D" w:rsidP="006A1A3E">
            <w:pPr>
              <w:autoSpaceDE w:val="0"/>
              <w:autoSpaceDN w:val="0"/>
              <w:adjustRightInd w:val="0"/>
              <w:jc w:val="left"/>
              <w:rPr>
                <w:szCs w:val="20"/>
              </w:rPr>
            </w:pPr>
          </w:p>
        </w:tc>
      </w:tr>
      <w:tr w:rsidR="00C4112D" w:rsidRPr="0011004B" w14:paraId="120A20DC" w14:textId="77777777" w:rsidTr="006A1A3E">
        <w:trPr>
          <w:jc w:val="center"/>
        </w:trPr>
        <w:tc>
          <w:tcPr>
            <w:tcW w:w="1265" w:type="pct"/>
            <w:vAlign w:val="center"/>
          </w:tcPr>
          <w:p w14:paraId="24BB9CDF" w14:textId="77777777" w:rsidR="00C4112D" w:rsidRPr="0011004B" w:rsidRDefault="00C4112D" w:rsidP="006A1A3E">
            <w:pPr>
              <w:autoSpaceDE w:val="0"/>
              <w:autoSpaceDN w:val="0"/>
              <w:adjustRightInd w:val="0"/>
              <w:jc w:val="right"/>
              <w:rPr>
                <w:b/>
                <w:szCs w:val="20"/>
              </w:rPr>
            </w:pPr>
            <w:r>
              <w:rPr>
                <w:b/>
                <w:szCs w:val="20"/>
              </w:rPr>
              <w:t>Contact person for integrated permit-related issues</w:t>
            </w:r>
          </w:p>
        </w:tc>
        <w:tc>
          <w:tcPr>
            <w:tcW w:w="3735" w:type="pct"/>
            <w:vAlign w:val="center"/>
          </w:tcPr>
          <w:p w14:paraId="4C7DD2BB" w14:textId="77777777" w:rsidR="00C4112D" w:rsidRPr="003930EC" w:rsidRDefault="00C4112D" w:rsidP="006A1A3E">
            <w:pPr>
              <w:autoSpaceDE w:val="0"/>
              <w:autoSpaceDN w:val="0"/>
              <w:adjustRightInd w:val="0"/>
              <w:jc w:val="left"/>
              <w:rPr>
                <w:szCs w:val="20"/>
              </w:rPr>
            </w:pPr>
          </w:p>
        </w:tc>
      </w:tr>
      <w:tr w:rsidR="00C4112D" w:rsidRPr="0011004B" w14:paraId="4EBB7456" w14:textId="77777777" w:rsidTr="006A1A3E">
        <w:trPr>
          <w:jc w:val="center"/>
        </w:trPr>
        <w:tc>
          <w:tcPr>
            <w:tcW w:w="1265" w:type="pct"/>
            <w:vAlign w:val="center"/>
          </w:tcPr>
          <w:p w14:paraId="299B51FE" w14:textId="77777777" w:rsidR="00C4112D" w:rsidRPr="0011004B" w:rsidRDefault="00C4112D" w:rsidP="006A1A3E">
            <w:pPr>
              <w:autoSpaceDE w:val="0"/>
              <w:autoSpaceDN w:val="0"/>
              <w:adjustRightInd w:val="0"/>
              <w:jc w:val="right"/>
              <w:rPr>
                <w:b/>
                <w:szCs w:val="20"/>
              </w:rPr>
            </w:pPr>
            <w:r>
              <w:rPr>
                <w:b/>
                <w:szCs w:val="20"/>
              </w:rPr>
              <w:t>Representative competent authority</w:t>
            </w:r>
          </w:p>
        </w:tc>
        <w:tc>
          <w:tcPr>
            <w:tcW w:w="3735" w:type="pct"/>
            <w:vAlign w:val="center"/>
          </w:tcPr>
          <w:p w14:paraId="46A54E59" w14:textId="77777777" w:rsidR="00C4112D" w:rsidRPr="003930EC" w:rsidRDefault="00C4112D" w:rsidP="006A1A3E">
            <w:pPr>
              <w:autoSpaceDE w:val="0"/>
              <w:autoSpaceDN w:val="0"/>
              <w:adjustRightInd w:val="0"/>
              <w:jc w:val="left"/>
              <w:rPr>
                <w:szCs w:val="20"/>
              </w:rPr>
            </w:pPr>
          </w:p>
        </w:tc>
      </w:tr>
    </w:tbl>
    <w:p w14:paraId="086AF671" w14:textId="77777777" w:rsidR="00F92351" w:rsidRDefault="00F92351" w:rsidP="00B24E2F">
      <w:pPr>
        <w:rPr>
          <w:rFonts w:cs="Arial"/>
          <w:b/>
          <w:sz w:val="28"/>
          <w:szCs w:val="28"/>
        </w:rPr>
      </w:pPr>
      <w:r>
        <w:rPr>
          <w:rFonts w:cs="Arial"/>
          <w:b/>
          <w:sz w:val="28"/>
          <w:szCs w:val="28"/>
        </w:rPr>
        <w:br w:type="page"/>
      </w:r>
      <w:r w:rsidR="007E78BC" w:rsidRPr="007E78BC">
        <w:rPr>
          <w:rFonts w:cs="Arial"/>
          <w:b/>
          <w:sz w:val="28"/>
          <w:szCs w:val="28"/>
        </w:rPr>
        <w:lastRenderedPageBreak/>
        <w:t>ADMINISTRATIVE ORGANISATION / INTERNAL CONTROL</w:t>
      </w: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2552"/>
        <w:gridCol w:w="1984"/>
        <w:gridCol w:w="4366"/>
        <w:gridCol w:w="3906"/>
      </w:tblGrid>
      <w:tr w:rsidR="00F92351" w:rsidRPr="00280DB6" w14:paraId="75FAAA33" w14:textId="77777777" w:rsidTr="005E6155">
        <w:trPr>
          <w:tblHeader/>
        </w:trPr>
        <w:tc>
          <w:tcPr>
            <w:tcW w:w="14504" w:type="dxa"/>
            <w:gridSpan w:val="5"/>
            <w:shd w:val="clear" w:color="auto" w:fill="D9D9D9"/>
            <w:vAlign w:val="center"/>
          </w:tcPr>
          <w:p w14:paraId="0A7CEF72" w14:textId="77777777" w:rsidR="00F92351" w:rsidRPr="00280DB6" w:rsidRDefault="00F92351" w:rsidP="005E6155">
            <w:pPr>
              <w:spacing w:beforeLines="60" w:before="144" w:afterLines="60" w:after="144"/>
              <w:jc w:val="center"/>
              <w:rPr>
                <w:rFonts w:cs="Arial"/>
                <w:sz w:val="18"/>
                <w:szCs w:val="18"/>
                <w:lang w:val="en-US"/>
              </w:rPr>
            </w:pPr>
            <w:r>
              <w:rPr>
                <w:rFonts w:cs="Arial"/>
                <w:b/>
                <w:bCs/>
                <w:sz w:val="18"/>
                <w:szCs w:val="18"/>
                <w:lang w:val="en-US"/>
              </w:rPr>
              <w:t xml:space="preserve">TOPIC: </w:t>
            </w:r>
            <w:r w:rsidR="005853F8" w:rsidRPr="005853F8">
              <w:rPr>
                <w:rFonts w:cs="Arial"/>
                <w:b/>
                <w:bCs/>
                <w:sz w:val="18"/>
                <w:szCs w:val="18"/>
                <w:lang w:val="en-US"/>
              </w:rPr>
              <w:t>GENERAL ELEMENTS OF MANAGEMENT</w:t>
            </w:r>
          </w:p>
        </w:tc>
      </w:tr>
      <w:tr w:rsidR="00F92351" w:rsidRPr="00F26584" w14:paraId="5885B688" w14:textId="77777777"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696" w:type="dxa"/>
            <w:vAlign w:val="center"/>
          </w:tcPr>
          <w:p w14:paraId="2C6052CD" w14:textId="77777777" w:rsidR="00F92351" w:rsidRPr="00F26584" w:rsidRDefault="005853F8" w:rsidP="005E6155">
            <w:pPr>
              <w:widowControl w:val="0"/>
              <w:autoSpaceDE w:val="0"/>
              <w:autoSpaceDN w:val="0"/>
              <w:adjustRightInd w:val="0"/>
              <w:spacing w:beforeLines="60" w:before="144" w:afterLines="60" w:after="144"/>
              <w:jc w:val="center"/>
              <w:rPr>
                <w:rFonts w:cs="Arial"/>
                <w:b/>
                <w:sz w:val="18"/>
                <w:szCs w:val="18"/>
                <w:lang w:val="en-US"/>
              </w:rPr>
            </w:pPr>
            <w:r w:rsidRPr="00280DB6">
              <w:rPr>
                <w:rFonts w:cs="Arial"/>
                <w:b/>
                <w:sz w:val="18"/>
                <w:szCs w:val="18"/>
                <w:lang w:val="en-US"/>
              </w:rPr>
              <w:t>Topic</w:t>
            </w:r>
          </w:p>
        </w:tc>
        <w:tc>
          <w:tcPr>
            <w:tcW w:w="2552" w:type="dxa"/>
            <w:vAlign w:val="center"/>
          </w:tcPr>
          <w:p w14:paraId="06554816" w14:textId="77777777" w:rsidR="00F92351" w:rsidRPr="00280DB6" w:rsidRDefault="005853F8" w:rsidP="005853F8">
            <w:pPr>
              <w:widowControl w:val="0"/>
              <w:autoSpaceDE w:val="0"/>
              <w:autoSpaceDN w:val="0"/>
              <w:adjustRightInd w:val="0"/>
              <w:spacing w:beforeLines="60" w:before="144" w:afterLines="60" w:after="144"/>
              <w:jc w:val="center"/>
              <w:rPr>
                <w:rFonts w:cs="Arial"/>
                <w:b/>
                <w:sz w:val="18"/>
                <w:szCs w:val="18"/>
                <w:lang w:val="en-US"/>
              </w:rPr>
            </w:pPr>
            <w:r>
              <w:rPr>
                <w:rFonts w:cs="Arial"/>
                <w:b/>
                <w:sz w:val="18"/>
                <w:szCs w:val="18"/>
                <w:lang w:val="en-US"/>
              </w:rPr>
              <w:t>What does the permit /National law says</w:t>
            </w:r>
          </w:p>
        </w:tc>
        <w:tc>
          <w:tcPr>
            <w:tcW w:w="1984" w:type="dxa"/>
            <w:vAlign w:val="center"/>
          </w:tcPr>
          <w:p w14:paraId="10BB1DA8" w14:textId="77777777" w:rsidR="00F92351" w:rsidRPr="00280DB6" w:rsidRDefault="005853F8" w:rsidP="005853F8">
            <w:pPr>
              <w:widowControl w:val="0"/>
              <w:autoSpaceDE w:val="0"/>
              <w:autoSpaceDN w:val="0"/>
              <w:adjustRightInd w:val="0"/>
              <w:spacing w:beforeLines="60" w:before="144" w:afterLines="60" w:after="144"/>
              <w:ind w:left="33"/>
              <w:jc w:val="center"/>
              <w:rPr>
                <w:rFonts w:cs="Arial"/>
                <w:b/>
                <w:sz w:val="18"/>
                <w:szCs w:val="18"/>
                <w:lang w:val="en-US"/>
              </w:rPr>
            </w:pPr>
            <w:r>
              <w:rPr>
                <w:rFonts w:cs="Arial"/>
                <w:b/>
                <w:sz w:val="18"/>
                <w:szCs w:val="18"/>
                <w:lang w:val="en-US"/>
              </w:rPr>
              <w:t>What do the BREFs say</w:t>
            </w:r>
            <w:r w:rsidR="00F6297F">
              <w:rPr>
                <w:rFonts w:cs="Arial"/>
                <w:b/>
                <w:sz w:val="18"/>
                <w:szCs w:val="18"/>
                <w:lang w:val="en-US"/>
              </w:rPr>
              <w:t>/which BAT are applicable</w:t>
            </w:r>
          </w:p>
        </w:tc>
        <w:tc>
          <w:tcPr>
            <w:tcW w:w="4366" w:type="dxa"/>
            <w:vAlign w:val="center"/>
          </w:tcPr>
          <w:p w14:paraId="756D6934" w14:textId="77777777" w:rsidR="00F92351" w:rsidRPr="00F26584" w:rsidRDefault="00F92351" w:rsidP="005E6155">
            <w:pPr>
              <w:widowControl w:val="0"/>
              <w:autoSpaceDE w:val="0"/>
              <w:autoSpaceDN w:val="0"/>
              <w:adjustRightInd w:val="0"/>
              <w:spacing w:beforeLines="60" w:before="144" w:afterLines="60" w:after="144"/>
              <w:ind w:left="360"/>
              <w:jc w:val="center"/>
              <w:rPr>
                <w:rFonts w:cs="Arial"/>
                <w:b/>
                <w:sz w:val="18"/>
                <w:szCs w:val="18"/>
                <w:lang w:val="en-US"/>
              </w:rPr>
            </w:pPr>
            <w:r w:rsidRPr="00F26584">
              <w:rPr>
                <w:rFonts w:cs="Arial"/>
                <w:b/>
                <w:sz w:val="18"/>
                <w:szCs w:val="18"/>
                <w:lang w:val="en-US"/>
              </w:rPr>
              <w:t>What to check</w:t>
            </w:r>
          </w:p>
        </w:tc>
        <w:tc>
          <w:tcPr>
            <w:tcW w:w="3906" w:type="dxa"/>
            <w:vAlign w:val="center"/>
          </w:tcPr>
          <w:p w14:paraId="0169F26B" w14:textId="77777777" w:rsidR="00F92351" w:rsidRPr="00F26584" w:rsidRDefault="00F92351" w:rsidP="005E6155">
            <w:pPr>
              <w:widowControl w:val="0"/>
              <w:autoSpaceDE w:val="0"/>
              <w:autoSpaceDN w:val="0"/>
              <w:adjustRightInd w:val="0"/>
              <w:spacing w:beforeLines="60" w:before="144" w:afterLines="60" w:after="144"/>
              <w:ind w:left="46"/>
              <w:jc w:val="center"/>
              <w:rPr>
                <w:rFonts w:cs="Arial"/>
                <w:b/>
                <w:sz w:val="18"/>
                <w:szCs w:val="18"/>
                <w:lang w:val="en-US"/>
              </w:rPr>
            </w:pPr>
            <w:r w:rsidRPr="00F26584">
              <w:rPr>
                <w:rFonts w:cs="Arial"/>
                <w:b/>
                <w:sz w:val="18"/>
                <w:szCs w:val="18"/>
                <w:lang w:val="en-US"/>
              </w:rPr>
              <w:t>What has been observed</w:t>
            </w:r>
          </w:p>
        </w:tc>
      </w:tr>
      <w:tr w:rsidR="00F92351" w:rsidRPr="00280DB6" w14:paraId="0FE86FD6" w14:textId="77777777"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696" w:type="dxa"/>
            <w:vAlign w:val="center"/>
          </w:tcPr>
          <w:p w14:paraId="1CB85A13" w14:textId="77777777" w:rsidR="00F92351" w:rsidRPr="00280DB6" w:rsidRDefault="005853F8" w:rsidP="00047D74">
            <w:pPr>
              <w:widowControl w:val="0"/>
              <w:autoSpaceDE w:val="0"/>
              <w:autoSpaceDN w:val="0"/>
              <w:adjustRightInd w:val="0"/>
              <w:spacing w:beforeLines="60" w:before="144" w:afterLines="60" w:after="144"/>
              <w:jc w:val="center"/>
              <w:rPr>
                <w:rFonts w:cs="Arial"/>
                <w:sz w:val="18"/>
                <w:szCs w:val="18"/>
                <w:lang w:val="en-US"/>
              </w:rPr>
            </w:pPr>
            <w:r w:rsidRPr="005853F8">
              <w:rPr>
                <w:rFonts w:cs="Arial"/>
                <w:sz w:val="18"/>
                <w:szCs w:val="18"/>
                <w:lang w:val="en-US"/>
              </w:rPr>
              <w:t xml:space="preserve">Presentation of the </w:t>
            </w:r>
            <w:r w:rsidR="00047D74">
              <w:rPr>
                <w:rFonts w:cs="Arial"/>
                <w:sz w:val="18"/>
                <w:szCs w:val="18"/>
                <w:lang w:val="en-US"/>
              </w:rPr>
              <w:t>present state of the plant</w:t>
            </w:r>
            <w:r w:rsidRPr="005853F8">
              <w:rPr>
                <w:rFonts w:cs="Arial"/>
                <w:sz w:val="18"/>
                <w:szCs w:val="18"/>
                <w:lang w:val="en-US"/>
              </w:rPr>
              <w:t xml:space="preserve"> by the operator by means of layout and </w:t>
            </w:r>
            <w:r w:rsidR="00047D74">
              <w:rPr>
                <w:rFonts w:cs="Arial"/>
                <w:sz w:val="18"/>
                <w:szCs w:val="18"/>
                <w:lang w:val="en-US"/>
              </w:rPr>
              <w:t>drawings</w:t>
            </w:r>
          </w:p>
        </w:tc>
        <w:tc>
          <w:tcPr>
            <w:tcW w:w="2552" w:type="dxa"/>
            <w:vAlign w:val="center"/>
          </w:tcPr>
          <w:p w14:paraId="67644199" w14:textId="77777777" w:rsidR="00F92351" w:rsidRPr="00280DB6" w:rsidRDefault="00F92351" w:rsidP="005E6155">
            <w:pPr>
              <w:widowControl w:val="0"/>
              <w:autoSpaceDE w:val="0"/>
              <w:autoSpaceDN w:val="0"/>
              <w:adjustRightInd w:val="0"/>
              <w:spacing w:beforeLines="60" w:before="144" w:afterLines="60" w:after="144"/>
              <w:jc w:val="center"/>
              <w:rPr>
                <w:rFonts w:cs="Arial"/>
                <w:sz w:val="18"/>
                <w:szCs w:val="18"/>
                <w:lang w:val="en-US"/>
              </w:rPr>
            </w:pPr>
          </w:p>
        </w:tc>
        <w:tc>
          <w:tcPr>
            <w:tcW w:w="1984" w:type="dxa"/>
            <w:vAlign w:val="center"/>
          </w:tcPr>
          <w:p w14:paraId="0C357B5A" w14:textId="77777777" w:rsidR="00F92351" w:rsidRPr="00280DB6" w:rsidRDefault="006E1F01" w:rsidP="002842CD">
            <w:pPr>
              <w:pStyle w:val="BodyText"/>
              <w:spacing w:beforeLines="60" w:before="144" w:afterLines="60" w:after="144"/>
              <w:rPr>
                <w:rFonts w:cs="Arial"/>
                <w:sz w:val="18"/>
                <w:szCs w:val="18"/>
                <w:lang w:val="en-US" w:eastAsia="it-IT"/>
              </w:rPr>
            </w:pPr>
            <w:r>
              <w:rPr>
                <w:rFonts w:cs="Arial"/>
                <w:sz w:val="18"/>
                <w:szCs w:val="18"/>
                <w:lang w:val="en-US" w:eastAsia="it-IT"/>
              </w:rPr>
              <w:t>No specific obligations in the BREF</w:t>
            </w:r>
          </w:p>
        </w:tc>
        <w:tc>
          <w:tcPr>
            <w:tcW w:w="4366" w:type="dxa"/>
            <w:vAlign w:val="center"/>
          </w:tcPr>
          <w:p w14:paraId="7AC9ED54" w14:textId="77777777" w:rsidR="00F92351" w:rsidRPr="00280DB6" w:rsidRDefault="00047D74" w:rsidP="002842CD">
            <w:pPr>
              <w:pStyle w:val="BodyText"/>
              <w:spacing w:beforeLines="60" w:before="144" w:afterLines="60" w:after="144"/>
              <w:rPr>
                <w:rFonts w:cs="Arial"/>
                <w:sz w:val="18"/>
                <w:szCs w:val="18"/>
                <w:lang w:val="en-US" w:eastAsia="it-IT"/>
              </w:rPr>
            </w:pPr>
            <w:r w:rsidRPr="00047D74">
              <w:rPr>
                <w:rFonts w:cs="Arial"/>
                <w:sz w:val="18"/>
                <w:szCs w:val="18"/>
                <w:lang w:val="en-US" w:eastAsia="it-IT"/>
              </w:rPr>
              <w:t>Check whether any modification</w:t>
            </w:r>
            <w:r w:rsidR="00463B23">
              <w:rPr>
                <w:rFonts w:cs="Arial"/>
                <w:sz w:val="18"/>
                <w:szCs w:val="18"/>
                <w:lang w:val="en-US" w:eastAsia="it-IT"/>
              </w:rPr>
              <w:t>s</w:t>
            </w:r>
            <w:r w:rsidRPr="00047D74">
              <w:rPr>
                <w:rFonts w:cs="Arial"/>
                <w:sz w:val="18"/>
                <w:szCs w:val="18"/>
                <w:lang w:val="en-US" w:eastAsia="it-IT"/>
              </w:rPr>
              <w:t xml:space="preserve"> of the plant </w:t>
            </w:r>
            <w:r>
              <w:rPr>
                <w:rFonts w:cs="Arial"/>
                <w:sz w:val="18"/>
                <w:szCs w:val="18"/>
                <w:lang w:val="en-US" w:eastAsia="it-IT"/>
              </w:rPr>
              <w:t>occurred</w:t>
            </w:r>
            <w:r w:rsidRPr="00047D74">
              <w:rPr>
                <w:rFonts w:cs="Arial"/>
                <w:sz w:val="18"/>
                <w:szCs w:val="18"/>
                <w:lang w:val="en-US" w:eastAsia="it-IT"/>
              </w:rPr>
              <w:t xml:space="preserve"> which have not been authorized.</w:t>
            </w:r>
            <w:r>
              <w:rPr>
                <w:rFonts w:cs="Arial"/>
                <w:sz w:val="18"/>
                <w:szCs w:val="18"/>
                <w:lang w:val="en-US" w:eastAsia="it-IT"/>
              </w:rPr>
              <w:t xml:space="preserve"> Check areas of storage and emission points.</w:t>
            </w:r>
          </w:p>
        </w:tc>
        <w:tc>
          <w:tcPr>
            <w:tcW w:w="3906" w:type="dxa"/>
            <w:vAlign w:val="center"/>
          </w:tcPr>
          <w:p w14:paraId="2FA2B437" w14:textId="77777777" w:rsidR="00F92351" w:rsidRPr="00280DB6" w:rsidRDefault="00F92351" w:rsidP="005E6155">
            <w:pPr>
              <w:widowControl w:val="0"/>
              <w:autoSpaceDE w:val="0"/>
              <w:autoSpaceDN w:val="0"/>
              <w:adjustRightInd w:val="0"/>
              <w:spacing w:beforeLines="60" w:before="144" w:afterLines="60" w:after="144"/>
              <w:ind w:left="754"/>
              <w:jc w:val="left"/>
              <w:rPr>
                <w:rFonts w:cs="Arial"/>
                <w:sz w:val="18"/>
                <w:szCs w:val="18"/>
                <w:lang w:val="en-US"/>
              </w:rPr>
            </w:pPr>
          </w:p>
        </w:tc>
      </w:tr>
      <w:tr w:rsidR="00F92351" w:rsidRPr="00F26584" w14:paraId="5D43A70A" w14:textId="77777777"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vAlign w:val="center"/>
          </w:tcPr>
          <w:p w14:paraId="63170DA7" w14:textId="77777777" w:rsidR="00F92351" w:rsidRPr="00722806" w:rsidRDefault="00603337" w:rsidP="005E6155">
            <w:pPr>
              <w:pStyle w:val="BodyText"/>
              <w:spacing w:beforeLines="60" w:before="144" w:afterLines="60" w:after="144"/>
              <w:jc w:val="center"/>
              <w:rPr>
                <w:rFonts w:cs="Arial"/>
                <w:sz w:val="18"/>
                <w:szCs w:val="18"/>
                <w:lang w:val="en-US" w:eastAsia="it-IT"/>
              </w:rPr>
            </w:pPr>
            <w:r>
              <w:rPr>
                <w:rFonts w:cs="Arial"/>
                <w:sz w:val="18"/>
                <w:szCs w:val="18"/>
                <w:lang w:val="en-US" w:eastAsia="it-IT"/>
              </w:rPr>
              <w:t>Environmental Management System (EMS)</w:t>
            </w:r>
          </w:p>
        </w:tc>
        <w:tc>
          <w:tcPr>
            <w:tcW w:w="2552" w:type="dxa"/>
            <w:vAlign w:val="center"/>
          </w:tcPr>
          <w:p w14:paraId="0673A041" w14:textId="77777777" w:rsidR="00F92351" w:rsidRPr="00722806" w:rsidRDefault="00F92351" w:rsidP="005E6155">
            <w:pPr>
              <w:pStyle w:val="BodyText"/>
              <w:spacing w:beforeLines="60" w:before="144" w:afterLines="60" w:after="144"/>
              <w:jc w:val="center"/>
              <w:rPr>
                <w:rFonts w:cs="Arial"/>
                <w:sz w:val="18"/>
                <w:szCs w:val="18"/>
                <w:lang w:val="en-US" w:eastAsia="it-IT"/>
              </w:rPr>
            </w:pPr>
          </w:p>
        </w:tc>
        <w:tc>
          <w:tcPr>
            <w:tcW w:w="1984" w:type="dxa"/>
            <w:vAlign w:val="center"/>
          </w:tcPr>
          <w:p w14:paraId="1CD79643" w14:textId="77777777" w:rsidR="00F92351" w:rsidRPr="00722806" w:rsidRDefault="00372B25" w:rsidP="002842CD">
            <w:pPr>
              <w:pStyle w:val="BodyText"/>
              <w:spacing w:beforeLines="60" w:before="144" w:afterLines="60" w:after="144"/>
              <w:ind w:left="33"/>
              <w:rPr>
                <w:rFonts w:cs="Arial"/>
                <w:sz w:val="18"/>
                <w:szCs w:val="18"/>
                <w:lang w:val="en-US" w:eastAsia="it-IT"/>
              </w:rPr>
            </w:pPr>
            <w:r>
              <w:rPr>
                <w:rFonts w:cs="Arial"/>
                <w:sz w:val="18"/>
                <w:szCs w:val="18"/>
                <w:lang w:val="en-US" w:eastAsia="it-IT"/>
              </w:rPr>
              <w:t>BAT 1 gives 9</w:t>
            </w:r>
            <w:r w:rsidR="006E1F01">
              <w:rPr>
                <w:rFonts w:cs="Arial"/>
                <w:sz w:val="18"/>
                <w:szCs w:val="18"/>
                <w:lang w:val="en-US" w:eastAsia="it-IT"/>
              </w:rPr>
              <w:t xml:space="preserve"> criteria of the EMS to be checked</w:t>
            </w:r>
          </w:p>
        </w:tc>
        <w:tc>
          <w:tcPr>
            <w:tcW w:w="4366" w:type="dxa"/>
            <w:vAlign w:val="center"/>
          </w:tcPr>
          <w:p w14:paraId="15AC481B" w14:textId="0AACF490" w:rsidR="00F92351" w:rsidRPr="00722806" w:rsidRDefault="00210CEA" w:rsidP="002842CD">
            <w:pPr>
              <w:pStyle w:val="BodyText"/>
              <w:spacing w:beforeLines="60" w:before="144" w:afterLines="60" w:after="144"/>
              <w:rPr>
                <w:rFonts w:cs="Arial"/>
                <w:sz w:val="18"/>
                <w:szCs w:val="18"/>
                <w:lang w:val="en-US" w:eastAsia="it-IT"/>
              </w:rPr>
            </w:pPr>
            <w:r w:rsidRPr="00210CEA">
              <w:rPr>
                <w:rFonts w:cs="Arial"/>
                <w:sz w:val="18"/>
                <w:szCs w:val="18"/>
                <w:lang w:val="en-US" w:eastAsia="it-IT"/>
              </w:rPr>
              <w:t>Check the implementation of a structured EMS. In case the installation is EMAS or ISO14001, check validity of the certificate.  Interview with operator to assess the application of the procedures</w:t>
            </w:r>
            <w:bookmarkStart w:id="0" w:name="_GoBack"/>
            <w:bookmarkEnd w:id="0"/>
            <w:r w:rsidR="00603337">
              <w:rPr>
                <w:rFonts w:cs="Arial"/>
                <w:sz w:val="18"/>
                <w:szCs w:val="18"/>
                <w:lang w:val="en-US" w:eastAsia="it-IT"/>
              </w:rPr>
              <w:t>.</w:t>
            </w:r>
          </w:p>
        </w:tc>
        <w:tc>
          <w:tcPr>
            <w:tcW w:w="3906" w:type="dxa"/>
            <w:vAlign w:val="center"/>
          </w:tcPr>
          <w:p w14:paraId="0D56FD64" w14:textId="77777777" w:rsidR="00F92351" w:rsidRPr="00722806" w:rsidRDefault="00F92351" w:rsidP="005E6155">
            <w:pPr>
              <w:pStyle w:val="BodyText"/>
              <w:spacing w:beforeLines="60" w:before="144" w:afterLines="60" w:after="144"/>
              <w:ind w:left="34"/>
              <w:rPr>
                <w:rFonts w:cs="Arial"/>
                <w:sz w:val="18"/>
                <w:szCs w:val="18"/>
                <w:lang w:val="en-US" w:eastAsia="it-IT"/>
              </w:rPr>
            </w:pPr>
          </w:p>
        </w:tc>
      </w:tr>
      <w:tr w:rsidR="00F92351" w:rsidRPr="00F26584" w14:paraId="1800F1B6" w14:textId="77777777"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vAlign w:val="center"/>
          </w:tcPr>
          <w:p w14:paraId="076C0FF1" w14:textId="77777777" w:rsidR="00F92351" w:rsidRPr="00722806" w:rsidRDefault="00603337" w:rsidP="005E6155">
            <w:pPr>
              <w:pStyle w:val="BodyText"/>
              <w:spacing w:beforeLines="60" w:before="144" w:afterLines="60" w:after="144"/>
              <w:jc w:val="center"/>
              <w:rPr>
                <w:rFonts w:cs="Arial"/>
                <w:sz w:val="18"/>
                <w:szCs w:val="18"/>
                <w:lang w:val="en-US" w:eastAsia="it-IT"/>
              </w:rPr>
            </w:pPr>
            <w:r>
              <w:rPr>
                <w:rFonts w:cs="Arial"/>
                <w:sz w:val="18"/>
                <w:szCs w:val="18"/>
                <w:lang w:val="en-US" w:eastAsia="it-IT"/>
              </w:rPr>
              <w:t>Training of personnel</w:t>
            </w:r>
          </w:p>
        </w:tc>
        <w:tc>
          <w:tcPr>
            <w:tcW w:w="2552" w:type="dxa"/>
            <w:vAlign w:val="center"/>
          </w:tcPr>
          <w:p w14:paraId="57AC33D7" w14:textId="77777777" w:rsidR="00F92351" w:rsidRPr="00722806" w:rsidRDefault="00F92351" w:rsidP="005E6155">
            <w:pPr>
              <w:pStyle w:val="BodyText"/>
              <w:spacing w:beforeLines="60" w:before="144" w:afterLines="60" w:after="144"/>
              <w:jc w:val="center"/>
              <w:rPr>
                <w:rFonts w:cs="Arial"/>
                <w:sz w:val="18"/>
                <w:szCs w:val="18"/>
                <w:lang w:val="en-US" w:eastAsia="it-IT"/>
              </w:rPr>
            </w:pPr>
          </w:p>
        </w:tc>
        <w:tc>
          <w:tcPr>
            <w:tcW w:w="1984" w:type="dxa"/>
            <w:vAlign w:val="center"/>
          </w:tcPr>
          <w:p w14:paraId="044DAE27" w14:textId="77777777" w:rsidR="00F92351" w:rsidRPr="00722806" w:rsidRDefault="00372B25" w:rsidP="002842CD">
            <w:pPr>
              <w:pStyle w:val="BodyText"/>
              <w:spacing w:beforeLines="60" w:before="144" w:afterLines="60" w:after="144"/>
              <w:ind w:left="33"/>
              <w:rPr>
                <w:rFonts w:cs="Arial"/>
                <w:sz w:val="18"/>
                <w:szCs w:val="18"/>
                <w:lang w:val="en-US" w:eastAsia="it-IT"/>
              </w:rPr>
            </w:pPr>
            <w:r>
              <w:rPr>
                <w:rFonts w:cs="Arial"/>
                <w:sz w:val="18"/>
                <w:szCs w:val="18"/>
                <w:lang w:val="en-US" w:eastAsia="it-IT"/>
              </w:rPr>
              <w:t>See BAT 1 sec. IV under ii</w:t>
            </w:r>
            <w:r w:rsidR="001763E1">
              <w:rPr>
                <w:rFonts w:cs="Arial"/>
                <w:sz w:val="18"/>
                <w:szCs w:val="18"/>
                <w:lang w:val="en-US" w:eastAsia="it-IT"/>
              </w:rPr>
              <w:t xml:space="preserve"> </w:t>
            </w:r>
            <w:r w:rsidR="00253BAF">
              <w:rPr>
                <w:rFonts w:cs="Arial"/>
                <w:sz w:val="18"/>
                <w:szCs w:val="18"/>
                <w:lang w:val="en-US" w:eastAsia="it-IT"/>
              </w:rPr>
              <w:t>(EMS)</w:t>
            </w:r>
          </w:p>
        </w:tc>
        <w:tc>
          <w:tcPr>
            <w:tcW w:w="4366" w:type="dxa"/>
            <w:vAlign w:val="center"/>
          </w:tcPr>
          <w:p w14:paraId="331EC8FD" w14:textId="77777777" w:rsidR="00F92351" w:rsidRPr="00722806" w:rsidRDefault="00603337" w:rsidP="002842CD">
            <w:pPr>
              <w:pStyle w:val="BodyText"/>
              <w:spacing w:beforeLines="60" w:before="144" w:afterLines="60" w:after="144"/>
              <w:rPr>
                <w:rFonts w:cs="Arial"/>
                <w:sz w:val="18"/>
                <w:szCs w:val="18"/>
                <w:lang w:val="en-US" w:eastAsia="it-IT"/>
              </w:rPr>
            </w:pPr>
            <w:r>
              <w:rPr>
                <w:rFonts w:cs="Arial"/>
                <w:sz w:val="18"/>
                <w:szCs w:val="18"/>
                <w:lang w:val="en-US" w:eastAsia="it-IT"/>
              </w:rPr>
              <w:t xml:space="preserve">Check the existence of an internal </w:t>
            </w:r>
            <w:r w:rsidR="00372B25">
              <w:rPr>
                <w:rFonts w:cs="Arial"/>
                <w:sz w:val="18"/>
                <w:szCs w:val="18"/>
                <w:lang w:val="en-US" w:eastAsia="it-IT"/>
              </w:rPr>
              <w:t xml:space="preserve">Education and </w:t>
            </w:r>
            <w:r>
              <w:rPr>
                <w:rFonts w:cs="Arial"/>
                <w:sz w:val="18"/>
                <w:szCs w:val="18"/>
                <w:lang w:val="en-US" w:eastAsia="it-IT"/>
              </w:rPr>
              <w:t>Training Plan</w:t>
            </w:r>
          </w:p>
        </w:tc>
        <w:tc>
          <w:tcPr>
            <w:tcW w:w="3906" w:type="dxa"/>
            <w:vAlign w:val="center"/>
          </w:tcPr>
          <w:p w14:paraId="3F115BF1" w14:textId="77777777" w:rsidR="00F92351" w:rsidRPr="00722806" w:rsidRDefault="00F92351" w:rsidP="005E6155">
            <w:pPr>
              <w:pStyle w:val="BodyText"/>
              <w:spacing w:beforeLines="60" w:before="144" w:afterLines="60" w:after="144"/>
              <w:ind w:left="34"/>
              <w:rPr>
                <w:rFonts w:cs="Arial"/>
                <w:sz w:val="18"/>
                <w:szCs w:val="18"/>
                <w:lang w:val="en-US" w:eastAsia="it-IT"/>
              </w:rPr>
            </w:pPr>
          </w:p>
        </w:tc>
      </w:tr>
      <w:tr w:rsidR="00F92351" w:rsidRPr="00F26584" w14:paraId="7470C47D" w14:textId="77777777"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vAlign w:val="center"/>
          </w:tcPr>
          <w:p w14:paraId="77459FB1" w14:textId="7D0EF4E5" w:rsidR="00F92351" w:rsidRPr="00722806" w:rsidRDefault="00603337" w:rsidP="005E6155">
            <w:pPr>
              <w:pStyle w:val="BodyText"/>
              <w:spacing w:beforeLines="60" w:before="144" w:afterLines="60" w:after="144"/>
              <w:jc w:val="center"/>
              <w:rPr>
                <w:rFonts w:cs="Arial"/>
                <w:sz w:val="18"/>
                <w:szCs w:val="18"/>
                <w:lang w:val="en-US" w:eastAsia="it-IT"/>
              </w:rPr>
            </w:pPr>
            <w:r>
              <w:rPr>
                <w:rFonts w:cs="Arial"/>
                <w:sz w:val="18"/>
                <w:szCs w:val="18"/>
                <w:lang w:val="en-US" w:eastAsia="it-IT"/>
              </w:rPr>
              <w:t>Management of accidents</w:t>
            </w:r>
            <w:r w:rsidR="00210CEA">
              <w:rPr>
                <w:rFonts w:cs="Arial"/>
                <w:sz w:val="18"/>
                <w:szCs w:val="18"/>
                <w:lang w:val="en-US" w:eastAsia="it-IT"/>
              </w:rPr>
              <w:t xml:space="preserve"> </w:t>
            </w:r>
            <w:r>
              <w:rPr>
                <w:rFonts w:cs="Arial"/>
                <w:sz w:val="18"/>
                <w:szCs w:val="18"/>
                <w:lang w:val="en-US" w:eastAsia="it-IT"/>
              </w:rPr>
              <w:t>/</w:t>
            </w:r>
            <w:r w:rsidR="00210CEA">
              <w:rPr>
                <w:rFonts w:cs="Arial"/>
                <w:sz w:val="18"/>
                <w:szCs w:val="18"/>
                <w:lang w:val="en-US" w:eastAsia="it-IT"/>
              </w:rPr>
              <w:t xml:space="preserve"> </w:t>
            </w:r>
            <w:r>
              <w:rPr>
                <w:rFonts w:cs="Arial"/>
                <w:sz w:val="18"/>
                <w:szCs w:val="18"/>
                <w:lang w:val="en-US" w:eastAsia="it-IT"/>
              </w:rPr>
              <w:t>incidents</w:t>
            </w:r>
          </w:p>
        </w:tc>
        <w:tc>
          <w:tcPr>
            <w:tcW w:w="2552" w:type="dxa"/>
            <w:vAlign w:val="center"/>
          </w:tcPr>
          <w:p w14:paraId="450C3B91" w14:textId="77777777" w:rsidR="00F92351" w:rsidRPr="00722806" w:rsidRDefault="00F92351" w:rsidP="005E6155">
            <w:pPr>
              <w:pStyle w:val="BodyText"/>
              <w:spacing w:beforeLines="60" w:before="144" w:afterLines="60" w:after="144"/>
              <w:jc w:val="center"/>
              <w:rPr>
                <w:rFonts w:cs="Arial"/>
                <w:sz w:val="18"/>
                <w:szCs w:val="18"/>
                <w:lang w:val="en-US" w:eastAsia="it-IT"/>
              </w:rPr>
            </w:pPr>
          </w:p>
        </w:tc>
        <w:tc>
          <w:tcPr>
            <w:tcW w:w="1984" w:type="dxa"/>
            <w:vAlign w:val="center"/>
          </w:tcPr>
          <w:p w14:paraId="015603AB" w14:textId="77777777" w:rsidR="00F92351" w:rsidRDefault="00440E60" w:rsidP="002842CD">
            <w:pPr>
              <w:pStyle w:val="BodyText"/>
              <w:spacing w:beforeLines="60" w:before="144" w:afterLines="60" w:after="144"/>
              <w:ind w:left="33"/>
              <w:rPr>
                <w:rFonts w:cs="Arial"/>
                <w:sz w:val="18"/>
                <w:szCs w:val="18"/>
                <w:lang w:val="en-US" w:eastAsia="it-IT"/>
              </w:rPr>
            </w:pPr>
            <w:r>
              <w:rPr>
                <w:rFonts w:cs="Arial"/>
                <w:sz w:val="18"/>
                <w:szCs w:val="18"/>
                <w:lang w:val="en-US" w:eastAsia="it-IT"/>
              </w:rPr>
              <w:t>No specific obligations in the BREF. In Macedonia the (EU) Seveso II Directive is applied</w:t>
            </w:r>
          </w:p>
          <w:p w14:paraId="5BD7705D" w14:textId="77777777" w:rsidR="00372B25" w:rsidRPr="00722806" w:rsidRDefault="00372B25" w:rsidP="002842CD">
            <w:pPr>
              <w:pStyle w:val="BodyText"/>
              <w:spacing w:beforeLines="60" w:before="144" w:afterLines="60" w:after="144"/>
              <w:ind w:left="33"/>
              <w:rPr>
                <w:rFonts w:cs="Arial"/>
                <w:sz w:val="18"/>
                <w:szCs w:val="18"/>
                <w:lang w:val="en-US" w:eastAsia="it-IT"/>
              </w:rPr>
            </w:pPr>
            <w:r>
              <w:rPr>
                <w:rFonts w:cs="Arial"/>
                <w:sz w:val="18"/>
                <w:szCs w:val="18"/>
                <w:lang w:val="en-US" w:eastAsia="it-IT"/>
              </w:rPr>
              <w:t>BAT 1 sec IV under viii</w:t>
            </w:r>
          </w:p>
        </w:tc>
        <w:tc>
          <w:tcPr>
            <w:tcW w:w="4366" w:type="dxa"/>
            <w:vAlign w:val="center"/>
          </w:tcPr>
          <w:p w14:paraId="72FE974B" w14:textId="437D19A1" w:rsidR="00F92351" w:rsidRPr="00722806" w:rsidRDefault="00603337" w:rsidP="002842CD">
            <w:pPr>
              <w:pStyle w:val="BodyText"/>
              <w:spacing w:beforeLines="60" w:before="144" w:afterLines="60" w:after="144"/>
              <w:rPr>
                <w:rFonts w:cs="Arial"/>
                <w:sz w:val="18"/>
                <w:szCs w:val="18"/>
                <w:lang w:val="en-US" w:eastAsia="it-IT"/>
              </w:rPr>
            </w:pPr>
            <w:r>
              <w:rPr>
                <w:rFonts w:cs="Arial"/>
                <w:sz w:val="18"/>
                <w:szCs w:val="18"/>
                <w:lang w:val="en-US" w:eastAsia="it-IT"/>
              </w:rPr>
              <w:t xml:space="preserve">Check how incidents have been managed: existing of procedures, register of events, </w:t>
            </w:r>
            <w:r w:rsidR="00463B23">
              <w:rPr>
                <w:rFonts w:cs="Arial"/>
                <w:sz w:val="18"/>
                <w:szCs w:val="18"/>
                <w:lang w:val="en-US" w:eastAsia="it-IT"/>
              </w:rPr>
              <w:t>prepa</w:t>
            </w:r>
            <w:r>
              <w:rPr>
                <w:rFonts w:cs="Arial"/>
                <w:sz w:val="18"/>
                <w:szCs w:val="18"/>
                <w:lang w:val="en-US" w:eastAsia="it-IT"/>
              </w:rPr>
              <w:t>ring follow up actions</w:t>
            </w:r>
            <w:r w:rsidR="00372B25">
              <w:rPr>
                <w:rFonts w:cs="Arial"/>
                <w:sz w:val="18"/>
                <w:szCs w:val="18"/>
                <w:lang w:val="en-US" w:eastAsia="it-IT"/>
              </w:rPr>
              <w:t>. BAT 1 sec</w:t>
            </w:r>
            <w:r w:rsidR="00783F83">
              <w:rPr>
                <w:rFonts w:cs="Arial"/>
                <w:sz w:val="18"/>
                <w:szCs w:val="18"/>
                <w:lang w:val="en-US" w:eastAsia="it-IT"/>
              </w:rPr>
              <w:t xml:space="preserve"> </w:t>
            </w:r>
            <w:r w:rsidR="00372B25">
              <w:rPr>
                <w:rFonts w:cs="Arial"/>
                <w:sz w:val="18"/>
                <w:szCs w:val="18"/>
                <w:lang w:val="en-US" w:eastAsia="it-IT"/>
              </w:rPr>
              <w:t xml:space="preserve">.IV under viii prescribes implementation of procedures  on  emergency preparedness and response </w:t>
            </w:r>
          </w:p>
        </w:tc>
        <w:tc>
          <w:tcPr>
            <w:tcW w:w="3906" w:type="dxa"/>
            <w:vAlign w:val="center"/>
          </w:tcPr>
          <w:p w14:paraId="2BFF190D" w14:textId="77777777" w:rsidR="00F92351" w:rsidRPr="00722806" w:rsidRDefault="00F92351" w:rsidP="005E6155">
            <w:pPr>
              <w:pStyle w:val="BodyText"/>
              <w:spacing w:beforeLines="60" w:before="144" w:afterLines="60" w:after="144"/>
              <w:ind w:left="34"/>
              <w:rPr>
                <w:rFonts w:cs="Arial"/>
                <w:sz w:val="18"/>
                <w:szCs w:val="18"/>
                <w:lang w:val="en-US" w:eastAsia="it-IT"/>
              </w:rPr>
            </w:pPr>
          </w:p>
        </w:tc>
      </w:tr>
      <w:tr w:rsidR="00F92351" w:rsidRPr="001A3A25" w14:paraId="33BF61FD" w14:textId="77777777"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vAlign w:val="center"/>
          </w:tcPr>
          <w:p w14:paraId="252ED52A" w14:textId="77777777" w:rsidR="00F92351" w:rsidRPr="00722806" w:rsidRDefault="00603337" w:rsidP="005E6155">
            <w:pPr>
              <w:pStyle w:val="BodyText"/>
              <w:spacing w:beforeLines="60" w:before="144" w:afterLines="60" w:after="144"/>
              <w:jc w:val="center"/>
              <w:rPr>
                <w:rFonts w:cs="Arial"/>
                <w:sz w:val="18"/>
                <w:szCs w:val="18"/>
                <w:lang w:val="en-US" w:eastAsia="it-IT"/>
              </w:rPr>
            </w:pPr>
            <w:r>
              <w:rPr>
                <w:rFonts w:cs="Arial"/>
                <w:sz w:val="18"/>
                <w:szCs w:val="18"/>
                <w:lang w:val="en-US" w:eastAsia="it-IT"/>
              </w:rPr>
              <w:t>Maintenance registers</w:t>
            </w:r>
          </w:p>
        </w:tc>
        <w:tc>
          <w:tcPr>
            <w:tcW w:w="2552" w:type="dxa"/>
            <w:vAlign w:val="center"/>
          </w:tcPr>
          <w:p w14:paraId="10B47983" w14:textId="77777777" w:rsidR="00F92351" w:rsidRPr="00722806" w:rsidRDefault="00F92351" w:rsidP="005E6155">
            <w:pPr>
              <w:pStyle w:val="BodyText"/>
              <w:spacing w:beforeLines="60" w:before="144" w:afterLines="60" w:after="144"/>
              <w:jc w:val="center"/>
              <w:rPr>
                <w:rFonts w:cs="Arial"/>
                <w:sz w:val="18"/>
                <w:szCs w:val="18"/>
                <w:lang w:val="en-US" w:eastAsia="it-IT"/>
              </w:rPr>
            </w:pPr>
          </w:p>
        </w:tc>
        <w:tc>
          <w:tcPr>
            <w:tcW w:w="1984" w:type="dxa"/>
            <w:vAlign w:val="center"/>
          </w:tcPr>
          <w:p w14:paraId="76A6547A" w14:textId="77777777" w:rsidR="00F92351" w:rsidRPr="00722806" w:rsidRDefault="00372B25" w:rsidP="002842CD">
            <w:pPr>
              <w:pStyle w:val="BodyText"/>
              <w:spacing w:beforeLines="60" w:before="144" w:afterLines="60" w:after="144"/>
              <w:ind w:left="33"/>
              <w:rPr>
                <w:rFonts w:cs="Arial"/>
                <w:sz w:val="18"/>
                <w:szCs w:val="18"/>
                <w:lang w:val="en-US" w:eastAsia="it-IT"/>
              </w:rPr>
            </w:pPr>
            <w:r>
              <w:rPr>
                <w:rFonts w:cs="Arial"/>
                <w:sz w:val="18"/>
                <w:szCs w:val="18"/>
                <w:lang w:val="en-US" w:eastAsia="it-IT"/>
              </w:rPr>
              <w:t>See BAT 1 sec.IV under vii</w:t>
            </w:r>
            <w:r w:rsidR="00253BAF">
              <w:rPr>
                <w:rFonts w:cs="Arial"/>
                <w:sz w:val="18"/>
                <w:szCs w:val="18"/>
                <w:lang w:val="en-US" w:eastAsia="it-IT"/>
              </w:rPr>
              <w:t xml:space="preserve"> (EMS)</w:t>
            </w:r>
          </w:p>
        </w:tc>
        <w:tc>
          <w:tcPr>
            <w:tcW w:w="4366" w:type="dxa"/>
            <w:vAlign w:val="center"/>
          </w:tcPr>
          <w:p w14:paraId="6603CDDF" w14:textId="77777777" w:rsidR="00F92351" w:rsidRPr="00722806" w:rsidRDefault="00440E60">
            <w:pPr>
              <w:pStyle w:val="BodyText"/>
              <w:spacing w:beforeLines="60" w:before="144" w:afterLines="60" w:after="144"/>
              <w:rPr>
                <w:rFonts w:cs="Arial"/>
                <w:sz w:val="18"/>
                <w:szCs w:val="18"/>
                <w:lang w:val="en-US" w:eastAsia="it-IT"/>
              </w:rPr>
            </w:pPr>
            <w:r>
              <w:rPr>
                <w:rFonts w:cs="Arial"/>
                <w:sz w:val="18"/>
                <w:szCs w:val="18"/>
                <w:lang w:val="en-US" w:eastAsia="it-IT"/>
              </w:rPr>
              <w:t xml:space="preserve">Implementation and performance </w:t>
            </w:r>
            <w:r w:rsidR="00343DED">
              <w:rPr>
                <w:rFonts w:cs="Arial"/>
                <w:sz w:val="18"/>
                <w:szCs w:val="18"/>
                <w:lang w:val="en-US" w:eastAsia="it-IT"/>
              </w:rPr>
              <w:t xml:space="preserve">of </w:t>
            </w:r>
            <w:r>
              <w:rPr>
                <w:rFonts w:cs="Arial"/>
                <w:sz w:val="18"/>
                <w:szCs w:val="18"/>
                <w:lang w:val="en-US" w:eastAsia="it-IT"/>
              </w:rPr>
              <w:t>maintenance procedures</w:t>
            </w:r>
          </w:p>
        </w:tc>
        <w:tc>
          <w:tcPr>
            <w:tcW w:w="3906" w:type="dxa"/>
            <w:vAlign w:val="center"/>
          </w:tcPr>
          <w:p w14:paraId="3AFDC019" w14:textId="77777777" w:rsidR="00F92351" w:rsidRPr="00722806" w:rsidRDefault="00F92351" w:rsidP="005E6155">
            <w:pPr>
              <w:pStyle w:val="BodyText"/>
              <w:spacing w:beforeLines="60" w:before="144" w:afterLines="60" w:after="144"/>
              <w:ind w:left="34"/>
              <w:rPr>
                <w:rFonts w:cs="Arial"/>
                <w:sz w:val="18"/>
                <w:szCs w:val="18"/>
                <w:lang w:val="en-US" w:eastAsia="it-IT"/>
              </w:rPr>
            </w:pPr>
          </w:p>
        </w:tc>
      </w:tr>
      <w:tr w:rsidR="00343DED" w:rsidRPr="001A3A25" w14:paraId="212D49FC" w14:textId="77777777"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vAlign w:val="center"/>
          </w:tcPr>
          <w:p w14:paraId="501EF7C2" w14:textId="77777777" w:rsidR="00343DED" w:rsidRDefault="00BE735B" w:rsidP="005E6155">
            <w:pPr>
              <w:pStyle w:val="BodyText"/>
              <w:spacing w:beforeLines="60" w:before="144" w:afterLines="60" w:after="144"/>
              <w:jc w:val="center"/>
              <w:rPr>
                <w:rFonts w:cs="Arial"/>
                <w:color w:val="000000"/>
                <w:sz w:val="18"/>
                <w:szCs w:val="18"/>
                <w:lang w:val="en-US"/>
              </w:rPr>
            </w:pPr>
            <w:r>
              <w:rPr>
                <w:rFonts w:cs="Arial"/>
                <w:color w:val="000000"/>
                <w:sz w:val="18"/>
                <w:szCs w:val="18"/>
                <w:lang w:val="en-US"/>
              </w:rPr>
              <w:lastRenderedPageBreak/>
              <w:t>Energy Management</w:t>
            </w:r>
          </w:p>
        </w:tc>
        <w:tc>
          <w:tcPr>
            <w:tcW w:w="2552" w:type="dxa"/>
            <w:vAlign w:val="center"/>
          </w:tcPr>
          <w:p w14:paraId="4F13A6F1" w14:textId="77777777" w:rsidR="00343DED" w:rsidRPr="00722806" w:rsidRDefault="00343DED" w:rsidP="005E6155">
            <w:pPr>
              <w:pStyle w:val="BodyText"/>
              <w:spacing w:beforeLines="60" w:before="144" w:afterLines="60" w:after="144"/>
              <w:jc w:val="both"/>
              <w:rPr>
                <w:rFonts w:cs="Arial"/>
                <w:sz w:val="18"/>
                <w:szCs w:val="18"/>
                <w:lang w:val="en-US" w:eastAsia="it-IT"/>
              </w:rPr>
            </w:pPr>
          </w:p>
        </w:tc>
        <w:tc>
          <w:tcPr>
            <w:tcW w:w="1984" w:type="dxa"/>
            <w:vAlign w:val="center"/>
          </w:tcPr>
          <w:p w14:paraId="3FF840BF" w14:textId="77777777" w:rsidR="00343DED" w:rsidRDefault="00BE735B" w:rsidP="002842CD">
            <w:pPr>
              <w:pStyle w:val="BodyText"/>
              <w:spacing w:beforeLines="60" w:before="144" w:afterLines="60" w:after="144"/>
              <w:ind w:left="33"/>
              <w:rPr>
                <w:rFonts w:cs="Arial"/>
                <w:sz w:val="18"/>
                <w:szCs w:val="18"/>
                <w:lang w:val="en-US" w:eastAsia="it-IT"/>
              </w:rPr>
            </w:pPr>
            <w:r>
              <w:rPr>
                <w:rFonts w:cs="Arial"/>
                <w:sz w:val="18"/>
                <w:szCs w:val="18"/>
                <w:lang w:val="en-US" w:eastAsia="it-IT"/>
              </w:rPr>
              <w:t>BAT 2, BAT 3 and BAT 5</w:t>
            </w:r>
          </w:p>
        </w:tc>
        <w:tc>
          <w:tcPr>
            <w:tcW w:w="4366" w:type="dxa"/>
            <w:vAlign w:val="center"/>
          </w:tcPr>
          <w:p w14:paraId="31D8A705" w14:textId="64A65D08" w:rsidR="00343DED" w:rsidRDefault="001E3D25" w:rsidP="002842CD">
            <w:pPr>
              <w:pStyle w:val="BodyText"/>
              <w:spacing w:beforeLines="60" w:before="144" w:afterLines="60" w:after="144"/>
              <w:rPr>
                <w:rFonts w:cs="Arial"/>
                <w:sz w:val="18"/>
                <w:szCs w:val="18"/>
                <w:lang w:val="en-US" w:eastAsia="it-IT"/>
              </w:rPr>
            </w:pPr>
            <w:r>
              <w:rPr>
                <w:rFonts w:cs="Arial"/>
                <w:sz w:val="18"/>
                <w:szCs w:val="18"/>
                <w:lang w:val="en-US" w:eastAsia="it-IT"/>
              </w:rPr>
              <w:t>Check</w:t>
            </w:r>
            <w:r w:rsidR="00783F83">
              <w:rPr>
                <w:rFonts w:cs="Arial"/>
                <w:sz w:val="18"/>
                <w:szCs w:val="18"/>
                <w:lang w:val="en-US" w:eastAsia="it-IT"/>
              </w:rPr>
              <w:t xml:space="preserve"> if</w:t>
            </w:r>
            <w:r w:rsidR="002924F7">
              <w:rPr>
                <w:rFonts w:cs="Arial"/>
                <w:sz w:val="18"/>
                <w:szCs w:val="18"/>
                <w:lang w:val="en-US" w:eastAsia="it-IT"/>
              </w:rPr>
              <w:t xml:space="preserve">(one or a combination) of </w:t>
            </w:r>
            <w:r>
              <w:rPr>
                <w:rFonts w:cs="Arial"/>
                <w:sz w:val="18"/>
                <w:szCs w:val="18"/>
                <w:lang w:val="en-US" w:eastAsia="it-IT"/>
              </w:rPr>
              <w:t xml:space="preserve">the  techniques </w:t>
            </w:r>
            <w:r w:rsidR="00BE735B">
              <w:rPr>
                <w:rFonts w:cs="Arial"/>
                <w:sz w:val="18"/>
                <w:szCs w:val="18"/>
                <w:lang w:val="en-US" w:eastAsia="it-IT"/>
              </w:rPr>
              <w:t>and/or organizational measures that are described</w:t>
            </w:r>
            <w:r>
              <w:rPr>
                <w:rFonts w:cs="Arial"/>
                <w:sz w:val="18"/>
                <w:szCs w:val="18"/>
                <w:lang w:val="en-US" w:eastAsia="it-IT"/>
              </w:rPr>
              <w:t xml:space="preserve"> </w:t>
            </w:r>
            <w:r w:rsidR="00797D17">
              <w:rPr>
                <w:rFonts w:cs="Arial"/>
                <w:sz w:val="18"/>
                <w:szCs w:val="18"/>
                <w:lang w:val="en-US" w:eastAsia="it-IT"/>
              </w:rPr>
              <w:t>in the BAT</w:t>
            </w:r>
            <w:r w:rsidR="00BE735B">
              <w:rPr>
                <w:rFonts w:cs="Arial"/>
                <w:sz w:val="18"/>
                <w:szCs w:val="18"/>
                <w:lang w:val="en-US" w:eastAsia="it-IT"/>
              </w:rPr>
              <w:t>s 2, 3 and 5</w:t>
            </w:r>
            <w:r w:rsidR="00797D17">
              <w:rPr>
                <w:rFonts w:cs="Arial"/>
                <w:sz w:val="18"/>
                <w:szCs w:val="18"/>
                <w:lang w:val="en-US" w:eastAsia="it-IT"/>
              </w:rPr>
              <w:t xml:space="preserve"> </w:t>
            </w:r>
            <w:r>
              <w:rPr>
                <w:rFonts w:cs="Arial"/>
                <w:sz w:val="18"/>
                <w:szCs w:val="18"/>
                <w:lang w:val="en-US" w:eastAsia="it-IT"/>
              </w:rPr>
              <w:t>a</w:t>
            </w:r>
            <w:r w:rsidR="00BE735B">
              <w:rPr>
                <w:rFonts w:cs="Arial"/>
                <w:sz w:val="18"/>
                <w:szCs w:val="18"/>
                <w:lang w:val="en-US" w:eastAsia="it-IT"/>
              </w:rPr>
              <w:t>re applicable for the Electric Arc Furnace plant</w:t>
            </w:r>
            <w:r>
              <w:rPr>
                <w:rFonts w:cs="Arial"/>
                <w:sz w:val="18"/>
                <w:szCs w:val="18"/>
                <w:lang w:val="en-US" w:eastAsia="it-IT"/>
              </w:rPr>
              <w:t xml:space="preserve"> and </w:t>
            </w:r>
            <w:r w:rsidR="00BE735B">
              <w:rPr>
                <w:rFonts w:cs="Arial"/>
                <w:sz w:val="18"/>
                <w:szCs w:val="18"/>
                <w:lang w:val="en-US" w:eastAsia="it-IT"/>
              </w:rPr>
              <w:t xml:space="preserve">if they are </w:t>
            </w:r>
            <w:r>
              <w:rPr>
                <w:rFonts w:cs="Arial"/>
                <w:sz w:val="18"/>
                <w:szCs w:val="18"/>
                <w:lang w:val="en-US" w:eastAsia="it-IT"/>
              </w:rPr>
              <w:t>in use</w:t>
            </w:r>
          </w:p>
        </w:tc>
        <w:tc>
          <w:tcPr>
            <w:tcW w:w="3906" w:type="dxa"/>
            <w:vAlign w:val="center"/>
          </w:tcPr>
          <w:p w14:paraId="5F8C372B" w14:textId="77777777" w:rsidR="00343DED" w:rsidRPr="00722806" w:rsidRDefault="00343DED" w:rsidP="005E6155">
            <w:pPr>
              <w:pStyle w:val="BodyText"/>
              <w:spacing w:beforeLines="60" w:before="144" w:afterLines="60" w:after="144"/>
              <w:ind w:left="34"/>
              <w:rPr>
                <w:rFonts w:cs="Arial"/>
                <w:sz w:val="18"/>
                <w:szCs w:val="18"/>
                <w:lang w:val="en-US" w:eastAsia="it-IT"/>
              </w:rPr>
            </w:pPr>
          </w:p>
        </w:tc>
      </w:tr>
      <w:tr w:rsidR="00453A50" w:rsidRPr="001A3A25" w14:paraId="5CE27AEB" w14:textId="77777777"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vAlign w:val="center"/>
          </w:tcPr>
          <w:p w14:paraId="617C0876" w14:textId="77777777" w:rsidR="00453A50" w:rsidRDefault="00453A50" w:rsidP="005E6155">
            <w:pPr>
              <w:pStyle w:val="BodyText"/>
              <w:spacing w:beforeLines="60" w:before="144" w:afterLines="60" w:after="144"/>
              <w:jc w:val="center"/>
              <w:rPr>
                <w:rFonts w:cs="Arial"/>
                <w:color w:val="000000"/>
                <w:sz w:val="18"/>
                <w:szCs w:val="18"/>
                <w:lang w:val="en-US"/>
              </w:rPr>
            </w:pPr>
            <w:r>
              <w:rPr>
                <w:rFonts w:cs="Arial"/>
                <w:color w:val="000000"/>
                <w:sz w:val="18"/>
                <w:szCs w:val="18"/>
                <w:lang w:val="en-US"/>
              </w:rPr>
              <w:t xml:space="preserve">Energy efficiency </w:t>
            </w:r>
          </w:p>
        </w:tc>
        <w:tc>
          <w:tcPr>
            <w:tcW w:w="2552" w:type="dxa"/>
            <w:vAlign w:val="center"/>
          </w:tcPr>
          <w:p w14:paraId="6E5D6E62" w14:textId="77777777" w:rsidR="00453A50" w:rsidRPr="00722806" w:rsidRDefault="00453A50" w:rsidP="005E6155">
            <w:pPr>
              <w:pStyle w:val="BodyText"/>
              <w:spacing w:beforeLines="60" w:before="144" w:afterLines="60" w:after="144"/>
              <w:jc w:val="both"/>
              <w:rPr>
                <w:rFonts w:cs="Arial"/>
                <w:sz w:val="18"/>
                <w:szCs w:val="18"/>
                <w:lang w:val="en-US" w:eastAsia="it-IT"/>
              </w:rPr>
            </w:pPr>
          </w:p>
        </w:tc>
        <w:tc>
          <w:tcPr>
            <w:tcW w:w="1984" w:type="dxa"/>
            <w:vAlign w:val="center"/>
          </w:tcPr>
          <w:p w14:paraId="11608570" w14:textId="77777777" w:rsidR="00453A50" w:rsidRDefault="00453A50" w:rsidP="002842CD">
            <w:pPr>
              <w:pStyle w:val="BodyText"/>
              <w:spacing w:beforeLines="60" w:before="144" w:afterLines="60" w:after="144"/>
              <w:ind w:left="33"/>
              <w:rPr>
                <w:rFonts w:cs="Arial"/>
                <w:sz w:val="18"/>
                <w:szCs w:val="18"/>
                <w:lang w:val="en-US" w:eastAsia="it-IT"/>
              </w:rPr>
            </w:pPr>
            <w:r>
              <w:rPr>
                <w:rFonts w:cs="Arial"/>
                <w:sz w:val="18"/>
                <w:szCs w:val="18"/>
                <w:lang w:val="en-US" w:eastAsia="it-IT"/>
              </w:rPr>
              <w:t>BAT 94</w:t>
            </w:r>
          </w:p>
        </w:tc>
        <w:tc>
          <w:tcPr>
            <w:tcW w:w="4366" w:type="dxa"/>
            <w:vAlign w:val="center"/>
          </w:tcPr>
          <w:p w14:paraId="3EEBD974" w14:textId="77777777" w:rsidR="00453A50" w:rsidRDefault="00453A50" w:rsidP="002842CD">
            <w:pPr>
              <w:pStyle w:val="BodyText"/>
              <w:spacing w:beforeLines="60" w:before="144" w:afterLines="60" w:after="144"/>
              <w:rPr>
                <w:rFonts w:cs="Arial"/>
                <w:sz w:val="18"/>
                <w:szCs w:val="18"/>
                <w:lang w:val="en-US" w:eastAsia="it-IT"/>
              </w:rPr>
            </w:pPr>
            <w:r>
              <w:rPr>
                <w:rFonts w:cs="Arial"/>
                <w:sz w:val="18"/>
                <w:szCs w:val="18"/>
                <w:lang w:val="en-US" w:eastAsia="it-IT"/>
              </w:rPr>
              <w:t>Check if continuous near net shape strip casting</w:t>
            </w:r>
            <w:r w:rsidR="000710DF">
              <w:rPr>
                <w:rFonts w:cs="Arial"/>
                <w:sz w:val="18"/>
                <w:szCs w:val="18"/>
                <w:lang w:val="en-US" w:eastAsia="it-IT"/>
              </w:rPr>
              <w:t xml:space="preserve"> is justified</w:t>
            </w:r>
          </w:p>
        </w:tc>
        <w:tc>
          <w:tcPr>
            <w:tcW w:w="3906" w:type="dxa"/>
            <w:vAlign w:val="center"/>
          </w:tcPr>
          <w:p w14:paraId="790200B8" w14:textId="77777777" w:rsidR="00453A50" w:rsidRPr="00722806" w:rsidRDefault="00453A50" w:rsidP="005E6155">
            <w:pPr>
              <w:pStyle w:val="BodyText"/>
              <w:spacing w:beforeLines="60" w:before="144" w:afterLines="60" w:after="144"/>
              <w:ind w:left="34"/>
              <w:rPr>
                <w:rFonts w:cs="Arial"/>
                <w:sz w:val="18"/>
                <w:szCs w:val="18"/>
                <w:lang w:val="en-US" w:eastAsia="it-IT"/>
              </w:rPr>
            </w:pPr>
          </w:p>
        </w:tc>
      </w:tr>
      <w:tr w:rsidR="00BE735B" w:rsidRPr="001A3A25" w14:paraId="6744304E" w14:textId="77777777"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vAlign w:val="center"/>
          </w:tcPr>
          <w:p w14:paraId="77926EBF" w14:textId="77777777" w:rsidR="00BE735B" w:rsidRDefault="00BE735B" w:rsidP="005E6155">
            <w:pPr>
              <w:pStyle w:val="BodyText"/>
              <w:spacing w:beforeLines="60" w:before="144" w:afterLines="60" w:after="144"/>
              <w:jc w:val="center"/>
              <w:rPr>
                <w:rFonts w:cs="Arial"/>
                <w:color w:val="000000"/>
                <w:sz w:val="18"/>
                <w:szCs w:val="18"/>
                <w:lang w:val="en-US"/>
              </w:rPr>
            </w:pPr>
            <w:r>
              <w:rPr>
                <w:rFonts w:cs="Arial"/>
                <w:color w:val="000000"/>
                <w:sz w:val="18"/>
                <w:szCs w:val="18"/>
                <w:lang w:val="en-US"/>
              </w:rPr>
              <w:t>Material Management</w:t>
            </w:r>
          </w:p>
        </w:tc>
        <w:tc>
          <w:tcPr>
            <w:tcW w:w="2552" w:type="dxa"/>
            <w:vAlign w:val="center"/>
          </w:tcPr>
          <w:p w14:paraId="47AF8C5F" w14:textId="77777777" w:rsidR="00BE735B" w:rsidRPr="00722806" w:rsidRDefault="00BE735B" w:rsidP="005E6155">
            <w:pPr>
              <w:pStyle w:val="BodyText"/>
              <w:spacing w:beforeLines="60" w:before="144" w:afterLines="60" w:after="144"/>
              <w:jc w:val="both"/>
              <w:rPr>
                <w:rFonts w:cs="Arial"/>
                <w:sz w:val="18"/>
                <w:szCs w:val="18"/>
                <w:lang w:val="en-US" w:eastAsia="it-IT"/>
              </w:rPr>
            </w:pPr>
          </w:p>
        </w:tc>
        <w:tc>
          <w:tcPr>
            <w:tcW w:w="1984" w:type="dxa"/>
            <w:vAlign w:val="center"/>
          </w:tcPr>
          <w:p w14:paraId="34A9036F" w14:textId="77777777" w:rsidR="00BE735B" w:rsidRDefault="00BE735B" w:rsidP="002842CD">
            <w:pPr>
              <w:pStyle w:val="BodyText"/>
              <w:spacing w:beforeLines="60" w:before="144" w:afterLines="60" w:after="144"/>
              <w:ind w:left="33"/>
              <w:rPr>
                <w:rFonts w:cs="Arial"/>
                <w:sz w:val="18"/>
                <w:szCs w:val="18"/>
                <w:lang w:val="en-US" w:eastAsia="it-IT"/>
              </w:rPr>
            </w:pPr>
            <w:r>
              <w:rPr>
                <w:rFonts w:cs="Arial"/>
                <w:sz w:val="18"/>
                <w:szCs w:val="18"/>
                <w:lang w:val="en-US" w:eastAsia="it-IT"/>
              </w:rPr>
              <w:t>BAT 6 and 7</w:t>
            </w:r>
          </w:p>
        </w:tc>
        <w:tc>
          <w:tcPr>
            <w:tcW w:w="4366" w:type="dxa"/>
            <w:vAlign w:val="center"/>
          </w:tcPr>
          <w:p w14:paraId="52F59AE1" w14:textId="77777777" w:rsidR="00BE735B" w:rsidRDefault="00BE735B" w:rsidP="002842CD">
            <w:pPr>
              <w:pStyle w:val="BodyText"/>
              <w:spacing w:beforeLines="60" w:before="144" w:afterLines="60" w:after="144"/>
              <w:rPr>
                <w:rFonts w:cs="Arial"/>
                <w:sz w:val="18"/>
                <w:szCs w:val="18"/>
                <w:lang w:val="en-US" w:eastAsia="it-IT"/>
              </w:rPr>
            </w:pPr>
            <w:r>
              <w:rPr>
                <w:rFonts w:cs="Arial"/>
                <w:sz w:val="18"/>
                <w:szCs w:val="18"/>
                <w:lang w:val="en-US" w:eastAsia="it-IT"/>
              </w:rPr>
              <w:t xml:space="preserve">Check if appropriate storage and handling of input materials and production residues </w:t>
            </w:r>
            <w:r w:rsidR="00F60FBB">
              <w:rPr>
                <w:rFonts w:cs="Arial"/>
                <w:sz w:val="18"/>
                <w:szCs w:val="18"/>
                <w:lang w:val="en-US" w:eastAsia="it-IT"/>
              </w:rPr>
              <w:t>is organized including on stockyards, conveyer belts and transfer points.</w:t>
            </w:r>
          </w:p>
          <w:p w14:paraId="3343969C" w14:textId="77777777" w:rsidR="00F60FBB" w:rsidRDefault="00F60FBB" w:rsidP="002842CD">
            <w:pPr>
              <w:pStyle w:val="BodyText"/>
              <w:spacing w:beforeLines="60" w:before="144" w:afterLines="60" w:after="144"/>
              <w:rPr>
                <w:rFonts w:cs="Arial"/>
                <w:sz w:val="18"/>
                <w:szCs w:val="18"/>
                <w:lang w:val="en-US" w:eastAsia="it-IT"/>
              </w:rPr>
            </w:pPr>
            <w:r>
              <w:rPr>
                <w:rFonts w:cs="Arial"/>
                <w:sz w:val="18"/>
                <w:szCs w:val="18"/>
                <w:lang w:val="en-US" w:eastAsia="it-IT"/>
              </w:rPr>
              <w:t xml:space="preserve">Check if the selection and inspection of scrap material on contaminants is executed and if the techniques to improve the use and quality of scrap that are described in BAT 7 (a.o.t. acceptance criteria, </w:t>
            </w:r>
            <w:r w:rsidR="00BF7019">
              <w:rPr>
                <w:rFonts w:cs="Arial"/>
                <w:sz w:val="18"/>
                <w:szCs w:val="18"/>
                <w:lang w:val="en-US" w:eastAsia="it-IT"/>
              </w:rPr>
              <w:t xml:space="preserve">storage, radioactivity control, sorting and removal of unwanted materials) are implemented. </w:t>
            </w:r>
            <w:r>
              <w:rPr>
                <w:rFonts w:cs="Arial"/>
                <w:sz w:val="18"/>
                <w:szCs w:val="18"/>
                <w:lang w:val="en-US" w:eastAsia="it-IT"/>
              </w:rPr>
              <w:t xml:space="preserve"> </w:t>
            </w:r>
          </w:p>
        </w:tc>
        <w:tc>
          <w:tcPr>
            <w:tcW w:w="3906" w:type="dxa"/>
            <w:vAlign w:val="center"/>
          </w:tcPr>
          <w:p w14:paraId="42F5B597" w14:textId="77777777" w:rsidR="00BE735B" w:rsidRPr="00722806" w:rsidRDefault="00BE735B" w:rsidP="005E6155">
            <w:pPr>
              <w:pStyle w:val="BodyText"/>
              <w:spacing w:beforeLines="60" w:before="144" w:afterLines="60" w:after="144"/>
              <w:ind w:left="34"/>
              <w:rPr>
                <w:rFonts w:cs="Arial"/>
                <w:sz w:val="18"/>
                <w:szCs w:val="18"/>
                <w:lang w:val="en-US" w:eastAsia="it-IT"/>
              </w:rPr>
            </w:pPr>
          </w:p>
        </w:tc>
      </w:tr>
      <w:tr w:rsidR="00BF7019" w:rsidRPr="001A3A25" w14:paraId="569659C6" w14:textId="77777777"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vAlign w:val="center"/>
          </w:tcPr>
          <w:p w14:paraId="3DFE00FE" w14:textId="77777777" w:rsidR="00BF7019" w:rsidRDefault="00BF7019" w:rsidP="005E6155">
            <w:pPr>
              <w:pStyle w:val="BodyText"/>
              <w:spacing w:beforeLines="60" w:before="144" w:afterLines="60" w:after="144"/>
              <w:jc w:val="center"/>
              <w:rPr>
                <w:rFonts w:cs="Arial"/>
                <w:color w:val="000000"/>
                <w:sz w:val="18"/>
                <w:szCs w:val="18"/>
                <w:lang w:val="en-US"/>
              </w:rPr>
            </w:pPr>
            <w:r>
              <w:rPr>
                <w:rFonts w:cs="Arial"/>
                <w:color w:val="000000"/>
                <w:sz w:val="18"/>
                <w:szCs w:val="18"/>
                <w:lang w:val="en-US"/>
              </w:rPr>
              <w:t xml:space="preserve">Monitoring </w:t>
            </w:r>
          </w:p>
        </w:tc>
        <w:tc>
          <w:tcPr>
            <w:tcW w:w="2552" w:type="dxa"/>
            <w:vAlign w:val="center"/>
          </w:tcPr>
          <w:p w14:paraId="5478F640" w14:textId="77777777" w:rsidR="00BF7019" w:rsidRPr="00722806" w:rsidRDefault="00BF7019" w:rsidP="005E6155">
            <w:pPr>
              <w:pStyle w:val="BodyText"/>
              <w:spacing w:beforeLines="60" w:before="144" w:afterLines="60" w:after="144"/>
              <w:jc w:val="both"/>
              <w:rPr>
                <w:rFonts w:cs="Arial"/>
                <w:sz w:val="18"/>
                <w:szCs w:val="18"/>
                <w:lang w:val="en-US" w:eastAsia="it-IT"/>
              </w:rPr>
            </w:pPr>
          </w:p>
        </w:tc>
        <w:tc>
          <w:tcPr>
            <w:tcW w:w="1984" w:type="dxa"/>
            <w:vAlign w:val="center"/>
          </w:tcPr>
          <w:p w14:paraId="3F8BD742" w14:textId="77777777" w:rsidR="00BF7019" w:rsidRDefault="00DB2258" w:rsidP="002842CD">
            <w:pPr>
              <w:pStyle w:val="BodyText"/>
              <w:spacing w:beforeLines="60" w:before="144" w:afterLines="60" w:after="144"/>
              <w:ind w:left="33"/>
              <w:rPr>
                <w:rFonts w:cs="Arial"/>
                <w:sz w:val="18"/>
                <w:szCs w:val="18"/>
                <w:lang w:val="en-US" w:eastAsia="it-IT"/>
              </w:rPr>
            </w:pPr>
            <w:r>
              <w:rPr>
                <w:rFonts w:cs="Arial"/>
                <w:sz w:val="18"/>
                <w:szCs w:val="18"/>
                <w:lang w:val="en-US" w:eastAsia="it-IT"/>
              </w:rPr>
              <w:t>BAT</w:t>
            </w:r>
            <w:r w:rsidR="009D7F74">
              <w:rPr>
                <w:rFonts w:cs="Arial"/>
                <w:sz w:val="18"/>
                <w:szCs w:val="18"/>
                <w:lang w:val="en-US" w:eastAsia="it-IT"/>
              </w:rPr>
              <w:t xml:space="preserve"> 13,14, 15 and 16</w:t>
            </w:r>
          </w:p>
        </w:tc>
        <w:tc>
          <w:tcPr>
            <w:tcW w:w="4366" w:type="dxa"/>
            <w:vAlign w:val="center"/>
          </w:tcPr>
          <w:p w14:paraId="72CDC8EE" w14:textId="77777777" w:rsidR="00BF7019" w:rsidRDefault="009D7F74" w:rsidP="002842CD">
            <w:pPr>
              <w:pStyle w:val="BodyText"/>
              <w:spacing w:beforeLines="60" w:before="144" w:afterLines="60" w:after="144"/>
              <w:rPr>
                <w:rFonts w:cs="Arial"/>
                <w:sz w:val="18"/>
                <w:szCs w:val="18"/>
                <w:lang w:val="en-US" w:eastAsia="it-IT"/>
              </w:rPr>
            </w:pPr>
            <w:r>
              <w:rPr>
                <w:rFonts w:cs="Arial"/>
                <w:sz w:val="18"/>
                <w:szCs w:val="18"/>
                <w:lang w:val="en-US" w:eastAsia="it-IT"/>
              </w:rPr>
              <w:t>Check if the processes are controlled by means of modern computer-based systems from control rooms to ensure stable and smooth processing</w:t>
            </w:r>
          </w:p>
          <w:p w14:paraId="5BA23703" w14:textId="77777777" w:rsidR="009D7F74" w:rsidRDefault="009D7F74" w:rsidP="002842CD">
            <w:pPr>
              <w:pStyle w:val="BodyText"/>
              <w:spacing w:beforeLines="60" w:before="144" w:afterLines="60" w:after="144"/>
              <w:rPr>
                <w:rFonts w:cs="Arial"/>
                <w:sz w:val="18"/>
                <w:szCs w:val="18"/>
                <w:lang w:val="en-US" w:eastAsia="it-IT"/>
              </w:rPr>
            </w:pPr>
            <w:r>
              <w:rPr>
                <w:rFonts w:cs="Arial"/>
                <w:sz w:val="18"/>
                <w:szCs w:val="18"/>
                <w:lang w:val="en-US" w:eastAsia="it-IT"/>
              </w:rPr>
              <w:t>Check that the stack emissions of pollutants from the main emission sources whenever BAT-AELs are given are measured continuously in accordance with BAT 14 and 15</w:t>
            </w:r>
          </w:p>
          <w:p w14:paraId="7925654C" w14:textId="77777777" w:rsidR="006C0B2B" w:rsidRDefault="006C0B2B" w:rsidP="002842CD">
            <w:pPr>
              <w:pStyle w:val="BodyText"/>
              <w:spacing w:beforeLines="60" w:before="144" w:afterLines="60" w:after="144"/>
              <w:rPr>
                <w:rFonts w:cs="Arial"/>
                <w:sz w:val="18"/>
                <w:szCs w:val="18"/>
                <w:lang w:val="en-US" w:eastAsia="it-IT"/>
              </w:rPr>
            </w:pPr>
            <w:r>
              <w:rPr>
                <w:rFonts w:cs="Arial"/>
                <w:sz w:val="18"/>
                <w:szCs w:val="18"/>
                <w:lang w:val="en-US" w:eastAsia="it-IT"/>
              </w:rPr>
              <w:lastRenderedPageBreak/>
              <w:t>(for EAF continuously measurement only for dust emissions from large EAFs)</w:t>
            </w:r>
          </w:p>
          <w:p w14:paraId="2AAC1470" w14:textId="77777777" w:rsidR="009D7F74" w:rsidRDefault="006C0B2B" w:rsidP="002842CD">
            <w:pPr>
              <w:pStyle w:val="BodyText"/>
              <w:spacing w:beforeLines="60" w:before="144" w:afterLines="60" w:after="144"/>
              <w:rPr>
                <w:rFonts w:cs="Arial"/>
                <w:sz w:val="18"/>
                <w:szCs w:val="18"/>
                <w:lang w:val="en-US" w:eastAsia="it-IT"/>
              </w:rPr>
            </w:pPr>
            <w:r>
              <w:rPr>
                <w:rFonts w:cs="Arial"/>
                <w:sz w:val="18"/>
                <w:szCs w:val="18"/>
                <w:lang w:val="en-US" w:eastAsia="it-IT"/>
              </w:rPr>
              <w:t>C</w:t>
            </w:r>
            <w:r w:rsidR="009D7F74">
              <w:rPr>
                <w:rFonts w:cs="Arial"/>
                <w:sz w:val="18"/>
                <w:szCs w:val="18"/>
                <w:lang w:val="en-US" w:eastAsia="it-IT"/>
              </w:rPr>
              <w:t>heck</w:t>
            </w:r>
            <w:r>
              <w:rPr>
                <w:rFonts w:cs="Arial"/>
                <w:sz w:val="18"/>
                <w:szCs w:val="18"/>
                <w:lang w:val="en-US" w:eastAsia="it-IT"/>
              </w:rPr>
              <w:t xml:space="preserve"> monitoring of the discharge of waste water according to the description in BAT 15</w:t>
            </w:r>
          </w:p>
          <w:p w14:paraId="2698E208" w14:textId="77777777" w:rsidR="006C0B2B" w:rsidRDefault="006C0B2B" w:rsidP="002842CD">
            <w:pPr>
              <w:pStyle w:val="BodyText"/>
              <w:spacing w:beforeLines="60" w:before="144" w:afterLines="60" w:after="144"/>
              <w:rPr>
                <w:rFonts w:cs="Arial"/>
                <w:sz w:val="18"/>
                <w:szCs w:val="18"/>
                <w:lang w:val="en-US" w:eastAsia="it-IT"/>
              </w:rPr>
            </w:pPr>
            <w:r>
              <w:rPr>
                <w:rFonts w:cs="Arial"/>
                <w:sz w:val="18"/>
                <w:szCs w:val="18"/>
                <w:lang w:val="en-US" w:eastAsia="it-IT"/>
              </w:rPr>
              <w:t>Check if the order of magnitude of diffuse emissions is assessed in accordance with the techniques that are prescribed in BAT 16</w:t>
            </w:r>
          </w:p>
          <w:p w14:paraId="52242279" w14:textId="77777777" w:rsidR="006C0B2B" w:rsidRDefault="006C0B2B" w:rsidP="002842CD">
            <w:pPr>
              <w:pStyle w:val="BodyText"/>
              <w:spacing w:beforeLines="60" w:before="144" w:afterLines="60" w:after="144"/>
              <w:rPr>
                <w:rFonts w:cs="Arial"/>
                <w:sz w:val="18"/>
                <w:szCs w:val="18"/>
                <w:lang w:val="en-US" w:eastAsia="it-IT"/>
              </w:rPr>
            </w:pPr>
            <w:r>
              <w:rPr>
                <w:rFonts w:cs="Arial"/>
                <w:sz w:val="18"/>
                <w:szCs w:val="18"/>
                <w:lang w:val="en-US" w:eastAsia="it-IT"/>
              </w:rPr>
              <w:t>(Direct or indirect measurements or calculation with emission factors)</w:t>
            </w:r>
          </w:p>
          <w:p w14:paraId="4F4B666E" w14:textId="77777777" w:rsidR="006C0B2B" w:rsidRDefault="006C0B2B" w:rsidP="002842CD">
            <w:pPr>
              <w:pStyle w:val="BodyText"/>
              <w:spacing w:beforeLines="60" w:before="144" w:afterLines="60" w:after="144"/>
              <w:rPr>
                <w:rFonts w:cs="Arial"/>
                <w:sz w:val="18"/>
                <w:szCs w:val="18"/>
                <w:lang w:val="en-US" w:eastAsia="it-IT"/>
              </w:rPr>
            </w:pPr>
          </w:p>
        </w:tc>
        <w:tc>
          <w:tcPr>
            <w:tcW w:w="3906" w:type="dxa"/>
            <w:vAlign w:val="center"/>
          </w:tcPr>
          <w:p w14:paraId="1AA56813" w14:textId="77777777" w:rsidR="00BF7019" w:rsidRPr="00722806" w:rsidRDefault="00BF7019" w:rsidP="005E6155">
            <w:pPr>
              <w:pStyle w:val="BodyText"/>
              <w:spacing w:beforeLines="60" w:before="144" w:afterLines="60" w:after="144"/>
              <w:ind w:left="34"/>
              <w:rPr>
                <w:rFonts w:cs="Arial"/>
                <w:sz w:val="18"/>
                <w:szCs w:val="18"/>
                <w:lang w:val="en-US" w:eastAsia="it-IT"/>
              </w:rPr>
            </w:pPr>
          </w:p>
        </w:tc>
      </w:tr>
    </w:tbl>
    <w:p w14:paraId="60FED599" w14:textId="77777777" w:rsidR="00603337" w:rsidRDefault="00603337" w:rsidP="00B24E2F">
      <w:pPr>
        <w:rPr>
          <w:rFonts w:cs="Arial"/>
          <w:b/>
          <w:sz w:val="28"/>
          <w:szCs w:val="28"/>
          <w:lang w:val="en-US"/>
        </w:rPr>
      </w:pPr>
    </w:p>
    <w:p w14:paraId="2B55322A" w14:textId="77777777" w:rsidR="000710DF" w:rsidRDefault="000710DF" w:rsidP="00B24E2F">
      <w:pPr>
        <w:rPr>
          <w:rFonts w:cs="Arial"/>
          <w:b/>
          <w:sz w:val="28"/>
          <w:szCs w:val="28"/>
          <w:lang w:val="en-US"/>
        </w:rPr>
      </w:pPr>
    </w:p>
    <w:p w14:paraId="7E723817" w14:textId="13EB68A4" w:rsidR="002842CD" w:rsidRDefault="002842CD">
      <w:pPr>
        <w:spacing w:before="0" w:after="0"/>
        <w:jc w:val="left"/>
        <w:rPr>
          <w:rFonts w:cs="Arial"/>
          <w:b/>
          <w:sz w:val="28"/>
          <w:szCs w:val="28"/>
          <w:lang w:val="en-US"/>
        </w:rPr>
      </w:pPr>
      <w:r>
        <w:rPr>
          <w:rFonts w:cs="Arial"/>
          <w:b/>
          <w:sz w:val="28"/>
          <w:szCs w:val="28"/>
          <w:lang w:val="en-US"/>
        </w:rPr>
        <w:br w:type="page"/>
      </w:r>
    </w:p>
    <w:p w14:paraId="491A0922" w14:textId="77777777" w:rsidR="000710DF" w:rsidRDefault="000710DF" w:rsidP="00B24E2F">
      <w:pPr>
        <w:rPr>
          <w:rFonts w:cs="Arial"/>
          <w:b/>
          <w:sz w:val="28"/>
          <w:szCs w:val="28"/>
          <w:lang w:val="en-US"/>
        </w:rPr>
      </w:pP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2835"/>
        <w:gridCol w:w="2409"/>
        <w:gridCol w:w="3799"/>
        <w:gridCol w:w="3906"/>
      </w:tblGrid>
      <w:tr w:rsidR="00603337" w:rsidRPr="00280DB6" w14:paraId="44302025" w14:textId="77777777" w:rsidTr="005E6155">
        <w:trPr>
          <w:tblHeader/>
        </w:trPr>
        <w:tc>
          <w:tcPr>
            <w:tcW w:w="14504" w:type="dxa"/>
            <w:gridSpan w:val="5"/>
            <w:shd w:val="clear" w:color="auto" w:fill="D9D9D9"/>
            <w:vAlign w:val="center"/>
          </w:tcPr>
          <w:p w14:paraId="7EDECB74" w14:textId="77777777" w:rsidR="00603337" w:rsidRPr="00280DB6" w:rsidRDefault="00603337" w:rsidP="00603337">
            <w:pPr>
              <w:spacing w:beforeLines="60" w:before="144" w:afterLines="60" w:after="144"/>
              <w:jc w:val="center"/>
              <w:rPr>
                <w:rFonts w:cs="Arial"/>
                <w:sz w:val="18"/>
                <w:szCs w:val="18"/>
                <w:lang w:val="en-US"/>
              </w:rPr>
            </w:pPr>
            <w:r>
              <w:rPr>
                <w:rFonts w:cs="Arial"/>
                <w:b/>
                <w:bCs/>
                <w:sz w:val="18"/>
                <w:szCs w:val="18"/>
                <w:lang w:val="en-US"/>
              </w:rPr>
              <w:t>TOPIC: COMMUNICATION DUTIES</w:t>
            </w:r>
          </w:p>
        </w:tc>
      </w:tr>
      <w:tr w:rsidR="00603337" w:rsidRPr="00F26584" w14:paraId="79700A45" w14:textId="77777777"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555" w:type="dxa"/>
            <w:vAlign w:val="center"/>
          </w:tcPr>
          <w:p w14:paraId="054E00CA" w14:textId="77777777" w:rsidR="00603337" w:rsidRPr="00F26584" w:rsidRDefault="00603337" w:rsidP="005E6155">
            <w:pPr>
              <w:widowControl w:val="0"/>
              <w:autoSpaceDE w:val="0"/>
              <w:autoSpaceDN w:val="0"/>
              <w:adjustRightInd w:val="0"/>
              <w:spacing w:beforeLines="60" w:before="144" w:afterLines="60" w:after="144"/>
              <w:jc w:val="center"/>
              <w:rPr>
                <w:rFonts w:cs="Arial"/>
                <w:b/>
                <w:sz w:val="18"/>
                <w:szCs w:val="18"/>
                <w:lang w:val="en-US"/>
              </w:rPr>
            </w:pPr>
            <w:r w:rsidRPr="00280DB6">
              <w:rPr>
                <w:rFonts w:cs="Arial"/>
                <w:b/>
                <w:sz w:val="18"/>
                <w:szCs w:val="18"/>
                <w:lang w:val="en-US"/>
              </w:rPr>
              <w:t>Topic</w:t>
            </w:r>
          </w:p>
        </w:tc>
        <w:tc>
          <w:tcPr>
            <w:tcW w:w="2835" w:type="dxa"/>
            <w:vAlign w:val="center"/>
          </w:tcPr>
          <w:p w14:paraId="1C80F497" w14:textId="77777777" w:rsidR="00603337" w:rsidRPr="00280DB6" w:rsidRDefault="00603337" w:rsidP="005E6155">
            <w:pPr>
              <w:widowControl w:val="0"/>
              <w:autoSpaceDE w:val="0"/>
              <w:autoSpaceDN w:val="0"/>
              <w:adjustRightInd w:val="0"/>
              <w:spacing w:beforeLines="60" w:before="144" w:afterLines="60" w:after="144"/>
              <w:jc w:val="center"/>
              <w:rPr>
                <w:rFonts w:cs="Arial"/>
                <w:b/>
                <w:sz w:val="18"/>
                <w:szCs w:val="18"/>
                <w:lang w:val="en-US"/>
              </w:rPr>
            </w:pPr>
            <w:r>
              <w:rPr>
                <w:rFonts w:cs="Arial"/>
                <w:b/>
                <w:sz w:val="18"/>
                <w:szCs w:val="18"/>
                <w:lang w:val="en-US"/>
              </w:rPr>
              <w:t>What does the permit /National law says</w:t>
            </w:r>
          </w:p>
        </w:tc>
        <w:tc>
          <w:tcPr>
            <w:tcW w:w="2409" w:type="dxa"/>
            <w:vAlign w:val="center"/>
          </w:tcPr>
          <w:p w14:paraId="1A3408F8" w14:textId="77777777" w:rsidR="00603337" w:rsidRPr="00280DB6" w:rsidRDefault="00603337" w:rsidP="005E6155">
            <w:pPr>
              <w:widowControl w:val="0"/>
              <w:autoSpaceDE w:val="0"/>
              <w:autoSpaceDN w:val="0"/>
              <w:adjustRightInd w:val="0"/>
              <w:spacing w:beforeLines="60" w:before="144" w:afterLines="60" w:after="144"/>
              <w:ind w:left="33"/>
              <w:jc w:val="center"/>
              <w:rPr>
                <w:rFonts w:cs="Arial"/>
                <w:b/>
                <w:sz w:val="18"/>
                <w:szCs w:val="18"/>
                <w:lang w:val="en-US"/>
              </w:rPr>
            </w:pPr>
            <w:r>
              <w:rPr>
                <w:rFonts w:cs="Arial"/>
                <w:b/>
                <w:sz w:val="18"/>
                <w:szCs w:val="18"/>
                <w:lang w:val="en-US"/>
              </w:rPr>
              <w:t>What do the BREFs say</w:t>
            </w:r>
            <w:r w:rsidR="00F6297F">
              <w:rPr>
                <w:rFonts w:cs="Arial"/>
                <w:b/>
                <w:sz w:val="18"/>
                <w:szCs w:val="18"/>
                <w:lang w:val="en-US"/>
              </w:rPr>
              <w:t>/which BAT are applicable</w:t>
            </w:r>
          </w:p>
        </w:tc>
        <w:tc>
          <w:tcPr>
            <w:tcW w:w="3799" w:type="dxa"/>
            <w:vAlign w:val="center"/>
          </w:tcPr>
          <w:p w14:paraId="5948C9D7" w14:textId="77777777" w:rsidR="00603337" w:rsidRPr="00F26584" w:rsidRDefault="00603337" w:rsidP="005E6155">
            <w:pPr>
              <w:widowControl w:val="0"/>
              <w:autoSpaceDE w:val="0"/>
              <w:autoSpaceDN w:val="0"/>
              <w:adjustRightInd w:val="0"/>
              <w:spacing w:beforeLines="60" w:before="144" w:afterLines="60" w:after="144"/>
              <w:ind w:left="360"/>
              <w:jc w:val="center"/>
              <w:rPr>
                <w:rFonts w:cs="Arial"/>
                <w:b/>
                <w:sz w:val="18"/>
                <w:szCs w:val="18"/>
                <w:lang w:val="en-US"/>
              </w:rPr>
            </w:pPr>
            <w:r w:rsidRPr="00F26584">
              <w:rPr>
                <w:rFonts w:cs="Arial"/>
                <w:b/>
                <w:sz w:val="18"/>
                <w:szCs w:val="18"/>
                <w:lang w:val="en-US"/>
              </w:rPr>
              <w:t>What to check</w:t>
            </w:r>
          </w:p>
        </w:tc>
        <w:tc>
          <w:tcPr>
            <w:tcW w:w="3906" w:type="dxa"/>
            <w:vAlign w:val="center"/>
          </w:tcPr>
          <w:p w14:paraId="58741C57" w14:textId="77777777" w:rsidR="00603337" w:rsidRPr="00F26584" w:rsidRDefault="00603337" w:rsidP="005E6155">
            <w:pPr>
              <w:widowControl w:val="0"/>
              <w:autoSpaceDE w:val="0"/>
              <w:autoSpaceDN w:val="0"/>
              <w:adjustRightInd w:val="0"/>
              <w:spacing w:beforeLines="60" w:before="144" w:afterLines="60" w:after="144"/>
              <w:ind w:left="46"/>
              <w:jc w:val="center"/>
              <w:rPr>
                <w:rFonts w:cs="Arial"/>
                <w:b/>
                <w:sz w:val="18"/>
                <w:szCs w:val="18"/>
                <w:lang w:val="en-US"/>
              </w:rPr>
            </w:pPr>
            <w:r w:rsidRPr="00F26584">
              <w:rPr>
                <w:rFonts w:cs="Arial"/>
                <w:b/>
                <w:sz w:val="18"/>
                <w:szCs w:val="18"/>
                <w:lang w:val="en-US"/>
              </w:rPr>
              <w:t>What has been observed</w:t>
            </w:r>
          </w:p>
        </w:tc>
      </w:tr>
      <w:tr w:rsidR="00603337" w:rsidRPr="00280DB6" w14:paraId="4C9716F6" w14:textId="77777777"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555" w:type="dxa"/>
            <w:vAlign w:val="center"/>
          </w:tcPr>
          <w:p w14:paraId="5A470302" w14:textId="5D4BD7D8" w:rsidR="00603337" w:rsidRPr="00280DB6" w:rsidRDefault="00603337" w:rsidP="005E6155">
            <w:pPr>
              <w:widowControl w:val="0"/>
              <w:autoSpaceDE w:val="0"/>
              <w:autoSpaceDN w:val="0"/>
              <w:adjustRightInd w:val="0"/>
              <w:spacing w:beforeLines="60" w:before="144" w:afterLines="60" w:after="144"/>
              <w:jc w:val="center"/>
              <w:rPr>
                <w:rFonts w:cs="Arial"/>
                <w:sz w:val="18"/>
                <w:szCs w:val="18"/>
                <w:lang w:val="en-US"/>
              </w:rPr>
            </w:pPr>
            <w:r>
              <w:rPr>
                <w:rFonts w:cs="Arial"/>
                <w:sz w:val="18"/>
                <w:szCs w:val="18"/>
                <w:lang w:val="en-US"/>
              </w:rPr>
              <w:t>Self</w:t>
            </w:r>
            <w:r w:rsidR="00783F83">
              <w:rPr>
                <w:rFonts w:cs="Arial"/>
                <w:sz w:val="18"/>
                <w:szCs w:val="18"/>
                <w:lang w:val="en-US"/>
              </w:rPr>
              <w:t>-</w:t>
            </w:r>
            <w:r>
              <w:rPr>
                <w:rFonts w:cs="Arial"/>
                <w:sz w:val="18"/>
                <w:szCs w:val="18"/>
                <w:lang w:val="en-US"/>
              </w:rPr>
              <w:t>monitoring report</w:t>
            </w:r>
          </w:p>
        </w:tc>
        <w:tc>
          <w:tcPr>
            <w:tcW w:w="2835" w:type="dxa"/>
            <w:vAlign w:val="center"/>
          </w:tcPr>
          <w:p w14:paraId="714B4D00" w14:textId="77777777" w:rsidR="00603337" w:rsidRPr="00280DB6" w:rsidRDefault="00603337" w:rsidP="005E6155">
            <w:pPr>
              <w:widowControl w:val="0"/>
              <w:autoSpaceDE w:val="0"/>
              <w:autoSpaceDN w:val="0"/>
              <w:adjustRightInd w:val="0"/>
              <w:spacing w:beforeLines="60" w:before="144" w:afterLines="60" w:after="144"/>
              <w:jc w:val="center"/>
              <w:rPr>
                <w:rFonts w:cs="Arial"/>
                <w:sz w:val="18"/>
                <w:szCs w:val="18"/>
                <w:lang w:val="en-US"/>
              </w:rPr>
            </w:pPr>
          </w:p>
        </w:tc>
        <w:tc>
          <w:tcPr>
            <w:tcW w:w="2409" w:type="dxa"/>
            <w:vAlign w:val="center"/>
          </w:tcPr>
          <w:p w14:paraId="70D5DAB4" w14:textId="045425C1" w:rsidR="00603337" w:rsidRPr="00280DB6" w:rsidRDefault="00440E60" w:rsidP="002842CD">
            <w:pPr>
              <w:pStyle w:val="BodyText"/>
              <w:spacing w:beforeLines="60" w:before="144" w:afterLines="60" w:after="144"/>
              <w:rPr>
                <w:rFonts w:cs="Arial"/>
                <w:sz w:val="18"/>
                <w:szCs w:val="18"/>
                <w:lang w:val="en-US" w:eastAsia="it-IT"/>
              </w:rPr>
            </w:pPr>
            <w:r>
              <w:rPr>
                <w:rFonts w:cs="Arial"/>
                <w:sz w:val="18"/>
                <w:szCs w:val="18"/>
                <w:lang w:val="en-US" w:eastAsia="it-IT"/>
              </w:rPr>
              <w:t xml:space="preserve">BAT 1 </w:t>
            </w:r>
            <w:r w:rsidR="006C0B2B">
              <w:rPr>
                <w:rFonts w:cs="Arial"/>
                <w:sz w:val="18"/>
                <w:szCs w:val="18"/>
                <w:lang w:val="en-US" w:eastAsia="it-IT"/>
              </w:rPr>
              <w:t>sec.</w:t>
            </w:r>
            <w:r w:rsidR="00783F83">
              <w:rPr>
                <w:rFonts w:cs="Arial"/>
                <w:sz w:val="18"/>
                <w:szCs w:val="18"/>
                <w:lang w:val="en-US" w:eastAsia="it-IT"/>
              </w:rPr>
              <w:t xml:space="preserve"> </w:t>
            </w:r>
            <w:r w:rsidR="006C0B2B">
              <w:rPr>
                <w:rFonts w:cs="Arial"/>
                <w:sz w:val="18"/>
                <w:szCs w:val="18"/>
                <w:lang w:val="en-US" w:eastAsia="it-IT"/>
              </w:rPr>
              <w:t xml:space="preserve">V </w:t>
            </w:r>
            <w:r>
              <w:rPr>
                <w:rFonts w:cs="Arial"/>
                <w:sz w:val="18"/>
                <w:szCs w:val="18"/>
                <w:lang w:val="en-US" w:eastAsia="it-IT"/>
              </w:rPr>
              <w:t xml:space="preserve">under </w:t>
            </w:r>
            <w:r w:rsidR="006C0B2B">
              <w:rPr>
                <w:rFonts w:cs="Arial"/>
                <w:sz w:val="18"/>
                <w:szCs w:val="18"/>
                <w:lang w:val="en-US" w:eastAsia="it-IT"/>
              </w:rPr>
              <w:t>i</w:t>
            </w:r>
            <w:r w:rsidR="00E80E75">
              <w:rPr>
                <w:rFonts w:cs="Arial"/>
                <w:sz w:val="18"/>
                <w:szCs w:val="18"/>
                <w:lang w:val="en-US" w:eastAsia="it-IT"/>
              </w:rPr>
              <w:t xml:space="preserve"> (EMS) </w:t>
            </w:r>
          </w:p>
        </w:tc>
        <w:tc>
          <w:tcPr>
            <w:tcW w:w="3799" w:type="dxa"/>
            <w:vAlign w:val="center"/>
          </w:tcPr>
          <w:p w14:paraId="57342632" w14:textId="41A44E70" w:rsidR="00603337" w:rsidRPr="00280DB6" w:rsidRDefault="00603337" w:rsidP="002842CD">
            <w:pPr>
              <w:pStyle w:val="BodyText"/>
              <w:spacing w:beforeLines="60" w:before="144" w:afterLines="60" w:after="144"/>
              <w:rPr>
                <w:rFonts w:cs="Arial"/>
                <w:sz w:val="18"/>
                <w:szCs w:val="18"/>
                <w:lang w:val="en-US" w:eastAsia="it-IT"/>
              </w:rPr>
            </w:pPr>
            <w:r>
              <w:rPr>
                <w:rFonts w:cs="Arial"/>
                <w:sz w:val="18"/>
                <w:szCs w:val="18"/>
                <w:lang w:val="en-US" w:eastAsia="it-IT"/>
              </w:rPr>
              <w:t>Check the correct transmission of the self</w:t>
            </w:r>
            <w:r w:rsidR="00783F83">
              <w:rPr>
                <w:rFonts w:cs="Arial"/>
                <w:sz w:val="18"/>
                <w:szCs w:val="18"/>
                <w:lang w:val="en-US" w:eastAsia="it-IT"/>
              </w:rPr>
              <w:t>-</w:t>
            </w:r>
            <w:r>
              <w:rPr>
                <w:rFonts w:cs="Arial"/>
                <w:sz w:val="18"/>
                <w:szCs w:val="18"/>
                <w:lang w:val="en-US" w:eastAsia="it-IT"/>
              </w:rPr>
              <w:t>monitoring report by the operator</w:t>
            </w:r>
            <w:r w:rsidR="0044509C">
              <w:rPr>
                <w:rFonts w:cs="Arial"/>
                <w:sz w:val="18"/>
                <w:szCs w:val="18"/>
                <w:lang w:val="en-US" w:eastAsia="it-IT"/>
              </w:rPr>
              <w:t>. Check results of the monitoring.</w:t>
            </w:r>
          </w:p>
        </w:tc>
        <w:tc>
          <w:tcPr>
            <w:tcW w:w="3906" w:type="dxa"/>
            <w:vAlign w:val="center"/>
          </w:tcPr>
          <w:p w14:paraId="06AA4148" w14:textId="77777777" w:rsidR="00603337" w:rsidRPr="00280DB6" w:rsidRDefault="00603337" w:rsidP="005E6155">
            <w:pPr>
              <w:widowControl w:val="0"/>
              <w:autoSpaceDE w:val="0"/>
              <w:autoSpaceDN w:val="0"/>
              <w:adjustRightInd w:val="0"/>
              <w:spacing w:beforeLines="60" w:before="144" w:afterLines="60" w:after="144"/>
              <w:ind w:left="754"/>
              <w:jc w:val="left"/>
              <w:rPr>
                <w:rFonts w:cs="Arial"/>
                <w:sz w:val="18"/>
                <w:szCs w:val="18"/>
                <w:lang w:val="en-US"/>
              </w:rPr>
            </w:pPr>
          </w:p>
        </w:tc>
      </w:tr>
      <w:tr w:rsidR="00603337" w:rsidRPr="00F26584" w14:paraId="2BD991AB" w14:textId="77777777"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55" w:type="dxa"/>
            <w:vAlign w:val="center"/>
          </w:tcPr>
          <w:p w14:paraId="5B58B0DC" w14:textId="77777777" w:rsidR="00603337" w:rsidRPr="00722806" w:rsidRDefault="00603337" w:rsidP="005E6155">
            <w:pPr>
              <w:pStyle w:val="BodyText"/>
              <w:spacing w:beforeLines="60" w:before="144" w:afterLines="60" w:after="144"/>
              <w:jc w:val="center"/>
              <w:rPr>
                <w:rFonts w:cs="Arial"/>
                <w:sz w:val="18"/>
                <w:szCs w:val="18"/>
                <w:lang w:val="en-US" w:eastAsia="it-IT"/>
              </w:rPr>
            </w:pPr>
            <w:r>
              <w:rPr>
                <w:rFonts w:cs="Arial"/>
                <w:sz w:val="18"/>
                <w:szCs w:val="18"/>
                <w:lang w:val="en-US" w:eastAsia="it-IT"/>
              </w:rPr>
              <w:t>Incidents/ELV</w:t>
            </w:r>
          </w:p>
        </w:tc>
        <w:tc>
          <w:tcPr>
            <w:tcW w:w="2835" w:type="dxa"/>
            <w:vAlign w:val="center"/>
          </w:tcPr>
          <w:p w14:paraId="7485CB6C" w14:textId="77777777" w:rsidR="00603337" w:rsidRPr="00722806" w:rsidRDefault="00603337" w:rsidP="005E6155">
            <w:pPr>
              <w:pStyle w:val="BodyText"/>
              <w:spacing w:beforeLines="60" w:before="144" w:afterLines="60" w:after="144"/>
              <w:jc w:val="center"/>
              <w:rPr>
                <w:rFonts w:cs="Arial"/>
                <w:sz w:val="18"/>
                <w:szCs w:val="18"/>
                <w:lang w:val="en-US" w:eastAsia="it-IT"/>
              </w:rPr>
            </w:pPr>
          </w:p>
        </w:tc>
        <w:tc>
          <w:tcPr>
            <w:tcW w:w="2409" w:type="dxa"/>
            <w:vAlign w:val="center"/>
          </w:tcPr>
          <w:p w14:paraId="4BD9F6D4" w14:textId="77777777" w:rsidR="0063051E" w:rsidRDefault="0063051E" w:rsidP="002842CD">
            <w:pPr>
              <w:pStyle w:val="BodyText"/>
              <w:spacing w:beforeLines="60" w:before="144" w:afterLines="60" w:after="144"/>
              <w:ind w:left="33"/>
              <w:rPr>
                <w:rFonts w:cs="Arial"/>
                <w:sz w:val="18"/>
                <w:szCs w:val="18"/>
                <w:lang w:val="en-US" w:eastAsia="it-IT"/>
              </w:rPr>
            </w:pPr>
            <w:r>
              <w:rPr>
                <w:rFonts w:cs="Arial"/>
                <w:sz w:val="18"/>
                <w:szCs w:val="18"/>
                <w:lang w:val="en-US" w:eastAsia="it-IT"/>
              </w:rPr>
              <w:t xml:space="preserve">BAT 1 sec. IV under viii </w:t>
            </w:r>
          </w:p>
          <w:p w14:paraId="03DF01F4" w14:textId="77777777" w:rsidR="00603337" w:rsidRPr="00722806" w:rsidRDefault="0063051E" w:rsidP="002842CD">
            <w:pPr>
              <w:pStyle w:val="BodyText"/>
              <w:spacing w:beforeLines="60" w:before="144" w:afterLines="60" w:after="144"/>
              <w:ind w:left="33"/>
              <w:rPr>
                <w:rFonts w:cs="Arial"/>
                <w:sz w:val="18"/>
                <w:szCs w:val="18"/>
                <w:lang w:val="en-US" w:eastAsia="it-IT"/>
              </w:rPr>
            </w:pPr>
            <w:r>
              <w:rPr>
                <w:rFonts w:cs="Arial"/>
                <w:sz w:val="18"/>
                <w:szCs w:val="18"/>
                <w:lang w:val="en-US" w:eastAsia="it-IT"/>
              </w:rPr>
              <w:t xml:space="preserve">and sec. V under iii </w:t>
            </w:r>
            <w:r w:rsidR="00253BAF">
              <w:rPr>
                <w:rFonts w:cs="Arial"/>
                <w:sz w:val="18"/>
                <w:szCs w:val="18"/>
                <w:lang w:val="en-US" w:eastAsia="it-IT"/>
              </w:rPr>
              <w:t>(EMS)</w:t>
            </w:r>
          </w:p>
        </w:tc>
        <w:tc>
          <w:tcPr>
            <w:tcW w:w="3799" w:type="dxa"/>
            <w:vAlign w:val="center"/>
          </w:tcPr>
          <w:p w14:paraId="1D5AA670" w14:textId="77777777" w:rsidR="00603337" w:rsidRPr="00722806" w:rsidRDefault="00603337" w:rsidP="002842CD">
            <w:pPr>
              <w:pStyle w:val="BodyText"/>
              <w:spacing w:beforeLines="60" w:before="144" w:afterLines="60" w:after="144"/>
              <w:rPr>
                <w:rFonts w:cs="Arial"/>
                <w:sz w:val="18"/>
                <w:szCs w:val="18"/>
                <w:lang w:val="en-US" w:eastAsia="it-IT"/>
              </w:rPr>
            </w:pPr>
            <w:r>
              <w:rPr>
                <w:rFonts w:cs="Arial"/>
                <w:sz w:val="18"/>
                <w:szCs w:val="18"/>
                <w:lang w:val="en-US" w:eastAsia="it-IT"/>
              </w:rPr>
              <w:t>Check if the operator communicate</w:t>
            </w:r>
            <w:r w:rsidR="00253BAF">
              <w:rPr>
                <w:rFonts w:cs="Arial"/>
                <w:sz w:val="18"/>
                <w:szCs w:val="18"/>
                <w:lang w:val="en-US" w:eastAsia="it-IT"/>
              </w:rPr>
              <w:t>s</w:t>
            </w:r>
            <w:r>
              <w:rPr>
                <w:rFonts w:cs="Arial"/>
                <w:sz w:val="18"/>
                <w:szCs w:val="18"/>
                <w:lang w:val="en-US" w:eastAsia="it-IT"/>
              </w:rPr>
              <w:t xml:space="preserve"> </w:t>
            </w:r>
            <w:r w:rsidR="00253BAF">
              <w:rPr>
                <w:rFonts w:cs="Arial"/>
                <w:sz w:val="18"/>
                <w:szCs w:val="18"/>
                <w:lang w:val="en-US" w:eastAsia="it-IT"/>
              </w:rPr>
              <w:t>incidents and exceedance</w:t>
            </w:r>
            <w:r w:rsidR="00FF54DC">
              <w:rPr>
                <w:rFonts w:cs="Arial"/>
                <w:sz w:val="18"/>
                <w:szCs w:val="18"/>
                <w:lang w:val="en-US" w:eastAsia="it-IT"/>
              </w:rPr>
              <w:t xml:space="preserve"> of ELV</w:t>
            </w:r>
            <w:r w:rsidR="00253BAF">
              <w:rPr>
                <w:rFonts w:cs="Arial"/>
                <w:sz w:val="18"/>
                <w:szCs w:val="18"/>
                <w:lang w:val="en-US" w:eastAsia="it-IT"/>
              </w:rPr>
              <w:t>s</w:t>
            </w:r>
            <w:r w:rsidR="00FF54DC">
              <w:rPr>
                <w:rFonts w:cs="Arial"/>
                <w:sz w:val="18"/>
                <w:szCs w:val="18"/>
                <w:lang w:val="en-US" w:eastAsia="it-IT"/>
              </w:rPr>
              <w:t xml:space="preserve"> to the competent authority</w:t>
            </w:r>
          </w:p>
        </w:tc>
        <w:tc>
          <w:tcPr>
            <w:tcW w:w="3906" w:type="dxa"/>
            <w:vAlign w:val="center"/>
          </w:tcPr>
          <w:p w14:paraId="39AFE464" w14:textId="77777777" w:rsidR="00603337" w:rsidRPr="00722806" w:rsidRDefault="00603337" w:rsidP="005E6155">
            <w:pPr>
              <w:pStyle w:val="BodyText"/>
              <w:spacing w:beforeLines="60" w:before="144" w:afterLines="60" w:after="144"/>
              <w:ind w:left="34"/>
              <w:rPr>
                <w:rFonts w:cs="Arial"/>
                <w:sz w:val="18"/>
                <w:szCs w:val="18"/>
                <w:lang w:val="en-US" w:eastAsia="it-IT"/>
              </w:rPr>
            </w:pPr>
          </w:p>
        </w:tc>
      </w:tr>
      <w:tr w:rsidR="00603337" w:rsidRPr="00F26584" w14:paraId="432D2403" w14:textId="77777777"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55" w:type="dxa"/>
            <w:vAlign w:val="center"/>
          </w:tcPr>
          <w:p w14:paraId="54B60F95" w14:textId="77777777" w:rsidR="00603337" w:rsidRPr="00722806" w:rsidRDefault="00FF54DC" w:rsidP="005E6155">
            <w:pPr>
              <w:pStyle w:val="BodyText"/>
              <w:spacing w:beforeLines="60" w:before="144" w:afterLines="60" w:after="144"/>
              <w:jc w:val="center"/>
              <w:rPr>
                <w:rFonts w:cs="Arial"/>
                <w:sz w:val="18"/>
                <w:szCs w:val="18"/>
                <w:lang w:val="en-US" w:eastAsia="it-IT"/>
              </w:rPr>
            </w:pPr>
            <w:r>
              <w:rPr>
                <w:rFonts w:cs="Arial"/>
                <w:sz w:val="18"/>
                <w:szCs w:val="18"/>
                <w:lang w:val="en-US" w:eastAsia="it-IT"/>
              </w:rPr>
              <w:t>Installation changes</w:t>
            </w:r>
          </w:p>
        </w:tc>
        <w:tc>
          <w:tcPr>
            <w:tcW w:w="2835" w:type="dxa"/>
            <w:vAlign w:val="center"/>
          </w:tcPr>
          <w:p w14:paraId="6780A563" w14:textId="77777777" w:rsidR="00603337" w:rsidRPr="00722806" w:rsidRDefault="00603337" w:rsidP="005E6155">
            <w:pPr>
              <w:pStyle w:val="BodyText"/>
              <w:spacing w:beforeLines="60" w:before="144" w:afterLines="60" w:after="144"/>
              <w:jc w:val="center"/>
              <w:rPr>
                <w:rFonts w:cs="Arial"/>
                <w:sz w:val="18"/>
                <w:szCs w:val="18"/>
                <w:lang w:val="en-US" w:eastAsia="it-IT"/>
              </w:rPr>
            </w:pPr>
          </w:p>
        </w:tc>
        <w:tc>
          <w:tcPr>
            <w:tcW w:w="2409" w:type="dxa"/>
            <w:vAlign w:val="center"/>
          </w:tcPr>
          <w:p w14:paraId="4D55B423" w14:textId="77777777" w:rsidR="00603337" w:rsidRPr="00722806" w:rsidRDefault="00CE737D" w:rsidP="002842CD">
            <w:pPr>
              <w:pStyle w:val="BodyText"/>
              <w:spacing w:beforeLines="60" w:before="144" w:afterLines="60" w:after="144"/>
              <w:ind w:left="33"/>
              <w:rPr>
                <w:rFonts w:cs="Arial"/>
                <w:sz w:val="18"/>
                <w:szCs w:val="18"/>
                <w:lang w:val="en-US" w:eastAsia="it-IT"/>
              </w:rPr>
            </w:pPr>
            <w:r>
              <w:rPr>
                <w:rFonts w:cs="Arial"/>
                <w:sz w:val="18"/>
                <w:szCs w:val="18"/>
                <w:lang w:val="en-US" w:eastAsia="it-IT"/>
              </w:rPr>
              <w:t>No specific obligations in the BREF</w:t>
            </w:r>
          </w:p>
        </w:tc>
        <w:tc>
          <w:tcPr>
            <w:tcW w:w="3799" w:type="dxa"/>
            <w:vAlign w:val="center"/>
          </w:tcPr>
          <w:p w14:paraId="6BEC6F24" w14:textId="77777777" w:rsidR="00603337" w:rsidRPr="00722806" w:rsidRDefault="00FF54DC" w:rsidP="002842CD">
            <w:pPr>
              <w:pStyle w:val="BodyText"/>
              <w:spacing w:beforeLines="60" w:before="144" w:afterLines="60" w:after="144"/>
              <w:rPr>
                <w:rFonts w:cs="Arial"/>
                <w:sz w:val="18"/>
                <w:szCs w:val="18"/>
                <w:lang w:val="en-US" w:eastAsia="it-IT"/>
              </w:rPr>
            </w:pPr>
            <w:r>
              <w:rPr>
                <w:rFonts w:cs="Arial"/>
                <w:sz w:val="18"/>
                <w:szCs w:val="18"/>
                <w:lang w:val="en-US" w:eastAsia="it-IT"/>
              </w:rPr>
              <w:t>Check that the operator asked for authorization of changes in the installation</w:t>
            </w:r>
          </w:p>
        </w:tc>
        <w:tc>
          <w:tcPr>
            <w:tcW w:w="3906" w:type="dxa"/>
            <w:vAlign w:val="center"/>
          </w:tcPr>
          <w:p w14:paraId="68709C68" w14:textId="77777777" w:rsidR="00603337" w:rsidRPr="00722806" w:rsidRDefault="00603337" w:rsidP="005E6155">
            <w:pPr>
              <w:pStyle w:val="BodyText"/>
              <w:spacing w:beforeLines="60" w:before="144" w:afterLines="60" w:after="144"/>
              <w:ind w:left="34"/>
              <w:rPr>
                <w:rFonts w:cs="Arial"/>
                <w:sz w:val="18"/>
                <w:szCs w:val="18"/>
                <w:lang w:val="en-US" w:eastAsia="it-IT"/>
              </w:rPr>
            </w:pPr>
          </w:p>
        </w:tc>
      </w:tr>
    </w:tbl>
    <w:p w14:paraId="35CB65F3" w14:textId="77777777" w:rsidR="00FF54DC" w:rsidRDefault="00FF54DC" w:rsidP="00B24E2F">
      <w:pPr>
        <w:rPr>
          <w:rFonts w:cs="Arial"/>
          <w:b/>
          <w:sz w:val="28"/>
          <w:szCs w:val="28"/>
          <w:lang w:val="en-US"/>
        </w:rPr>
      </w:pPr>
    </w:p>
    <w:p w14:paraId="5712F378" w14:textId="77777777" w:rsidR="00FF54DC" w:rsidRDefault="00FF54DC" w:rsidP="00B24E2F">
      <w:pPr>
        <w:rPr>
          <w:rFonts w:cs="Arial"/>
          <w:b/>
          <w:sz w:val="28"/>
          <w:szCs w:val="28"/>
          <w:lang w:val="en-US"/>
        </w:rPr>
      </w:pPr>
    </w:p>
    <w:p w14:paraId="0D13146B" w14:textId="77777777" w:rsidR="00FF54DC" w:rsidRDefault="00FF54DC" w:rsidP="00B24E2F">
      <w:pPr>
        <w:rPr>
          <w:rFonts w:cs="Arial"/>
          <w:b/>
          <w:sz w:val="28"/>
          <w:szCs w:val="28"/>
          <w:lang w:val="en-US"/>
        </w:rPr>
      </w:pPr>
    </w:p>
    <w:p w14:paraId="30030DD6" w14:textId="77777777" w:rsidR="00CB4620" w:rsidRDefault="00603337" w:rsidP="009665E6">
      <w:pPr>
        <w:rPr>
          <w:rFonts w:cs="Arial"/>
          <w:b/>
          <w:sz w:val="28"/>
          <w:szCs w:val="28"/>
          <w:lang w:val="en-US"/>
        </w:rPr>
      </w:pPr>
      <w:r>
        <w:rPr>
          <w:rFonts w:cs="Arial"/>
          <w:b/>
          <w:sz w:val="28"/>
          <w:szCs w:val="28"/>
          <w:lang w:val="en-US"/>
        </w:rPr>
        <w:br w:type="page"/>
      </w:r>
      <w:r w:rsidR="00F06692">
        <w:rPr>
          <w:rFonts w:cs="Arial"/>
          <w:b/>
          <w:sz w:val="28"/>
          <w:szCs w:val="28"/>
          <w:lang w:val="en-US"/>
        </w:rPr>
        <w:lastRenderedPageBreak/>
        <w:t>S</w:t>
      </w:r>
      <w:r w:rsidR="0069776D">
        <w:rPr>
          <w:rFonts w:cs="Arial"/>
          <w:b/>
          <w:sz w:val="28"/>
          <w:szCs w:val="28"/>
          <w:lang w:val="en-US"/>
        </w:rPr>
        <w:t>ECTORIAL TOPICS</w:t>
      </w: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2693"/>
        <w:gridCol w:w="2126"/>
        <w:gridCol w:w="4224"/>
        <w:gridCol w:w="3906"/>
      </w:tblGrid>
      <w:tr w:rsidR="00FF54DC" w:rsidRPr="00280DB6" w14:paraId="485AFC12" w14:textId="77777777" w:rsidTr="005E6155">
        <w:trPr>
          <w:tblHeader/>
        </w:trPr>
        <w:tc>
          <w:tcPr>
            <w:tcW w:w="14504" w:type="dxa"/>
            <w:gridSpan w:val="5"/>
            <w:shd w:val="clear" w:color="auto" w:fill="D9D9D9"/>
            <w:vAlign w:val="center"/>
          </w:tcPr>
          <w:p w14:paraId="003690BB" w14:textId="77777777" w:rsidR="00FF54DC" w:rsidRPr="00280DB6" w:rsidRDefault="00FF54DC" w:rsidP="005E6155">
            <w:pPr>
              <w:spacing w:beforeLines="60" w:before="144" w:afterLines="60" w:after="144"/>
              <w:jc w:val="center"/>
              <w:rPr>
                <w:rFonts w:cs="Arial"/>
                <w:sz w:val="18"/>
                <w:szCs w:val="18"/>
                <w:lang w:val="en-US"/>
              </w:rPr>
            </w:pPr>
            <w:r>
              <w:rPr>
                <w:rFonts w:cs="Arial"/>
                <w:b/>
                <w:bCs/>
                <w:sz w:val="18"/>
                <w:szCs w:val="18"/>
                <w:lang w:val="en-US"/>
              </w:rPr>
              <w:t>TOPIC: AIR EMISSIONS</w:t>
            </w:r>
          </w:p>
        </w:tc>
      </w:tr>
      <w:tr w:rsidR="00FF54DC" w:rsidRPr="00F26584" w14:paraId="281D2EDB" w14:textId="77777777"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555" w:type="dxa"/>
            <w:vAlign w:val="center"/>
          </w:tcPr>
          <w:p w14:paraId="658529D6" w14:textId="77777777" w:rsidR="00FF54DC" w:rsidRPr="00F26584" w:rsidRDefault="00FF54DC" w:rsidP="005E6155">
            <w:pPr>
              <w:widowControl w:val="0"/>
              <w:autoSpaceDE w:val="0"/>
              <w:autoSpaceDN w:val="0"/>
              <w:adjustRightInd w:val="0"/>
              <w:spacing w:beforeLines="60" w:before="144" w:afterLines="60" w:after="144"/>
              <w:jc w:val="center"/>
              <w:rPr>
                <w:rFonts w:cs="Arial"/>
                <w:b/>
                <w:sz w:val="18"/>
                <w:szCs w:val="18"/>
                <w:lang w:val="en-US"/>
              </w:rPr>
            </w:pPr>
            <w:r w:rsidRPr="00280DB6">
              <w:rPr>
                <w:rFonts w:cs="Arial"/>
                <w:b/>
                <w:sz w:val="18"/>
                <w:szCs w:val="18"/>
                <w:lang w:val="en-US"/>
              </w:rPr>
              <w:t>Topic</w:t>
            </w:r>
          </w:p>
        </w:tc>
        <w:tc>
          <w:tcPr>
            <w:tcW w:w="2693" w:type="dxa"/>
            <w:vAlign w:val="center"/>
          </w:tcPr>
          <w:p w14:paraId="40A2E32A" w14:textId="77777777" w:rsidR="00FF54DC" w:rsidRPr="00280DB6" w:rsidRDefault="00FF54DC" w:rsidP="005E6155">
            <w:pPr>
              <w:widowControl w:val="0"/>
              <w:autoSpaceDE w:val="0"/>
              <w:autoSpaceDN w:val="0"/>
              <w:adjustRightInd w:val="0"/>
              <w:spacing w:beforeLines="60" w:before="144" w:afterLines="60" w:after="144"/>
              <w:jc w:val="center"/>
              <w:rPr>
                <w:rFonts w:cs="Arial"/>
                <w:b/>
                <w:sz w:val="18"/>
                <w:szCs w:val="18"/>
                <w:lang w:val="en-US"/>
              </w:rPr>
            </w:pPr>
            <w:r>
              <w:rPr>
                <w:rFonts w:cs="Arial"/>
                <w:b/>
                <w:sz w:val="18"/>
                <w:szCs w:val="18"/>
                <w:lang w:val="en-US"/>
              </w:rPr>
              <w:t>What does the permit /National law says</w:t>
            </w:r>
          </w:p>
        </w:tc>
        <w:tc>
          <w:tcPr>
            <w:tcW w:w="2126" w:type="dxa"/>
            <w:vAlign w:val="center"/>
          </w:tcPr>
          <w:p w14:paraId="43F195BA" w14:textId="77777777" w:rsidR="00FF54DC" w:rsidRPr="00280DB6" w:rsidRDefault="00FF54DC" w:rsidP="005E6155">
            <w:pPr>
              <w:widowControl w:val="0"/>
              <w:autoSpaceDE w:val="0"/>
              <w:autoSpaceDN w:val="0"/>
              <w:adjustRightInd w:val="0"/>
              <w:spacing w:beforeLines="60" w:before="144" w:afterLines="60" w:after="144"/>
              <w:ind w:left="33"/>
              <w:jc w:val="center"/>
              <w:rPr>
                <w:rFonts w:cs="Arial"/>
                <w:b/>
                <w:sz w:val="18"/>
                <w:szCs w:val="18"/>
                <w:lang w:val="en-US"/>
              </w:rPr>
            </w:pPr>
            <w:r>
              <w:rPr>
                <w:rFonts w:cs="Arial"/>
                <w:b/>
                <w:sz w:val="18"/>
                <w:szCs w:val="18"/>
                <w:lang w:val="en-US"/>
              </w:rPr>
              <w:t>What do the BREFs say</w:t>
            </w:r>
            <w:r w:rsidR="00F6297F">
              <w:rPr>
                <w:rFonts w:cs="Arial"/>
                <w:b/>
                <w:sz w:val="18"/>
                <w:szCs w:val="18"/>
                <w:lang w:val="en-US"/>
              </w:rPr>
              <w:t>/which BAT are applicable</w:t>
            </w:r>
          </w:p>
        </w:tc>
        <w:tc>
          <w:tcPr>
            <w:tcW w:w="4224" w:type="dxa"/>
            <w:vAlign w:val="center"/>
          </w:tcPr>
          <w:p w14:paraId="2609E7C0" w14:textId="77777777" w:rsidR="00FF54DC" w:rsidRPr="00F26584" w:rsidRDefault="00FF54DC" w:rsidP="005E6155">
            <w:pPr>
              <w:widowControl w:val="0"/>
              <w:autoSpaceDE w:val="0"/>
              <w:autoSpaceDN w:val="0"/>
              <w:adjustRightInd w:val="0"/>
              <w:spacing w:beforeLines="60" w:before="144" w:afterLines="60" w:after="144"/>
              <w:ind w:left="360"/>
              <w:jc w:val="center"/>
              <w:rPr>
                <w:rFonts w:cs="Arial"/>
                <w:b/>
                <w:sz w:val="18"/>
                <w:szCs w:val="18"/>
                <w:lang w:val="en-US"/>
              </w:rPr>
            </w:pPr>
            <w:r w:rsidRPr="00F26584">
              <w:rPr>
                <w:rFonts w:cs="Arial"/>
                <w:b/>
                <w:sz w:val="18"/>
                <w:szCs w:val="18"/>
                <w:lang w:val="en-US"/>
              </w:rPr>
              <w:t>What to check</w:t>
            </w:r>
          </w:p>
        </w:tc>
        <w:tc>
          <w:tcPr>
            <w:tcW w:w="3906" w:type="dxa"/>
            <w:vAlign w:val="center"/>
          </w:tcPr>
          <w:p w14:paraId="650C68CB" w14:textId="77777777" w:rsidR="00FF54DC" w:rsidRPr="00F26584" w:rsidRDefault="00FF54DC" w:rsidP="005E6155">
            <w:pPr>
              <w:widowControl w:val="0"/>
              <w:autoSpaceDE w:val="0"/>
              <w:autoSpaceDN w:val="0"/>
              <w:adjustRightInd w:val="0"/>
              <w:spacing w:beforeLines="60" w:before="144" w:afterLines="60" w:after="144"/>
              <w:ind w:left="46"/>
              <w:jc w:val="center"/>
              <w:rPr>
                <w:rFonts w:cs="Arial"/>
                <w:b/>
                <w:sz w:val="18"/>
                <w:szCs w:val="18"/>
                <w:lang w:val="en-US"/>
              </w:rPr>
            </w:pPr>
            <w:r w:rsidRPr="00F26584">
              <w:rPr>
                <w:rFonts w:cs="Arial"/>
                <w:b/>
                <w:sz w:val="18"/>
                <w:szCs w:val="18"/>
                <w:lang w:val="en-US"/>
              </w:rPr>
              <w:t>What has been observed</w:t>
            </w:r>
          </w:p>
        </w:tc>
      </w:tr>
      <w:tr w:rsidR="00056B1B" w:rsidRPr="00280DB6" w14:paraId="1037ACD2" w14:textId="77777777"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555" w:type="dxa"/>
            <w:vAlign w:val="center"/>
          </w:tcPr>
          <w:p w14:paraId="029B4BBF" w14:textId="77777777" w:rsidR="00056B1B" w:rsidRPr="002842CD" w:rsidRDefault="00056B1B" w:rsidP="005E6155">
            <w:pPr>
              <w:widowControl w:val="0"/>
              <w:autoSpaceDE w:val="0"/>
              <w:autoSpaceDN w:val="0"/>
              <w:adjustRightInd w:val="0"/>
              <w:spacing w:beforeLines="60" w:before="144" w:afterLines="60" w:after="144"/>
              <w:jc w:val="center"/>
              <w:rPr>
                <w:rFonts w:cs="Arial"/>
                <w:sz w:val="18"/>
                <w:szCs w:val="18"/>
                <w:lang w:val="en-US"/>
              </w:rPr>
            </w:pPr>
            <w:r w:rsidRPr="002842CD">
              <w:rPr>
                <w:rFonts w:cs="Arial"/>
                <w:sz w:val="18"/>
                <w:szCs w:val="18"/>
              </w:rPr>
              <w:t>Pollution abatement systems</w:t>
            </w:r>
            <w:r w:rsidR="00E83F3E" w:rsidRPr="002842CD">
              <w:rPr>
                <w:rFonts w:cs="Arial"/>
                <w:sz w:val="18"/>
                <w:szCs w:val="18"/>
              </w:rPr>
              <w:t xml:space="preserve"> EAF steelmaking and casting</w:t>
            </w:r>
          </w:p>
        </w:tc>
        <w:tc>
          <w:tcPr>
            <w:tcW w:w="2693" w:type="dxa"/>
            <w:vAlign w:val="center"/>
          </w:tcPr>
          <w:p w14:paraId="1AB59D1B" w14:textId="77777777" w:rsidR="00056B1B" w:rsidRPr="002842CD" w:rsidRDefault="00056B1B" w:rsidP="005E6155">
            <w:pPr>
              <w:widowControl w:val="0"/>
              <w:autoSpaceDE w:val="0"/>
              <w:autoSpaceDN w:val="0"/>
              <w:adjustRightInd w:val="0"/>
              <w:spacing w:beforeLines="60" w:before="144" w:afterLines="60" w:after="144"/>
              <w:jc w:val="center"/>
              <w:rPr>
                <w:rFonts w:cs="Arial"/>
                <w:sz w:val="18"/>
                <w:szCs w:val="18"/>
                <w:lang w:val="en-US"/>
              </w:rPr>
            </w:pPr>
          </w:p>
        </w:tc>
        <w:tc>
          <w:tcPr>
            <w:tcW w:w="2126" w:type="dxa"/>
            <w:vAlign w:val="center"/>
          </w:tcPr>
          <w:p w14:paraId="4458C98F" w14:textId="77777777" w:rsidR="00056B1B" w:rsidRPr="002842CD" w:rsidRDefault="00E83F3E" w:rsidP="002842CD">
            <w:pPr>
              <w:pStyle w:val="BodyText"/>
              <w:spacing w:beforeLines="60" w:before="144" w:afterLines="60" w:after="144"/>
              <w:rPr>
                <w:rFonts w:cs="Arial"/>
                <w:sz w:val="18"/>
                <w:szCs w:val="18"/>
                <w:lang w:val="en-US" w:eastAsia="it-IT"/>
              </w:rPr>
            </w:pPr>
            <w:r w:rsidRPr="002842CD">
              <w:rPr>
                <w:rFonts w:cs="Arial"/>
                <w:sz w:val="18"/>
                <w:szCs w:val="18"/>
                <w:lang w:val="en-US" w:eastAsia="it-IT"/>
              </w:rPr>
              <w:t>BAT 87</w:t>
            </w:r>
          </w:p>
        </w:tc>
        <w:tc>
          <w:tcPr>
            <w:tcW w:w="4224" w:type="dxa"/>
          </w:tcPr>
          <w:p w14:paraId="1D395F00" w14:textId="77777777" w:rsidR="00056B1B" w:rsidRPr="002842CD" w:rsidRDefault="00492F8B" w:rsidP="002842CD">
            <w:pPr>
              <w:spacing w:after="0"/>
              <w:jc w:val="left"/>
              <w:rPr>
                <w:rFonts w:cs="Arial"/>
                <w:sz w:val="18"/>
                <w:szCs w:val="18"/>
                <w:lang w:val="en-US"/>
              </w:rPr>
            </w:pPr>
            <w:r w:rsidRPr="002842CD">
              <w:rPr>
                <w:rFonts w:cs="Arial"/>
                <w:sz w:val="18"/>
                <w:szCs w:val="18"/>
                <w:lang w:val="en-US"/>
              </w:rPr>
              <w:t xml:space="preserve">Check use of </w:t>
            </w:r>
            <w:r w:rsidR="00E83F3E" w:rsidRPr="002842CD">
              <w:rPr>
                <w:rFonts w:cs="Arial"/>
                <w:sz w:val="18"/>
                <w:szCs w:val="18"/>
                <w:lang w:val="en-US"/>
              </w:rPr>
              <w:t>material with low or no mercury content</w:t>
            </w:r>
          </w:p>
          <w:p w14:paraId="3CFE33A1" w14:textId="77777777" w:rsidR="00E83F3E" w:rsidRPr="002842CD" w:rsidRDefault="00E83F3E" w:rsidP="002842CD">
            <w:pPr>
              <w:spacing w:after="0"/>
              <w:jc w:val="left"/>
              <w:rPr>
                <w:rFonts w:cs="Arial"/>
                <w:sz w:val="18"/>
                <w:szCs w:val="18"/>
                <w:lang w:val="en-US"/>
              </w:rPr>
            </w:pPr>
            <w:r w:rsidRPr="002842CD">
              <w:rPr>
                <w:rFonts w:cs="Arial"/>
                <w:sz w:val="18"/>
                <w:szCs w:val="18"/>
                <w:lang w:val="en-US"/>
              </w:rPr>
              <w:t>(see also BAT 6 and 7)</w:t>
            </w:r>
          </w:p>
        </w:tc>
        <w:tc>
          <w:tcPr>
            <w:tcW w:w="3906" w:type="dxa"/>
            <w:vAlign w:val="center"/>
          </w:tcPr>
          <w:p w14:paraId="7F0F7CE7" w14:textId="77777777" w:rsidR="00056B1B" w:rsidRPr="002842CD" w:rsidRDefault="00056B1B" w:rsidP="005E6155">
            <w:pPr>
              <w:widowControl w:val="0"/>
              <w:autoSpaceDE w:val="0"/>
              <w:autoSpaceDN w:val="0"/>
              <w:adjustRightInd w:val="0"/>
              <w:spacing w:beforeLines="60" w:before="144" w:afterLines="60" w:after="144"/>
              <w:ind w:left="754"/>
              <w:jc w:val="left"/>
              <w:rPr>
                <w:rFonts w:cs="Arial"/>
                <w:sz w:val="18"/>
                <w:szCs w:val="18"/>
                <w:lang w:val="en-US"/>
              </w:rPr>
            </w:pPr>
          </w:p>
        </w:tc>
      </w:tr>
      <w:tr w:rsidR="00492F8B" w:rsidRPr="00280DB6" w14:paraId="04027D52" w14:textId="77777777"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555" w:type="dxa"/>
            <w:vAlign w:val="center"/>
          </w:tcPr>
          <w:p w14:paraId="42EDB45A" w14:textId="77777777" w:rsidR="00492F8B" w:rsidRPr="002842CD" w:rsidRDefault="00492F8B" w:rsidP="005E6155">
            <w:pPr>
              <w:widowControl w:val="0"/>
              <w:autoSpaceDE w:val="0"/>
              <w:autoSpaceDN w:val="0"/>
              <w:adjustRightInd w:val="0"/>
              <w:spacing w:beforeLines="60" w:before="144" w:afterLines="60" w:after="144"/>
              <w:jc w:val="center"/>
              <w:rPr>
                <w:rFonts w:cs="Arial"/>
                <w:sz w:val="18"/>
                <w:szCs w:val="18"/>
              </w:rPr>
            </w:pPr>
            <w:r w:rsidRPr="002842CD">
              <w:rPr>
                <w:rFonts w:cs="Arial"/>
                <w:sz w:val="18"/>
                <w:szCs w:val="18"/>
              </w:rPr>
              <w:t>Pollution abatement system</w:t>
            </w:r>
            <w:r w:rsidR="00E83F3E" w:rsidRPr="002842CD">
              <w:rPr>
                <w:rFonts w:cs="Arial"/>
                <w:sz w:val="18"/>
                <w:szCs w:val="18"/>
              </w:rPr>
              <w:t>s EAF steelmaking and casting</w:t>
            </w:r>
          </w:p>
        </w:tc>
        <w:tc>
          <w:tcPr>
            <w:tcW w:w="2693" w:type="dxa"/>
            <w:vAlign w:val="center"/>
          </w:tcPr>
          <w:p w14:paraId="342CC626" w14:textId="77777777" w:rsidR="00492F8B" w:rsidRPr="002842CD" w:rsidRDefault="00492F8B" w:rsidP="005E6155">
            <w:pPr>
              <w:widowControl w:val="0"/>
              <w:autoSpaceDE w:val="0"/>
              <w:autoSpaceDN w:val="0"/>
              <w:adjustRightInd w:val="0"/>
              <w:spacing w:beforeLines="60" w:before="144" w:afterLines="60" w:after="144"/>
              <w:jc w:val="center"/>
              <w:rPr>
                <w:rFonts w:cs="Arial"/>
                <w:sz w:val="18"/>
                <w:szCs w:val="18"/>
                <w:lang w:val="en-US"/>
              </w:rPr>
            </w:pPr>
          </w:p>
        </w:tc>
        <w:tc>
          <w:tcPr>
            <w:tcW w:w="2126" w:type="dxa"/>
            <w:vAlign w:val="center"/>
          </w:tcPr>
          <w:p w14:paraId="34BA7766" w14:textId="77777777" w:rsidR="00492F8B" w:rsidRPr="002842CD" w:rsidRDefault="00492F8B" w:rsidP="002842CD">
            <w:pPr>
              <w:pStyle w:val="BodyText"/>
              <w:spacing w:beforeLines="60" w:before="144" w:afterLines="60" w:after="144"/>
              <w:rPr>
                <w:rFonts w:cs="Arial"/>
                <w:sz w:val="18"/>
                <w:szCs w:val="18"/>
                <w:lang w:val="en-US" w:eastAsia="it-IT"/>
              </w:rPr>
            </w:pPr>
            <w:r w:rsidRPr="002842CD">
              <w:rPr>
                <w:rFonts w:cs="Arial"/>
                <w:sz w:val="18"/>
                <w:szCs w:val="18"/>
                <w:lang w:val="en-US" w:eastAsia="it-IT"/>
              </w:rPr>
              <w:t xml:space="preserve">BAT </w:t>
            </w:r>
            <w:r w:rsidR="00E83F3E" w:rsidRPr="002842CD">
              <w:rPr>
                <w:rFonts w:cs="Arial"/>
                <w:sz w:val="18"/>
                <w:szCs w:val="18"/>
                <w:lang w:val="en-US" w:eastAsia="it-IT"/>
              </w:rPr>
              <w:t>88</w:t>
            </w:r>
          </w:p>
        </w:tc>
        <w:tc>
          <w:tcPr>
            <w:tcW w:w="4224" w:type="dxa"/>
          </w:tcPr>
          <w:p w14:paraId="7083447E" w14:textId="7A5A02E6" w:rsidR="00492F8B" w:rsidRPr="002842CD" w:rsidRDefault="00E83F3E" w:rsidP="002842CD">
            <w:pPr>
              <w:spacing w:after="0"/>
              <w:jc w:val="left"/>
              <w:rPr>
                <w:rFonts w:cs="Arial"/>
                <w:sz w:val="18"/>
                <w:szCs w:val="18"/>
                <w:lang w:val="en-US"/>
              </w:rPr>
            </w:pPr>
            <w:r w:rsidRPr="002842CD">
              <w:rPr>
                <w:rFonts w:cs="Arial"/>
                <w:sz w:val="18"/>
                <w:szCs w:val="18"/>
                <w:lang w:val="en-US"/>
              </w:rPr>
              <w:t>Check</w:t>
            </w:r>
            <w:r w:rsidR="004F600E" w:rsidRPr="002842CD">
              <w:rPr>
                <w:rFonts w:cs="Arial"/>
                <w:sz w:val="18"/>
                <w:szCs w:val="18"/>
                <w:lang w:val="en-US"/>
              </w:rPr>
              <w:t xml:space="preserve"> if </w:t>
            </w:r>
            <w:r w:rsidRPr="002842CD">
              <w:rPr>
                <w:rFonts w:cs="Arial"/>
                <w:sz w:val="18"/>
                <w:szCs w:val="18"/>
                <w:lang w:val="en-US"/>
              </w:rPr>
              <w:t>primary and secondary de</w:t>
            </w:r>
            <w:r w:rsidR="00783F83" w:rsidRPr="002842CD">
              <w:rPr>
                <w:rFonts w:cs="Arial"/>
                <w:sz w:val="18"/>
                <w:szCs w:val="18"/>
                <w:lang w:val="en-US"/>
              </w:rPr>
              <w:t xml:space="preserve"> </w:t>
            </w:r>
            <w:r w:rsidRPr="002842CD">
              <w:rPr>
                <w:rFonts w:cs="Arial"/>
                <w:sz w:val="18"/>
                <w:szCs w:val="18"/>
                <w:lang w:val="en-US"/>
              </w:rPr>
              <w:t xml:space="preserve">dusting (incl. scrap preheating, charging, melting, tapping, ladle furnace and secondary metallurgy) </w:t>
            </w:r>
            <w:r w:rsidR="00AE3AA2" w:rsidRPr="002842CD">
              <w:rPr>
                <w:rFonts w:cs="Arial"/>
                <w:sz w:val="18"/>
                <w:szCs w:val="18"/>
                <w:lang w:val="en-US"/>
              </w:rPr>
              <w:t>is implemented by one of the techniques described in BAT 88 and is followed by de</w:t>
            </w:r>
            <w:r w:rsidR="00783F83" w:rsidRPr="002842CD">
              <w:rPr>
                <w:rFonts w:cs="Arial"/>
                <w:sz w:val="18"/>
                <w:szCs w:val="18"/>
                <w:lang w:val="en-US"/>
              </w:rPr>
              <w:t xml:space="preserve"> </w:t>
            </w:r>
            <w:r w:rsidR="00AE3AA2" w:rsidRPr="002842CD">
              <w:rPr>
                <w:rFonts w:cs="Arial"/>
                <w:sz w:val="18"/>
                <w:szCs w:val="18"/>
                <w:lang w:val="en-US"/>
              </w:rPr>
              <w:t>dusting by means of a bag filter.</w:t>
            </w:r>
          </w:p>
          <w:p w14:paraId="76E777B4" w14:textId="77777777" w:rsidR="00AE3AA2" w:rsidRPr="002842CD" w:rsidRDefault="00AE3AA2" w:rsidP="002842CD">
            <w:pPr>
              <w:spacing w:after="0"/>
              <w:jc w:val="left"/>
              <w:rPr>
                <w:rFonts w:cs="Arial"/>
                <w:sz w:val="18"/>
                <w:szCs w:val="18"/>
                <w:lang w:val="en-US"/>
              </w:rPr>
            </w:pPr>
            <w:r w:rsidRPr="002842CD">
              <w:rPr>
                <w:rFonts w:cs="Arial"/>
                <w:sz w:val="18"/>
                <w:szCs w:val="18"/>
                <w:lang w:val="en-US"/>
              </w:rPr>
              <w:t>Check the measurement reports of the BAT–AELs for dust and mercury</w:t>
            </w:r>
          </w:p>
          <w:p w14:paraId="28E81DD1" w14:textId="77777777" w:rsidR="00354DDF" w:rsidRPr="002842CD" w:rsidRDefault="00470339" w:rsidP="002842CD">
            <w:pPr>
              <w:spacing w:after="0"/>
              <w:jc w:val="left"/>
              <w:rPr>
                <w:rFonts w:cs="Arial"/>
                <w:sz w:val="18"/>
                <w:szCs w:val="18"/>
                <w:lang w:val="en-US"/>
              </w:rPr>
            </w:pPr>
            <w:r w:rsidRPr="002842CD">
              <w:rPr>
                <w:rFonts w:cs="Arial"/>
                <w:sz w:val="18"/>
                <w:szCs w:val="18"/>
                <w:lang w:val="en-US"/>
              </w:rPr>
              <w:t>The BAT-AEL for dust</w:t>
            </w:r>
            <w:r w:rsidR="00354DDF" w:rsidRPr="002842CD">
              <w:rPr>
                <w:rFonts w:cs="Arial"/>
                <w:sz w:val="18"/>
                <w:szCs w:val="18"/>
                <w:lang w:val="en-US"/>
              </w:rPr>
              <w:t xml:space="preserve"> is</w:t>
            </w:r>
            <w:r w:rsidRPr="002842CD">
              <w:rPr>
                <w:rFonts w:cs="Arial"/>
                <w:sz w:val="18"/>
                <w:szCs w:val="18"/>
                <w:lang w:val="en-US"/>
              </w:rPr>
              <w:t xml:space="preserve"> </w:t>
            </w:r>
          </w:p>
          <w:p w14:paraId="6BCCA447" w14:textId="77777777" w:rsidR="00470339" w:rsidRPr="002842CD" w:rsidRDefault="00470339" w:rsidP="002842CD">
            <w:pPr>
              <w:spacing w:after="0"/>
              <w:jc w:val="left"/>
              <w:rPr>
                <w:rFonts w:cs="Arial"/>
                <w:sz w:val="18"/>
                <w:szCs w:val="18"/>
                <w:lang w:val="en-US"/>
              </w:rPr>
            </w:pPr>
            <w:r w:rsidRPr="002842CD">
              <w:rPr>
                <w:rFonts w:cs="Arial"/>
                <w:sz w:val="18"/>
                <w:szCs w:val="18"/>
                <w:lang w:val="en-US"/>
              </w:rPr>
              <w:t>&lt; 5 mg/Nm</w:t>
            </w:r>
            <w:r w:rsidRPr="002842CD">
              <w:rPr>
                <w:rFonts w:cs="Arial"/>
                <w:sz w:val="18"/>
                <w:szCs w:val="18"/>
                <w:vertAlign w:val="superscript"/>
                <w:lang w:val="en-US"/>
              </w:rPr>
              <w:t>3</w:t>
            </w:r>
            <w:r w:rsidR="00354DDF" w:rsidRPr="002842CD">
              <w:rPr>
                <w:rFonts w:cs="Arial"/>
                <w:sz w:val="18"/>
                <w:szCs w:val="18"/>
                <w:lang w:val="en-US"/>
              </w:rPr>
              <w:t>as a daily mean average</w:t>
            </w:r>
          </w:p>
          <w:p w14:paraId="24C73154" w14:textId="77777777" w:rsidR="00354DDF" w:rsidRPr="002842CD" w:rsidRDefault="00470339" w:rsidP="002842CD">
            <w:pPr>
              <w:spacing w:after="0"/>
              <w:jc w:val="left"/>
              <w:rPr>
                <w:rFonts w:cs="Arial"/>
                <w:sz w:val="18"/>
                <w:szCs w:val="18"/>
                <w:lang w:val="en-US"/>
              </w:rPr>
            </w:pPr>
            <w:r w:rsidRPr="002842CD">
              <w:rPr>
                <w:rFonts w:cs="Arial"/>
                <w:sz w:val="18"/>
                <w:szCs w:val="18"/>
                <w:lang w:val="en-US"/>
              </w:rPr>
              <w:t>The BAT-AEL</w:t>
            </w:r>
            <w:r w:rsidR="00354DDF" w:rsidRPr="002842CD">
              <w:rPr>
                <w:rFonts w:cs="Arial"/>
                <w:sz w:val="18"/>
                <w:szCs w:val="18"/>
                <w:lang w:val="en-US"/>
              </w:rPr>
              <w:t xml:space="preserve"> for mercury is </w:t>
            </w:r>
          </w:p>
          <w:p w14:paraId="08BC2EF9" w14:textId="5761F7C7" w:rsidR="00470339" w:rsidRPr="002842CD" w:rsidRDefault="00354DDF" w:rsidP="002842CD">
            <w:pPr>
              <w:spacing w:after="0"/>
              <w:jc w:val="left"/>
              <w:rPr>
                <w:rFonts w:cs="Arial"/>
                <w:sz w:val="18"/>
                <w:szCs w:val="18"/>
                <w:lang w:val="en-US"/>
              </w:rPr>
            </w:pPr>
            <w:r w:rsidRPr="002842CD">
              <w:rPr>
                <w:rFonts w:cs="Arial"/>
                <w:sz w:val="18"/>
                <w:szCs w:val="18"/>
                <w:lang w:val="en-US"/>
              </w:rPr>
              <w:t>&lt; 0,05 mg/Nm</w:t>
            </w:r>
            <w:r w:rsidRPr="002842CD">
              <w:rPr>
                <w:rFonts w:cs="Arial"/>
                <w:sz w:val="18"/>
                <w:szCs w:val="18"/>
                <w:vertAlign w:val="superscript"/>
                <w:lang w:val="en-US"/>
              </w:rPr>
              <w:t>3</w:t>
            </w:r>
            <w:r w:rsidRPr="002842CD">
              <w:rPr>
                <w:rFonts w:cs="Arial"/>
                <w:sz w:val="18"/>
                <w:szCs w:val="18"/>
                <w:lang w:val="en-US"/>
              </w:rPr>
              <w:t xml:space="preserve"> determined as the average of the sampling period (discontinuous measurement, spot samples for at least four hours</w:t>
            </w:r>
          </w:p>
        </w:tc>
        <w:tc>
          <w:tcPr>
            <w:tcW w:w="3906" w:type="dxa"/>
            <w:vAlign w:val="center"/>
          </w:tcPr>
          <w:p w14:paraId="3662B690" w14:textId="77777777" w:rsidR="00492F8B" w:rsidRPr="002842CD" w:rsidRDefault="00492F8B" w:rsidP="005E6155">
            <w:pPr>
              <w:widowControl w:val="0"/>
              <w:autoSpaceDE w:val="0"/>
              <w:autoSpaceDN w:val="0"/>
              <w:adjustRightInd w:val="0"/>
              <w:spacing w:beforeLines="60" w:before="144" w:afterLines="60" w:after="144"/>
              <w:ind w:left="754"/>
              <w:jc w:val="left"/>
              <w:rPr>
                <w:rFonts w:cs="Arial"/>
                <w:sz w:val="18"/>
                <w:szCs w:val="18"/>
                <w:lang w:val="en-US"/>
              </w:rPr>
            </w:pPr>
          </w:p>
        </w:tc>
      </w:tr>
      <w:tr w:rsidR="006B54FF" w:rsidRPr="00280DB6" w14:paraId="5D9CEAD6" w14:textId="77777777"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555" w:type="dxa"/>
            <w:vAlign w:val="center"/>
          </w:tcPr>
          <w:p w14:paraId="6E8E5F72" w14:textId="77777777" w:rsidR="006B54FF" w:rsidRPr="002842CD" w:rsidRDefault="006B54FF" w:rsidP="002842CD">
            <w:pPr>
              <w:widowControl w:val="0"/>
              <w:autoSpaceDE w:val="0"/>
              <w:autoSpaceDN w:val="0"/>
              <w:adjustRightInd w:val="0"/>
              <w:spacing w:beforeLines="60" w:before="144" w:afterLines="60" w:after="144"/>
              <w:jc w:val="left"/>
              <w:rPr>
                <w:rFonts w:cs="Arial"/>
                <w:sz w:val="18"/>
                <w:szCs w:val="18"/>
              </w:rPr>
            </w:pPr>
            <w:r w:rsidRPr="002842CD">
              <w:rPr>
                <w:rFonts w:cs="Arial"/>
                <w:sz w:val="18"/>
                <w:szCs w:val="18"/>
              </w:rPr>
              <w:t>Polluti</w:t>
            </w:r>
            <w:r w:rsidR="00E83F3E" w:rsidRPr="002842CD">
              <w:rPr>
                <w:rFonts w:cs="Arial"/>
                <w:sz w:val="18"/>
                <w:szCs w:val="18"/>
              </w:rPr>
              <w:t xml:space="preserve">on abatement system EAF steelmaking and </w:t>
            </w:r>
            <w:r w:rsidR="00E83F3E" w:rsidRPr="002842CD">
              <w:rPr>
                <w:rFonts w:cs="Arial"/>
                <w:sz w:val="18"/>
                <w:szCs w:val="18"/>
              </w:rPr>
              <w:lastRenderedPageBreak/>
              <w:t>casting</w:t>
            </w:r>
          </w:p>
        </w:tc>
        <w:tc>
          <w:tcPr>
            <w:tcW w:w="2693" w:type="dxa"/>
            <w:vAlign w:val="center"/>
          </w:tcPr>
          <w:p w14:paraId="66F07C24" w14:textId="77777777" w:rsidR="006B54FF" w:rsidRPr="002842CD" w:rsidRDefault="006B54FF" w:rsidP="002842CD">
            <w:pPr>
              <w:widowControl w:val="0"/>
              <w:autoSpaceDE w:val="0"/>
              <w:autoSpaceDN w:val="0"/>
              <w:adjustRightInd w:val="0"/>
              <w:spacing w:beforeLines="60" w:before="144" w:afterLines="60" w:after="144"/>
              <w:jc w:val="left"/>
              <w:rPr>
                <w:rFonts w:cs="Arial"/>
                <w:sz w:val="18"/>
                <w:szCs w:val="18"/>
                <w:lang w:val="en-US"/>
              </w:rPr>
            </w:pPr>
          </w:p>
        </w:tc>
        <w:tc>
          <w:tcPr>
            <w:tcW w:w="2126" w:type="dxa"/>
            <w:vAlign w:val="center"/>
          </w:tcPr>
          <w:p w14:paraId="32D7684A" w14:textId="77777777" w:rsidR="006B54FF" w:rsidRPr="002842CD" w:rsidRDefault="00E83F3E" w:rsidP="002842CD">
            <w:pPr>
              <w:pStyle w:val="BodyText"/>
              <w:spacing w:beforeLines="60" w:before="144" w:afterLines="60" w:after="144"/>
              <w:rPr>
                <w:rFonts w:cs="Arial"/>
                <w:sz w:val="18"/>
                <w:szCs w:val="18"/>
                <w:lang w:val="en-US" w:eastAsia="it-IT"/>
              </w:rPr>
            </w:pPr>
            <w:r w:rsidRPr="002842CD">
              <w:rPr>
                <w:rFonts w:cs="Arial"/>
                <w:sz w:val="18"/>
                <w:szCs w:val="18"/>
                <w:lang w:val="en-US" w:eastAsia="it-IT"/>
              </w:rPr>
              <w:t>BAT 89</w:t>
            </w:r>
          </w:p>
        </w:tc>
        <w:tc>
          <w:tcPr>
            <w:tcW w:w="4224" w:type="dxa"/>
          </w:tcPr>
          <w:p w14:paraId="0CC8B85A" w14:textId="77777777" w:rsidR="006B54FF" w:rsidRPr="002842CD" w:rsidRDefault="006B54FF" w:rsidP="002842CD">
            <w:pPr>
              <w:spacing w:after="0"/>
              <w:jc w:val="left"/>
              <w:rPr>
                <w:rFonts w:cs="Arial"/>
                <w:sz w:val="18"/>
                <w:szCs w:val="18"/>
                <w:lang w:val="en-US"/>
              </w:rPr>
            </w:pPr>
            <w:r w:rsidRPr="002842CD">
              <w:rPr>
                <w:rFonts w:cs="Arial"/>
                <w:sz w:val="18"/>
                <w:szCs w:val="18"/>
                <w:lang w:val="en-US"/>
              </w:rPr>
              <w:t xml:space="preserve">Check the </w:t>
            </w:r>
            <w:r w:rsidR="00D0469A" w:rsidRPr="002842CD">
              <w:rPr>
                <w:rFonts w:cs="Arial"/>
                <w:sz w:val="18"/>
                <w:szCs w:val="18"/>
                <w:lang w:val="en-US"/>
              </w:rPr>
              <w:t xml:space="preserve">use of one (or a combination of) the </w:t>
            </w:r>
            <w:r w:rsidR="00AE3AA2" w:rsidRPr="002842CD">
              <w:rPr>
                <w:rFonts w:cs="Arial"/>
                <w:sz w:val="18"/>
                <w:szCs w:val="18"/>
                <w:lang w:val="en-US"/>
              </w:rPr>
              <w:t xml:space="preserve">3 </w:t>
            </w:r>
            <w:r w:rsidR="00D0469A" w:rsidRPr="002842CD">
              <w:rPr>
                <w:rFonts w:cs="Arial"/>
                <w:sz w:val="18"/>
                <w:szCs w:val="18"/>
                <w:lang w:val="en-US"/>
              </w:rPr>
              <w:t>described techniques</w:t>
            </w:r>
            <w:r w:rsidR="00AE3AA2" w:rsidRPr="002842CD">
              <w:rPr>
                <w:rFonts w:cs="Arial"/>
                <w:sz w:val="18"/>
                <w:szCs w:val="18"/>
                <w:lang w:val="en-US"/>
              </w:rPr>
              <w:t xml:space="preserve"> in the BAT 89 to reduce the formation of PCDD/Fs and PCBs </w:t>
            </w:r>
            <w:r w:rsidR="00C12780" w:rsidRPr="002842CD">
              <w:rPr>
                <w:rFonts w:cs="Arial"/>
                <w:sz w:val="18"/>
                <w:szCs w:val="18"/>
                <w:lang w:val="en-US"/>
              </w:rPr>
              <w:t>(</w:t>
            </w:r>
            <w:r w:rsidR="00AE3AA2" w:rsidRPr="002842CD">
              <w:rPr>
                <w:rFonts w:cs="Arial"/>
                <w:sz w:val="18"/>
                <w:szCs w:val="18"/>
                <w:lang w:val="en-US"/>
              </w:rPr>
              <w:t>in combination with the methods described in BAT 6 an</w:t>
            </w:r>
            <w:r w:rsidR="00C12780" w:rsidRPr="002842CD">
              <w:rPr>
                <w:rFonts w:cs="Arial"/>
                <w:sz w:val="18"/>
                <w:szCs w:val="18"/>
                <w:lang w:val="en-US"/>
              </w:rPr>
              <w:t xml:space="preserve">d 7, the </w:t>
            </w:r>
            <w:r w:rsidR="00C12780" w:rsidRPr="002842CD">
              <w:rPr>
                <w:rFonts w:cs="Arial"/>
                <w:sz w:val="18"/>
                <w:szCs w:val="18"/>
                <w:lang w:val="en-US"/>
              </w:rPr>
              <w:lastRenderedPageBreak/>
              <w:t>prevention of contamination or precursors of these substances)</w:t>
            </w:r>
          </w:p>
          <w:p w14:paraId="0B550387" w14:textId="77777777" w:rsidR="00AE3AA2" w:rsidRPr="002842CD" w:rsidRDefault="00AE3AA2" w:rsidP="002842CD">
            <w:pPr>
              <w:spacing w:after="0"/>
              <w:jc w:val="left"/>
              <w:rPr>
                <w:rFonts w:cs="Arial"/>
                <w:sz w:val="18"/>
                <w:szCs w:val="18"/>
                <w:lang w:val="en-US"/>
              </w:rPr>
            </w:pPr>
            <w:r w:rsidRPr="002842CD">
              <w:rPr>
                <w:rFonts w:cs="Arial"/>
                <w:sz w:val="18"/>
                <w:szCs w:val="18"/>
                <w:lang w:val="en-US"/>
              </w:rPr>
              <w:t xml:space="preserve">Check the measurement reports </w:t>
            </w:r>
            <w:r w:rsidR="00C12780" w:rsidRPr="002842CD">
              <w:rPr>
                <w:rFonts w:cs="Arial"/>
                <w:sz w:val="18"/>
                <w:szCs w:val="18"/>
                <w:lang w:val="en-US"/>
              </w:rPr>
              <w:t xml:space="preserve">of the </w:t>
            </w:r>
            <w:r w:rsidRPr="002842CD">
              <w:rPr>
                <w:rFonts w:cs="Arial"/>
                <w:sz w:val="18"/>
                <w:szCs w:val="18"/>
                <w:lang w:val="en-US"/>
              </w:rPr>
              <w:t>BAT-AEL</w:t>
            </w:r>
            <w:r w:rsidR="00C12780" w:rsidRPr="002842CD">
              <w:rPr>
                <w:rFonts w:cs="Arial"/>
                <w:sz w:val="18"/>
                <w:szCs w:val="18"/>
                <w:lang w:val="en-US"/>
              </w:rPr>
              <w:t xml:space="preserve"> for PCDD/Fs</w:t>
            </w:r>
          </w:p>
          <w:p w14:paraId="577519AC" w14:textId="77777777" w:rsidR="00354DDF" w:rsidRPr="002842CD" w:rsidRDefault="00354DDF" w:rsidP="002842CD">
            <w:pPr>
              <w:spacing w:after="0"/>
              <w:jc w:val="left"/>
              <w:rPr>
                <w:rFonts w:cs="Arial"/>
                <w:sz w:val="18"/>
                <w:szCs w:val="18"/>
                <w:lang w:val="en-US"/>
              </w:rPr>
            </w:pPr>
            <w:r w:rsidRPr="002842CD">
              <w:rPr>
                <w:rFonts w:cs="Arial"/>
                <w:sz w:val="18"/>
                <w:szCs w:val="18"/>
                <w:lang w:val="en-US"/>
              </w:rPr>
              <w:t xml:space="preserve">The BAT-AEL for PCDD/F is </w:t>
            </w:r>
          </w:p>
          <w:p w14:paraId="4266CE33" w14:textId="77777777" w:rsidR="00354DDF" w:rsidRPr="002842CD" w:rsidRDefault="00354DDF" w:rsidP="002842CD">
            <w:pPr>
              <w:spacing w:after="0"/>
              <w:jc w:val="left"/>
              <w:rPr>
                <w:rFonts w:cs="Arial"/>
                <w:sz w:val="18"/>
                <w:szCs w:val="18"/>
                <w:lang w:val="en-US"/>
              </w:rPr>
            </w:pPr>
            <w:r w:rsidRPr="002842CD">
              <w:rPr>
                <w:rFonts w:cs="Arial"/>
                <w:sz w:val="18"/>
                <w:szCs w:val="18"/>
                <w:lang w:val="en-US"/>
              </w:rPr>
              <w:t>&lt; 0,1 ng I-TEQ/Nm</w:t>
            </w:r>
            <w:r w:rsidRPr="002842CD">
              <w:rPr>
                <w:rFonts w:cs="Arial"/>
                <w:sz w:val="18"/>
                <w:szCs w:val="18"/>
                <w:vertAlign w:val="superscript"/>
                <w:lang w:val="en-US"/>
              </w:rPr>
              <w:t>3</w:t>
            </w:r>
            <w:r w:rsidRPr="002842CD">
              <w:rPr>
                <w:rFonts w:cs="Arial"/>
                <w:sz w:val="18"/>
                <w:szCs w:val="18"/>
                <w:lang w:val="en-US"/>
              </w:rPr>
              <w:t xml:space="preserve"> based on </w:t>
            </w:r>
          </w:p>
          <w:p w14:paraId="7D0157E2" w14:textId="646B6602" w:rsidR="00354DDF" w:rsidRPr="002842CD" w:rsidRDefault="00354DDF" w:rsidP="002842CD">
            <w:pPr>
              <w:spacing w:after="0"/>
              <w:jc w:val="left"/>
              <w:rPr>
                <w:rFonts w:cs="Arial"/>
                <w:sz w:val="18"/>
                <w:szCs w:val="18"/>
                <w:lang w:val="en-US"/>
              </w:rPr>
            </w:pPr>
            <w:r w:rsidRPr="002842CD">
              <w:rPr>
                <w:rFonts w:cs="Arial"/>
                <w:sz w:val="18"/>
                <w:szCs w:val="18"/>
                <w:lang w:val="en-US"/>
              </w:rPr>
              <w:t>6-8 hour random sample during steady-state conditions</w:t>
            </w:r>
          </w:p>
          <w:p w14:paraId="379585BE" w14:textId="77777777" w:rsidR="00316354" w:rsidRPr="002842CD" w:rsidRDefault="00316354" w:rsidP="002842CD">
            <w:pPr>
              <w:spacing w:after="0"/>
              <w:jc w:val="left"/>
              <w:rPr>
                <w:rFonts w:cs="Arial"/>
                <w:sz w:val="18"/>
                <w:szCs w:val="18"/>
                <w:lang w:val="en-US"/>
              </w:rPr>
            </w:pPr>
          </w:p>
        </w:tc>
        <w:tc>
          <w:tcPr>
            <w:tcW w:w="3906" w:type="dxa"/>
            <w:vAlign w:val="center"/>
          </w:tcPr>
          <w:p w14:paraId="7E38A19C" w14:textId="77777777" w:rsidR="006B54FF" w:rsidRPr="002842CD" w:rsidRDefault="006B54FF" w:rsidP="005E6155">
            <w:pPr>
              <w:widowControl w:val="0"/>
              <w:autoSpaceDE w:val="0"/>
              <w:autoSpaceDN w:val="0"/>
              <w:adjustRightInd w:val="0"/>
              <w:spacing w:beforeLines="60" w:before="144" w:afterLines="60" w:after="144"/>
              <w:ind w:left="754"/>
              <w:jc w:val="left"/>
              <w:rPr>
                <w:rFonts w:cs="Arial"/>
                <w:sz w:val="18"/>
                <w:szCs w:val="18"/>
                <w:lang w:val="en-US"/>
              </w:rPr>
            </w:pPr>
          </w:p>
        </w:tc>
      </w:tr>
      <w:tr w:rsidR="006B54FF" w:rsidRPr="00280DB6" w14:paraId="79DE5C79" w14:textId="77777777"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555" w:type="dxa"/>
            <w:vAlign w:val="center"/>
          </w:tcPr>
          <w:p w14:paraId="67E9F5AC" w14:textId="77777777" w:rsidR="006B54FF" w:rsidRPr="002842CD" w:rsidRDefault="00D0469A" w:rsidP="002842CD">
            <w:pPr>
              <w:widowControl w:val="0"/>
              <w:autoSpaceDE w:val="0"/>
              <w:autoSpaceDN w:val="0"/>
              <w:adjustRightInd w:val="0"/>
              <w:spacing w:beforeLines="60" w:before="144" w:afterLines="60" w:after="144"/>
              <w:jc w:val="left"/>
              <w:rPr>
                <w:rFonts w:cs="Arial"/>
                <w:sz w:val="18"/>
                <w:szCs w:val="18"/>
              </w:rPr>
            </w:pPr>
            <w:r w:rsidRPr="002842CD">
              <w:rPr>
                <w:rFonts w:cs="Arial"/>
                <w:sz w:val="18"/>
                <w:szCs w:val="18"/>
              </w:rPr>
              <w:lastRenderedPageBreak/>
              <w:t>Polluti</w:t>
            </w:r>
            <w:r w:rsidR="00E83F3E" w:rsidRPr="002842CD">
              <w:rPr>
                <w:rFonts w:cs="Arial"/>
                <w:sz w:val="18"/>
                <w:szCs w:val="18"/>
              </w:rPr>
              <w:t>on abatement system</w:t>
            </w:r>
            <w:r w:rsidR="00C12780" w:rsidRPr="002842CD">
              <w:rPr>
                <w:rFonts w:cs="Arial"/>
                <w:sz w:val="18"/>
                <w:szCs w:val="18"/>
              </w:rPr>
              <w:t xml:space="preserve">s </w:t>
            </w:r>
            <w:r w:rsidR="00E83F3E" w:rsidRPr="002842CD">
              <w:rPr>
                <w:rFonts w:cs="Arial"/>
                <w:sz w:val="18"/>
                <w:szCs w:val="18"/>
              </w:rPr>
              <w:t xml:space="preserve">EAF steelmaking and casting </w:t>
            </w:r>
          </w:p>
        </w:tc>
        <w:tc>
          <w:tcPr>
            <w:tcW w:w="2693" w:type="dxa"/>
            <w:vAlign w:val="center"/>
          </w:tcPr>
          <w:p w14:paraId="1582B0D6" w14:textId="77777777" w:rsidR="006B54FF" w:rsidRPr="002842CD" w:rsidRDefault="006B54FF" w:rsidP="002842CD">
            <w:pPr>
              <w:widowControl w:val="0"/>
              <w:autoSpaceDE w:val="0"/>
              <w:autoSpaceDN w:val="0"/>
              <w:adjustRightInd w:val="0"/>
              <w:spacing w:beforeLines="60" w:before="144" w:afterLines="60" w:after="144"/>
              <w:jc w:val="left"/>
              <w:rPr>
                <w:rFonts w:cs="Arial"/>
                <w:sz w:val="18"/>
                <w:szCs w:val="18"/>
                <w:lang w:val="en-US"/>
              </w:rPr>
            </w:pPr>
          </w:p>
        </w:tc>
        <w:tc>
          <w:tcPr>
            <w:tcW w:w="2126" w:type="dxa"/>
            <w:vAlign w:val="center"/>
          </w:tcPr>
          <w:p w14:paraId="51C6C40E" w14:textId="77777777" w:rsidR="006B54FF" w:rsidRPr="002842CD" w:rsidRDefault="00D0469A" w:rsidP="002842CD">
            <w:pPr>
              <w:pStyle w:val="BodyText"/>
              <w:spacing w:beforeLines="60" w:before="144" w:afterLines="60" w:after="144"/>
              <w:rPr>
                <w:rFonts w:cs="Arial"/>
                <w:sz w:val="18"/>
                <w:szCs w:val="18"/>
                <w:lang w:val="en-US" w:eastAsia="it-IT"/>
              </w:rPr>
            </w:pPr>
            <w:r w:rsidRPr="002842CD">
              <w:rPr>
                <w:rFonts w:cs="Arial"/>
                <w:sz w:val="18"/>
                <w:szCs w:val="18"/>
                <w:lang w:val="en-US" w:eastAsia="it-IT"/>
              </w:rPr>
              <w:t xml:space="preserve">BAT  </w:t>
            </w:r>
            <w:r w:rsidR="00E83F3E" w:rsidRPr="002842CD">
              <w:rPr>
                <w:rFonts w:cs="Arial"/>
                <w:sz w:val="18"/>
                <w:szCs w:val="18"/>
                <w:lang w:val="en-US" w:eastAsia="it-IT"/>
              </w:rPr>
              <w:t>90</w:t>
            </w:r>
          </w:p>
        </w:tc>
        <w:tc>
          <w:tcPr>
            <w:tcW w:w="4224" w:type="dxa"/>
          </w:tcPr>
          <w:p w14:paraId="515C1D69" w14:textId="77777777" w:rsidR="006B54FF" w:rsidRPr="002842CD" w:rsidRDefault="00316354" w:rsidP="002842CD">
            <w:pPr>
              <w:spacing w:after="0"/>
              <w:jc w:val="left"/>
              <w:rPr>
                <w:rFonts w:cs="Arial"/>
                <w:sz w:val="18"/>
                <w:szCs w:val="18"/>
                <w:lang w:val="en-US"/>
              </w:rPr>
            </w:pPr>
            <w:r w:rsidRPr="002842CD">
              <w:rPr>
                <w:rFonts w:cs="Arial"/>
                <w:sz w:val="18"/>
                <w:szCs w:val="18"/>
                <w:lang w:val="en-US"/>
              </w:rPr>
              <w:t>Check the use of one</w:t>
            </w:r>
            <w:r w:rsidR="00C12780" w:rsidRPr="002842CD">
              <w:rPr>
                <w:rFonts w:cs="Arial"/>
                <w:sz w:val="18"/>
                <w:szCs w:val="18"/>
                <w:lang w:val="en-US"/>
              </w:rPr>
              <w:t xml:space="preserve"> </w:t>
            </w:r>
            <w:r w:rsidRPr="002842CD">
              <w:rPr>
                <w:rFonts w:cs="Arial"/>
                <w:sz w:val="18"/>
                <w:szCs w:val="18"/>
                <w:lang w:val="en-US"/>
              </w:rPr>
              <w:t xml:space="preserve">(or a combination of) the </w:t>
            </w:r>
            <w:r w:rsidR="00C12780" w:rsidRPr="002842CD">
              <w:rPr>
                <w:rFonts w:cs="Arial"/>
                <w:sz w:val="18"/>
                <w:szCs w:val="18"/>
                <w:lang w:val="en-US"/>
              </w:rPr>
              <w:t xml:space="preserve">5 </w:t>
            </w:r>
            <w:r w:rsidRPr="002842CD">
              <w:rPr>
                <w:rFonts w:cs="Arial"/>
                <w:sz w:val="18"/>
                <w:szCs w:val="18"/>
                <w:lang w:val="en-US"/>
              </w:rPr>
              <w:t xml:space="preserve">emission reducing techniques </w:t>
            </w:r>
            <w:r w:rsidR="00C12780" w:rsidRPr="002842CD">
              <w:rPr>
                <w:rFonts w:cs="Arial"/>
                <w:sz w:val="18"/>
                <w:szCs w:val="18"/>
                <w:lang w:val="en-US"/>
              </w:rPr>
              <w:t>that are mentioned in BAT 90</w:t>
            </w:r>
            <w:r w:rsidR="00797D17" w:rsidRPr="002842CD">
              <w:rPr>
                <w:rFonts w:cs="Arial"/>
                <w:sz w:val="18"/>
                <w:szCs w:val="18"/>
                <w:lang w:val="en-US"/>
              </w:rPr>
              <w:t xml:space="preserve"> </w:t>
            </w:r>
            <w:r w:rsidR="00C12780" w:rsidRPr="002842CD">
              <w:rPr>
                <w:rFonts w:cs="Arial"/>
                <w:sz w:val="18"/>
                <w:szCs w:val="18"/>
                <w:lang w:val="en-US"/>
              </w:rPr>
              <w:t>for the reduction of dust emissions</w:t>
            </w:r>
            <w:r w:rsidRPr="002842CD">
              <w:rPr>
                <w:rFonts w:cs="Arial"/>
                <w:sz w:val="18"/>
                <w:szCs w:val="18"/>
                <w:lang w:val="en-US"/>
              </w:rPr>
              <w:t xml:space="preserve"> and check emission levels </w:t>
            </w:r>
          </w:p>
          <w:p w14:paraId="55E11431" w14:textId="77777777" w:rsidR="00354DDF" w:rsidRPr="002842CD" w:rsidRDefault="00354DDF" w:rsidP="002842CD">
            <w:pPr>
              <w:spacing w:after="0"/>
              <w:jc w:val="left"/>
              <w:rPr>
                <w:rFonts w:cs="Arial"/>
                <w:sz w:val="18"/>
                <w:szCs w:val="18"/>
                <w:lang w:val="en-US"/>
              </w:rPr>
            </w:pPr>
            <w:r w:rsidRPr="002842CD">
              <w:rPr>
                <w:rFonts w:cs="Arial"/>
                <w:sz w:val="18"/>
                <w:szCs w:val="18"/>
                <w:lang w:val="en-US"/>
              </w:rPr>
              <w:t>The BAT-AEL for dust is &lt; 10-20mg/Nm</w:t>
            </w:r>
            <w:r w:rsidRPr="002842CD">
              <w:rPr>
                <w:rFonts w:cs="Arial"/>
                <w:sz w:val="18"/>
                <w:szCs w:val="18"/>
                <w:vertAlign w:val="superscript"/>
                <w:lang w:val="en-US"/>
              </w:rPr>
              <w:t>3</w:t>
            </w:r>
            <w:r w:rsidRPr="002842CD">
              <w:rPr>
                <w:rFonts w:cs="Arial"/>
                <w:sz w:val="18"/>
                <w:szCs w:val="18"/>
                <w:lang w:val="en-US"/>
              </w:rPr>
              <w:t xml:space="preserve"> when the extraction technique (I)</w:t>
            </w:r>
            <w:r w:rsidR="00A97D54" w:rsidRPr="002842CD">
              <w:rPr>
                <w:rFonts w:cs="Arial"/>
                <w:sz w:val="18"/>
                <w:szCs w:val="18"/>
                <w:lang w:val="en-US"/>
              </w:rPr>
              <w:t xml:space="preserve"> with sl</w:t>
            </w:r>
            <w:r w:rsidRPr="002842CD">
              <w:rPr>
                <w:rFonts w:cs="Arial"/>
                <w:sz w:val="18"/>
                <w:szCs w:val="18"/>
                <w:lang w:val="en-US"/>
              </w:rPr>
              <w:t>ag-crusher is used.</w:t>
            </w:r>
          </w:p>
        </w:tc>
        <w:tc>
          <w:tcPr>
            <w:tcW w:w="3906" w:type="dxa"/>
            <w:vAlign w:val="center"/>
          </w:tcPr>
          <w:p w14:paraId="36D08DD8" w14:textId="77777777" w:rsidR="006B54FF" w:rsidRPr="002842CD" w:rsidRDefault="006B54FF" w:rsidP="005E6155">
            <w:pPr>
              <w:widowControl w:val="0"/>
              <w:autoSpaceDE w:val="0"/>
              <w:autoSpaceDN w:val="0"/>
              <w:adjustRightInd w:val="0"/>
              <w:spacing w:beforeLines="60" w:before="144" w:afterLines="60" w:after="144"/>
              <w:ind w:left="754"/>
              <w:jc w:val="left"/>
              <w:rPr>
                <w:rFonts w:cs="Arial"/>
                <w:sz w:val="18"/>
                <w:szCs w:val="18"/>
                <w:lang w:val="en-US"/>
              </w:rPr>
            </w:pPr>
          </w:p>
        </w:tc>
      </w:tr>
      <w:tr w:rsidR="003565B0" w:rsidRPr="00280DB6" w14:paraId="781EB505" w14:textId="77777777"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555" w:type="dxa"/>
            <w:vAlign w:val="center"/>
          </w:tcPr>
          <w:p w14:paraId="628E9952" w14:textId="77777777" w:rsidR="003565B0" w:rsidRPr="002842CD" w:rsidRDefault="003565B0" w:rsidP="002842CD">
            <w:pPr>
              <w:widowControl w:val="0"/>
              <w:autoSpaceDE w:val="0"/>
              <w:autoSpaceDN w:val="0"/>
              <w:adjustRightInd w:val="0"/>
              <w:spacing w:beforeLines="60" w:before="144" w:afterLines="60" w:after="144"/>
              <w:jc w:val="left"/>
              <w:rPr>
                <w:rFonts w:cs="Arial"/>
                <w:sz w:val="18"/>
                <w:szCs w:val="18"/>
              </w:rPr>
            </w:pPr>
            <w:r w:rsidRPr="002842CD">
              <w:rPr>
                <w:rFonts w:cs="Arial"/>
                <w:sz w:val="18"/>
                <w:szCs w:val="18"/>
              </w:rPr>
              <w:t>Pollution abate</w:t>
            </w:r>
            <w:r w:rsidR="00492F8B" w:rsidRPr="002842CD">
              <w:rPr>
                <w:rFonts w:cs="Arial"/>
                <w:sz w:val="18"/>
                <w:szCs w:val="18"/>
              </w:rPr>
              <w:t>me</w:t>
            </w:r>
            <w:r w:rsidRPr="002842CD">
              <w:rPr>
                <w:rFonts w:cs="Arial"/>
                <w:sz w:val="18"/>
                <w:szCs w:val="18"/>
              </w:rPr>
              <w:t>nt</w:t>
            </w:r>
            <w:r w:rsidR="00C12780" w:rsidRPr="002842CD">
              <w:rPr>
                <w:rFonts w:cs="Arial"/>
                <w:sz w:val="18"/>
                <w:szCs w:val="18"/>
              </w:rPr>
              <w:t xml:space="preserve"> systems EAF steelmaking and casting (diffuse emissions)</w:t>
            </w:r>
          </w:p>
        </w:tc>
        <w:tc>
          <w:tcPr>
            <w:tcW w:w="2693" w:type="dxa"/>
            <w:vAlign w:val="center"/>
          </w:tcPr>
          <w:p w14:paraId="139CD94D" w14:textId="77777777" w:rsidR="003565B0" w:rsidRPr="002842CD" w:rsidRDefault="003565B0" w:rsidP="002842CD">
            <w:pPr>
              <w:widowControl w:val="0"/>
              <w:autoSpaceDE w:val="0"/>
              <w:autoSpaceDN w:val="0"/>
              <w:adjustRightInd w:val="0"/>
              <w:spacing w:beforeLines="60" w:before="144" w:afterLines="60" w:after="144"/>
              <w:jc w:val="left"/>
              <w:rPr>
                <w:rFonts w:cs="Arial"/>
                <w:sz w:val="18"/>
                <w:szCs w:val="18"/>
                <w:lang w:val="en-US"/>
              </w:rPr>
            </w:pPr>
          </w:p>
        </w:tc>
        <w:tc>
          <w:tcPr>
            <w:tcW w:w="2126" w:type="dxa"/>
            <w:vAlign w:val="center"/>
          </w:tcPr>
          <w:p w14:paraId="034911C7" w14:textId="77777777" w:rsidR="003565B0" w:rsidRPr="002842CD" w:rsidRDefault="00C12780" w:rsidP="002842CD">
            <w:pPr>
              <w:pStyle w:val="BodyText"/>
              <w:spacing w:beforeLines="60" w:before="144" w:afterLines="60" w:after="144"/>
              <w:rPr>
                <w:rFonts w:cs="Arial"/>
                <w:sz w:val="18"/>
                <w:szCs w:val="18"/>
                <w:lang w:val="en-US" w:eastAsia="it-IT"/>
              </w:rPr>
            </w:pPr>
            <w:r w:rsidRPr="002842CD">
              <w:rPr>
                <w:rFonts w:cs="Arial"/>
                <w:sz w:val="18"/>
                <w:szCs w:val="18"/>
                <w:lang w:val="en-US" w:eastAsia="it-IT"/>
              </w:rPr>
              <w:t>BAT 11</w:t>
            </w:r>
          </w:p>
        </w:tc>
        <w:tc>
          <w:tcPr>
            <w:tcW w:w="4224" w:type="dxa"/>
          </w:tcPr>
          <w:p w14:paraId="253BB89D" w14:textId="77777777" w:rsidR="003565B0" w:rsidRPr="002842CD" w:rsidRDefault="00575D02" w:rsidP="002842CD">
            <w:pPr>
              <w:spacing w:after="0"/>
              <w:jc w:val="left"/>
              <w:rPr>
                <w:rFonts w:cs="Arial"/>
                <w:sz w:val="18"/>
                <w:szCs w:val="18"/>
                <w:lang w:val="en-US"/>
              </w:rPr>
            </w:pPr>
            <w:r w:rsidRPr="002842CD">
              <w:rPr>
                <w:rFonts w:cs="Arial"/>
                <w:sz w:val="18"/>
                <w:szCs w:val="18"/>
                <w:lang w:val="en-US"/>
              </w:rPr>
              <w:t xml:space="preserve">Check, if applicable, the use of </w:t>
            </w:r>
            <w:r w:rsidR="00463B23" w:rsidRPr="002842CD">
              <w:rPr>
                <w:rFonts w:cs="Arial"/>
                <w:sz w:val="18"/>
                <w:szCs w:val="18"/>
                <w:lang w:val="en-US"/>
              </w:rPr>
              <w:t xml:space="preserve"> the</w:t>
            </w:r>
            <w:r w:rsidR="00BC7260" w:rsidRPr="002842CD">
              <w:rPr>
                <w:rFonts w:cs="Arial"/>
                <w:sz w:val="18"/>
                <w:szCs w:val="18"/>
                <w:lang w:val="en-US"/>
              </w:rPr>
              <w:t xml:space="preserve"> relevant </w:t>
            </w:r>
            <w:r w:rsidR="00463B23" w:rsidRPr="002842CD">
              <w:rPr>
                <w:rFonts w:cs="Arial"/>
                <w:sz w:val="18"/>
                <w:szCs w:val="18"/>
                <w:lang w:val="en-US"/>
              </w:rPr>
              <w:t xml:space="preserve"> </w:t>
            </w:r>
            <w:r w:rsidR="00BC7260" w:rsidRPr="002842CD">
              <w:rPr>
                <w:rFonts w:cs="Arial"/>
                <w:sz w:val="18"/>
                <w:szCs w:val="18"/>
                <w:lang w:val="en-US"/>
              </w:rPr>
              <w:t xml:space="preserve">techniques that are described in the </w:t>
            </w:r>
            <w:r w:rsidR="00C12780" w:rsidRPr="002842CD">
              <w:rPr>
                <w:rFonts w:cs="Arial"/>
                <w:sz w:val="18"/>
                <w:szCs w:val="18"/>
                <w:lang w:val="en-US"/>
              </w:rPr>
              <w:t xml:space="preserve">9 </w:t>
            </w:r>
            <w:r w:rsidR="00BC7260" w:rsidRPr="002842CD">
              <w:rPr>
                <w:rFonts w:cs="Arial"/>
                <w:sz w:val="18"/>
                <w:szCs w:val="18"/>
                <w:lang w:val="en-US"/>
              </w:rPr>
              <w:t>different groups of techniques  to prevent or reduce diffuse dust emissions from materials storage, handling and transport.</w:t>
            </w:r>
          </w:p>
        </w:tc>
        <w:tc>
          <w:tcPr>
            <w:tcW w:w="3906" w:type="dxa"/>
            <w:vAlign w:val="center"/>
          </w:tcPr>
          <w:p w14:paraId="7F263726" w14:textId="77777777" w:rsidR="003565B0" w:rsidRPr="002842CD" w:rsidRDefault="003565B0" w:rsidP="005E6155">
            <w:pPr>
              <w:widowControl w:val="0"/>
              <w:autoSpaceDE w:val="0"/>
              <w:autoSpaceDN w:val="0"/>
              <w:adjustRightInd w:val="0"/>
              <w:spacing w:beforeLines="60" w:before="144" w:afterLines="60" w:after="144"/>
              <w:ind w:left="754"/>
              <w:jc w:val="left"/>
              <w:rPr>
                <w:rFonts w:cs="Arial"/>
                <w:sz w:val="18"/>
                <w:szCs w:val="18"/>
                <w:lang w:val="en-US"/>
              </w:rPr>
            </w:pPr>
          </w:p>
        </w:tc>
      </w:tr>
      <w:tr w:rsidR="00056B1B" w:rsidRPr="00F26584" w14:paraId="394B8023" w14:textId="77777777"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55" w:type="dxa"/>
            <w:vAlign w:val="center"/>
          </w:tcPr>
          <w:p w14:paraId="4D1389B6" w14:textId="77777777" w:rsidR="00056B1B" w:rsidRPr="002842CD" w:rsidRDefault="00F06692" w:rsidP="002842CD">
            <w:pPr>
              <w:widowControl w:val="0"/>
              <w:autoSpaceDE w:val="0"/>
              <w:autoSpaceDN w:val="0"/>
              <w:adjustRightInd w:val="0"/>
              <w:spacing w:beforeLines="60" w:before="144" w:afterLines="60" w:after="144"/>
              <w:jc w:val="left"/>
              <w:rPr>
                <w:rFonts w:cs="Arial"/>
                <w:sz w:val="18"/>
                <w:szCs w:val="18"/>
                <w:lang w:val="en-US"/>
              </w:rPr>
            </w:pPr>
            <w:r w:rsidRPr="002842CD">
              <w:rPr>
                <w:rFonts w:cs="Arial"/>
                <w:sz w:val="18"/>
                <w:szCs w:val="18"/>
              </w:rPr>
              <w:t xml:space="preserve">Air emission continuous </w:t>
            </w:r>
            <w:r w:rsidRPr="002842CD">
              <w:rPr>
                <w:rFonts w:cs="Arial"/>
                <w:sz w:val="18"/>
                <w:szCs w:val="18"/>
              </w:rPr>
              <w:lastRenderedPageBreak/>
              <w:t>monitoring</w:t>
            </w:r>
          </w:p>
        </w:tc>
        <w:tc>
          <w:tcPr>
            <w:tcW w:w="2693" w:type="dxa"/>
            <w:vAlign w:val="center"/>
          </w:tcPr>
          <w:p w14:paraId="0196DF91" w14:textId="77777777" w:rsidR="00056B1B" w:rsidRPr="002842CD" w:rsidRDefault="00056B1B" w:rsidP="002842CD">
            <w:pPr>
              <w:pStyle w:val="BodyText"/>
              <w:spacing w:beforeLines="60" w:before="144" w:afterLines="60" w:after="144"/>
              <w:rPr>
                <w:rFonts w:cs="Arial"/>
                <w:sz w:val="18"/>
                <w:szCs w:val="18"/>
                <w:lang w:val="en-US" w:eastAsia="it-IT"/>
              </w:rPr>
            </w:pPr>
          </w:p>
        </w:tc>
        <w:tc>
          <w:tcPr>
            <w:tcW w:w="2126" w:type="dxa"/>
            <w:vAlign w:val="center"/>
          </w:tcPr>
          <w:p w14:paraId="140B65FD" w14:textId="77777777" w:rsidR="00453A50" w:rsidRPr="002842CD" w:rsidRDefault="00BC7260" w:rsidP="002842CD">
            <w:pPr>
              <w:pStyle w:val="BodyText"/>
              <w:spacing w:beforeLines="60" w:before="144" w:afterLines="60" w:after="144"/>
              <w:ind w:left="33"/>
              <w:rPr>
                <w:rFonts w:cs="Arial"/>
                <w:sz w:val="18"/>
                <w:szCs w:val="18"/>
                <w:lang w:val="en-US" w:eastAsia="it-IT"/>
              </w:rPr>
            </w:pPr>
            <w:r w:rsidRPr="002842CD">
              <w:rPr>
                <w:rFonts w:cs="Arial"/>
                <w:sz w:val="18"/>
                <w:szCs w:val="18"/>
                <w:lang w:val="en-US" w:eastAsia="it-IT"/>
              </w:rPr>
              <w:t>BAT 1 V under i</w:t>
            </w:r>
            <w:r w:rsidR="00253BAF" w:rsidRPr="002842CD">
              <w:rPr>
                <w:rFonts w:cs="Arial"/>
                <w:sz w:val="18"/>
                <w:szCs w:val="18"/>
                <w:lang w:val="en-US" w:eastAsia="it-IT"/>
              </w:rPr>
              <w:t xml:space="preserve"> and BAT </w:t>
            </w:r>
            <w:r w:rsidRPr="002842CD">
              <w:rPr>
                <w:rFonts w:cs="Arial"/>
                <w:sz w:val="18"/>
                <w:szCs w:val="18"/>
                <w:lang w:val="en-US" w:eastAsia="it-IT"/>
              </w:rPr>
              <w:t>1</w:t>
            </w:r>
            <w:r w:rsidR="00253BAF" w:rsidRPr="002842CD">
              <w:rPr>
                <w:rFonts w:cs="Arial"/>
                <w:sz w:val="18"/>
                <w:szCs w:val="18"/>
                <w:lang w:val="en-US" w:eastAsia="it-IT"/>
              </w:rPr>
              <w:t>3</w:t>
            </w:r>
            <w:r w:rsidR="00453A50" w:rsidRPr="002842CD">
              <w:rPr>
                <w:rFonts w:cs="Arial"/>
                <w:sz w:val="18"/>
                <w:szCs w:val="18"/>
                <w:lang w:val="en-US" w:eastAsia="it-IT"/>
              </w:rPr>
              <w:t xml:space="preserve">, </w:t>
            </w:r>
          </w:p>
          <w:p w14:paraId="14546A1D" w14:textId="6FC3E7F1" w:rsidR="00056B1B" w:rsidRPr="002842CD" w:rsidRDefault="00453A50" w:rsidP="002842CD">
            <w:pPr>
              <w:pStyle w:val="BodyText"/>
              <w:spacing w:beforeLines="60" w:before="144" w:afterLines="60" w:after="144"/>
              <w:rPr>
                <w:rFonts w:cs="Arial"/>
                <w:sz w:val="18"/>
                <w:szCs w:val="18"/>
                <w:lang w:val="en-US" w:eastAsia="it-IT"/>
              </w:rPr>
            </w:pPr>
            <w:r w:rsidRPr="002842CD">
              <w:rPr>
                <w:rFonts w:cs="Arial"/>
                <w:sz w:val="18"/>
                <w:szCs w:val="18"/>
                <w:lang w:val="en-US" w:eastAsia="it-IT"/>
              </w:rPr>
              <w:lastRenderedPageBreak/>
              <w:t xml:space="preserve"> BAT  14, 15 and 16</w:t>
            </w:r>
          </w:p>
        </w:tc>
        <w:tc>
          <w:tcPr>
            <w:tcW w:w="4224" w:type="dxa"/>
          </w:tcPr>
          <w:p w14:paraId="0577994B" w14:textId="77777777" w:rsidR="00056B1B" w:rsidRPr="002842CD" w:rsidRDefault="00F06692" w:rsidP="002842CD">
            <w:pPr>
              <w:spacing w:after="0"/>
              <w:jc w:val="left"/>
              <w:rPr>
                <w:rFonts w:cs="Arial"/>
                <w:sz w:val="18"/>
                <w:szCs w:val="18"/>
                <w:lang w:val="en-US"/>
              </w:rPr>
            </w:pPr>
            <w:r w:rsidRPr="002842CD">
              <w:rPr>
                <w:rFonts w:cs="Arial"/>
                <w:sz w:val="18"/>
                <w:szCs w:val="18"/>
                <w:lang w:val="en-US"/>
              </w:rPr>
              <w:lastRenderedPageBreak/>
              <w:t xml:space="preserve">Check the </w:t>
            </w:r>
            <w:r w:rsidR="00253BAF" w:rsidRPr="002842CD">
              <w:rPr>
                <w:rFonts w:cs="Arial"/>
                <w:sz w:val="18"/>
                <w:szCs w:val="18"/>
                <w:lang w:val="en-US"/>
              </w:rPr>
              <w:t>program</w:t>
            </w:r>
            <w:r w:rsidRPr="002842CD">
              <w:rPr>
                <w:rFonts w:cs="Arial"/>
                <w:sz w:val="18"/>
                <w:szCs w:val="18"/>
                <w:lang w:val="en-US"/>
              </w:rPr>
              <w:t xml:space="preserve"> of maintenance and calibration of the air emission measurements equipment</w:t>
            </w:r>
            <w:r w:rsidR="00253BAF" w:rsidRPr="002842CD">
              <w:rPr>
                <w:rFonts w:cs="Arial"/>
                <w:sz w:val="18"/>
                <w:szCs w:val="18"/>
                <w:lang w:val="en-US"/>
              </w:rPr>
              <w:t xml:space="preserve"> and check th</w:t>
            </w:r>
            <w:r w:rsidR="00453A50" w:rsidRPr="002842CD">
              <w:rPr>
                <w:rFonts w:cs="Arial"/>
                <w:sz w:val="18"/>
                <w:szCs w:val="18"/>
                <w:lang w:val="en-US"/>
              </w:rPr>
              <w:t xml:space="preserve">e </w:t>
            </w:r>
            <w:r w:rsidR="00253BAF" w:rsidRPr="002842CD">
              <w:rPr>
                <w:rFonts w:cs="Arial"/>
                <w:sz w:val="18"/>
                <w:szCs w:val="18"/>
                <w:lang w:val="en-US"/>
              </w:rPr>
              <w:t>monitoring frequency</w:t>
            </w:r>
          </w:p>
          <w:p w14:paraId="5840774C" w14:textId="77777777" w:rsidR="00453A50" w:rsidRPr="002842CD" w:rsidRDefault="00453A50" w:rsidP="002842CD">
            <w:pPr>
              <w:spacing w:after="0"/>
              <w:jc w:val="left"/>
              <w:rPr>
                <w:rFonts w:cs="Arial"/>
                <w:sz w:val="18"/>
                <w:szCs w:val="18"/>
                <w:lang w:val="en-US"/>
              </w:rPr>
            </w:pPr>
            <w:r w:rsidRPr="002842CD">
              <w:rPr>
                <w:rFonts w:cs="Arial"/>
                <w:sz w:val="18"/>
                <w:szCs w:val="18"/>
                <w:lang w:val="en-US"/>
              </w:rPr>
              <w:lastRenderedPageBreak/>
              <w:t xml:space="preserve">See also: Monitoring </w:t>
            </w:r>
          </w:p>
        </w:tc>
        <w:tc>
          <w:tcPr>
            <w:tcW w:w="3906" w:type="dxa"/>
            <w:vAlign w:val="center"/>
          </w:tcPr>
          <w:p w14:paraId="3C2D84C6" w14:textId="77777777" w:rsidR="00056B1B" w:rsidRPr="002842CD" w:rsidRDefault="00056B1B" w:rsidP="005E6155">
            <w:pPr>
              <w:pStyle w:val="BodyText"/>
              <w:spacing w:beforeLines="60" w:before="144" w:afterLines="60" w:after="144"/>
              <w:ind w:left="34"/>
              <w:rPr>
                <w:rFonts w:cs="Arial"/>
                <w:sz w:val="18"/>
                <w:szCs w:val="18"/>
                <w:lang w:val="en-US" w:eastAsia="it-IT"/>
              </w:rPr>
            </w:pPr>
          </w:p>
        </w:tc>
      </w:tr>
      <w:tr w:rsidR="00056B1B" w:rsidRPr="001A3A25" w14:paraId="345EC99D" w14:textId="77777777"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55" w:type="dxa"/>
          </w:tcPr>
          <w:p w14:paraId="207FA13F" w14:textId="77777777" w:rsidR="00056B1B" w:rsidRPr="002842CD" w:rsidRDefault="00F06692" w:rsidP="002842CD">
            <w:pPr>
              <w:widowControl w:val="0"/>
              <w:autoSpaceDE w:val="0"/>
              <w:autoSpaceDN w:val="0"/>
              <w:adjustRightInd w:val="0"/>
              <w:spacing w:beforeLines="60" w:before="144" w:afterLines="60" w:after="144"/>
              <w:jc w:val="left"/>
              <w:rPr>
                <w:rFonts w:cs="Arial"/>
                <w:sz w:val="18"/>
                <w:szCs w:val="18"/>
              </w:rPr>
            </w:pPr>
            <w:r w:rsidRPr="002842CD">
              <w:rPr>
                <w:rFonts w:cs="Arial"/>
                <w:sz w:val="18"/>
                <w:szCs w:val="18"/>
              </w:rPr>
              <w:lastRenderedPageBreak/>
              <w:t>Dust</w:t>
            </w:r>
          </w:p>
        </w:tc>
        <w:tc>
          <w:tcPr>
            <w:tcW w:w="2693" w:type="dxa"/>
            <w:vAlign w:val="center"/>
          </w:tcPr>
          <w:p w14:paraId="5B59C241" w14:textId="77777777" w:rsidR="00056B1B" w:rsidRPr="002842CD" w:rsidRDefault="00056B1B" w:rsidP="002842CD">
            <w:pPr>
              <w:pStyle w:val="BodyText"/>
              <w:spacing w:beforeLines="60" w:before="144" w:afterLines="60" w:after="144"/>
              <w:rPr>
                <w:rFonts w:cs="Arial"/>
                <w:sz w:val="18"/>
                <w:szCs w:val="18"/>
                <w:lang w:val="en-US" w:eastAsia="it-IT"/>
              </w:rPr>
            </w:pPr>
          </w:p>
        </w:tc>
        <w:tc>
          <w:tcPr>
            <w:tcW w:w="2126" w:type="dxa"/>
            <w:vAlign w:val="center"/>
          </w:tcPr>
          <w:p w14:paraId="1D7E25AF" w14:textId="77777777" w:rsidR="00056B1B" w:rsidRPr="002842CD" w:rsidRDefault="00E80E75" w:rsidP="002842CD">
            <w:pPr>
              <w:pStyle w:val="BodyText"/>
              <w:spacing w:beforeLines="60" w:before="144" w:afterLines="60" w:after="144"/>
              <w:ind w:left="33"/>
              <w:rPr>
                <w:rFonts w:cs="Arial"/>
                <w:sz w:val="18"/>
                <w:szCs w:val="18"/>
                <w:lang w:val="en-US" w:eastAsia="it-IT"/>
              </w:rPr>
            </w:pPr>
            <w:r w:rsidRPr="002842CD">
              <w:rPr>
                <w:rFonts w:cs="Arial"/>
                <w:sz w:val="18"/>
                <w:szCs w:val="18"/>
                <w:lang w:val="en-US" w:eastAsia="it-IT"/>
              </w:rPr>
              <w:t xml:space="preserve">BATs </w:t>
            </w:r>
            <w:r w:rsidR="00453A50" w:rsidRPr="002842CD">
              <w:rPr>
                <w:rFonts w:cs="Arial"/>
                <w:sz w:val="18"/>
                <w:szCs w:val="18"/>
                <w:lang w:val="en-US" w:eastAsia="it-IT"/>
              </w:rPr>
              <w:t>11, 89 and 90</w:t>
            </w:r>
          </w:p>
        </w:tc>
        <w:tc>
          <w:tcPr>
            <w:tcW w:w="4224" w:type="dxa"/>
          </w:tcPr>
          <w:p w14:paraId="0B787DE6" w14:textId="77777777" w:rsidR="00056B1B" w:rsidRPr="002842CD" w:rsidRDefault="00B76E08" w:rsidP="002842CD">
            <w:pPr>
              <w:spacing w:after="0"/>
              <w:jc w:val="left"/>
              <w:rPr>
                <w:rFonts w:cs="Arial"/>
                <w:sz w:val="18"/>
                <w:szCs w:val="18"/>
              </w:rPr>
            </w:pPr>
            <w:r w:rsidRPr="002842CD">
              <w:rPr>
                <w:rFonts w:cs="Arial"/>
                <w:sz w:val="18"/>
                <w:szCs w:val="18"/>
              </w:rPr>
              <w:t>If not yet checked before in the Pollution abatement  systems</w:t>
            </w:r>
            <w:r w:rsidR="00453A50" w:rsidRPr="002842CD">
              <w:rPr>
                <w:rFonts w:cs="Arial"/>
                <w:sz w:val="18"/>
                <w:szCs w:val="18"/>
              </w:rPr>
              <w:t xml:space="preserve"> for EAF steelmaking and casting, </w:t>
            </w:r>
            <w:r w:rsidRPr="002842CD">
              <w:rPr>
                <w:rFonts w:cs="Arial"/>
                <w:sz w:val="18"/>
                <w:szCs w:val="18"/>
              </w:rPr>
              <w:t>, c</w:t>
            </w:r>
            <w:r w:rsidR="006B54FF" w:rsidRPr="002842CD">
              <w:rPr>
                <w:rFonts w:cs="Arial"/>
                <w:sz w:val="18"/>
                <w:szCs w:val="18"/>
              </w:rPr>
              <w:t>heck the appropriate emission reduction</w:t>
            </w:r>
            <w:r w:rsidR="00453A50" w:rsidRPr="002842CD">
              <w:rPr>
                <w:rFonts w:cs="Arial"/>
                <w:sz w:val="18"/>
                <w:szCs w:val="18"/>
              </w:rPr>
              <w:t xml:space="preserve"> technique depending  on</w:t>
            </w:r>
            <w:r w:rsidR="006B54FF" w:rsidRPr="002842CD">
              <w:rPr>
                <w:rFonts w:cs="Arial"/>
                <w:sz w:val="18"/>
                <w:szCs w:val="18"/>
              </w:rPr>
              <w:t xml:space="preserve"> the equipment used</w:t>
            </w:r>
          </w:p>
        </w:tc>
        <w:tc>
          <w:tcPr>
            <w:tcW w:w="3906" w:type="dxa"/>
            <w:vAlign w:val="center"/>
          </w:tcPr>
          <w:p w14:paraId="2882936F" w14:textId="77777777" w:rsidR="00056B1B" w:rsidRPr="002842CD" w:rsidRDefault="00056B1B" w:rsidP="005E6155">
            <w:pPr>
              <w:pStyle w:val="BodyText"/>
              <w:spacing w:beforeLines="60" w:before="144" w:afterLines="60" w:after="144"/>
              <w:ind w:left="34"/>
              <w:rPr>
                <w:rFonts w:cs="Arial"/>
                <w:sz w:val="18"/>
                <w:szCs w:val="18"/>
                <w:lang w:val="en-US" w:eastAsia="it-IT"/>
              </w:rPr>
            </w:pPr>
          </w:p>
        </w:tc>
      </w:tr>
      <w:tr w:rsidR="00056B1B" w:rsidRPr="001A3A25" w14:paraId="5A1DCC91" w14:textId="77777777"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55" w:type="dxa"/>
          </w:tcPr>
          <w:p w14:paraId="33696008" w14:textId="77777777" w:rsidR="00056B1B" w:rsidRPr="002842CD" w:rsidRDefault="00F06692" w:rsidP="00F06692">
            <w:pPr>
              <w:widowControl w:val="0"/>
              <w:autoSpaceDE w:val="0"/>
              <w:autoSpaceDN w:val="0"/>
              <w:adjustRightInd w:val="0"/>
              <w:spacing w:beforeLines="60" w:before="144" w:afterLines="60" w:after="144"/>
              <w:jc w:val="center"/>
              <w:rPr>
                <w:rFonts w:cs="Arial"/>
                <w:sz w:val="18"/>
                <w:szCs w:val="18"/>
              </w:rPr>
            </w:pPr>
            <w:r w:rsidRPr="002842CD">
              <w:rPr>
                <w:rFonts w:cs="Arial"/>
                <w:sz w:val="18"/>
                <w:szCs w:val="18"/>
              </w:rPr>
              <w:t>Greenhouse gases</w:t>
            </w:r>
          </w:p>
        </w:tc>
        <w:tc>
          <w:tcPr>
            <w:tcW w:w="2693" w:type="dxa"/>
            <w:vAlign w:val="center"/>
          </w:tcPr>
          <w:p w14:paraId="6C95DE22" w14:textId="77777777" w:rsidR="00056B1B" w:rsidRPr="002842CD" w:rsidRDefault="00056B1B" w:rsidP="005E6155">
            <w:pPr>
              <w:pStyle w:val="BodyText"/>
              <w:spacing w:beforeLines="60" w:before="144" w:afterLines="60" w:after="144"/>
              <w:jc w:val="both"/>
              <w:rPr>
                <w:rFonts w:cs="Arial"/>
                <w:sz w:val="18"/>
                <w:szCs w:val="18"/>
                <w:lang w:val="en-US" w:eastAsia="it-IT"/>
              </w:rPr>
            </w:pPr>
          </w:p>
        </w:tc>
        <w:tc>
          <w:tcPr>
            <w:tcW w:w="2126" w:type="dxa"/>
            <w:vAlign w:val="center"/>
          </w:tcPr>
          <w:p w14:paraId="4C77A647" w14:textId="77777777" w:rsidR="00056B1B" w:rsidRPr="002842CD" w:rsidRDefault="00447AF8" w:rsidP="002842CD">
            <w:pPr>
              <w:pStyle w:val="BodyText"/>
              <w:spacing w:beforeLines="60" w:before="144" w:afterLines="60" w:after="144"/>
              <w:ind w:left="33"/>
              <w:rPr>
                <w:rFonts w:cs="Arial"/>
                <w:sz w:val="18"/>
                <w:szCs w:val="18"/>
                <w:lang w:val="en-US" w:eastAsia="it-IT"/>
              </w:rPr>
            </w:pPr>
            <w:r w:rsidRPr="002842CD">
              <w:rPr>
                <w:rFonts w:cs="Arial"/>
                <w:sz w:val="18"/>
                <w:szCs w:val="18"/>
                <w:lang w:val="en-US" w:eastAsia="it-IT"/>
              </w:rPr>
              <w:t>No specific obligations in the BREF as GHG are not covered by the Industrial emission directive but by the EU Emission Trading System</w:t>
            </w:r>
          </w:p>
        </w:tc>
        <w:tc>
          <w:tcPr>
            <w:tcW w:w="4224" w:type="dxa"/>
            <w:vAlign w:val="center"/>
          </w:tcPr>
          <w:p w14:paraId="2532C93C" w14:textId="77777777" w:rsidR="00056B1B" w:rsidRPr="002842CD" w:rsidRDefault="00447AF8" w:rsidP="002842CD">
            <w:pPr>
              <w:pStyle w:val="BodyText"/>
              <w:spacing w:beforeLines="60" w:before="144" w:afterLines="60" w:after="144"/>
              <w:rPr>
                <w:rFonts w:cs="Arial"/>
                <w:sz w:val="18"/>
                <w:szCs w:val="18"/>
                <w:lang w:val="en-US" w:eastAsia="it-IT"/>
              </w:rPr>
            </w:pPr>
            <w:r w:rsidRPr="002842CD">
              <w:rPr>
                <w:rFonts w:cs="Arial"/>
                <w:sz w:val="18"/>
                <w:szCs w:val="18"/>
                <w:lang w:val="en-US" w:eastAsia="it-IT"/>
              </w:rPr>
              <w:t>Presence of CO2 emission inventory</w:t>
            </w:r>
          </w:p>
        </w:tc>
        <w:tc>
          <w:tcPr>
            <w:tcW w:w="3906" w:type="dxa"/>
            <w:vAlign w:val="center"/>
          </w:tcPr>
          <w:p w14:paraId="285EDBAA" w14:textId="77777777" w:rsidR="00056B1B" w:rsidRPr="002842CD" w:rsidRDefault="00056B1B" w:rsidP="005E6155">
            <w:pPr>
              <w:pStyle w:val="BodyText"/>
              <w:spacing w:beforeLines="60" w:before="144" w:afterLines="60" w:after="144"/>
              <w:ind w:left="34"/>
              <w:rPr>
                <w:rFonts w:cs="Arial"/>
                <w:sz w:val="18"/>
                <w:szCs w:val="18"/>
                <w:lang w:val="en-US" w:eastAsia="it-IT"/>
              </w:rPr>
            </w:pPr>
          </w:p>
        </w:tc>
      </w:tr>
    </w:tbl>
    <w:p w14:paraId="443DBF47" w14:textId="77777777" w:rsidR="00CB4620" w:rsidRDefault="0046529E" w:rsidP="009665E6">
      <w:pPr>
        <w:rPr>
          <w:rFonts w:cs="Arial"/>
          <w:b/>
          <w:sz w:val="28"/>
          <w:szCs w:val="28"/>
          <w:lang w:val="en-US"/>
        </w:rPr>
      </w:pPr>
      <w:r>
        <w:rPr>
          <w:rFonts w:cs="Arial"/>
          <w:b/>
          <w:sz w:val="28"/>
          <w:szCs w:val="28"/>
          <w:lang w:val="en-US"/>
        </w:rPr>
        <w:br/>
      </w:r>
    </w:p>
    <w:p w14:paraId="0FDFD027" w14:textId="77777777" w:rsidR="00447AF8" w:rsidRDefault="00447AF8" w:rsidP="009665E6">
      <w:pPr>
        <w:rPr>
          <w:rFonts w:cs="Arial"/>
          <w:b/>
          <w:sz w:val="28"/>
          <w:szCs w:val="28"/>
          <w:lang w:val="en-US"/>
        </w:rPr>
      </w:pP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296"/>
        <w:gridCol w:w="1985"/>
        <w:gridCol w:w="4082"/>
        <w:gridCol w:w="3906"/>
      </w:tblGrid>
      <w:tr w:rsidR="0046529E" w:rsidRPr="00280DB6" w14:paraId="13CE8620" w14:textId="77777777" w:rsidTr="005E6155">
        <w:trPr>
          <w:tblHeader/>
        </w:trPr>
        <w:tc>
          <w:tcPr>
            <w:tcW w:w="14504" w:type="dxa"/>
            <w:gridSpan w:val="5"/>
            <w:shd w:val="clear" w:color="auto" w:fill="D9D9D9"/>
            <w:vAlign w:val="center"/>
          </w:tcPr>
          <w:p w14:paraId="184114FA" w14:textId="77777777" w:rsidR="0046529E" w:rsidRPr="00280DB6" w:rsidRDefault="0046529E" w:rsidP="0046529E">
            <w:pPr>
              <w:spacing w:beforeLines="60" w:before="144" w:afterLines="60" w:after="144"/>
              <w:jc w:val="center"/>
              <w:rPr>
                <w:rFonts w:cs="Arial"/>
                <w:sz w:val="18"/>
                <w:szCs w:val="18"/>
                <w:lang w:val="en-US"/>
              </w:rPr>
            </w:pPr>
            <w:r>
              <w:rPr>
                <w:rFonts w:cs="Arial"/>
                <w:b/>
                <w:bCs/>
                <w:sz w:val="18"/>
                <w:szCs w:val="18"/>
                <w:lang w:val="en-US"/>
              </w:rPr>
              <w:lastRenderedPageBreak/>
              <w:t>TOPIC: NOISE AND VIBRATION</w:t>
            </w:r>
          </w:p>
        </w:tc>
      </w:tr>
      <w:tr w:rsidR="0046529E" w:rsidRPr="00F26584" w14:paraId="19288EFE" w14:textId="77777777"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2235" w:type="dxa"/>
            <w:vAlign w:val="center"/>
          </w:tcPr>
          <w:p w14:paraId="74FC4227" w14:textId="77777777" w:rsidR="0046529E" w:rsidRPr="00F26584" w:rsidRDefault="0046529E" w:rsidP="005E6155">
            <w:pPr>
              <w:widowControl w:val="0"/>
              <w:autoSpaceDE w:val="0"/>
              <w:autoSpaceDN w:val="0"/>
              <w:adjustRightInd w:val="0"/>
              <w:spacing w:beforeLines="60" w:before="144" w:afterLines="60" w:after="144"/>
              <w:jc w:val="center"/>
              <w:rPr>
                <w:rFonts w:cs="Arial"/>
                <w:b/>
                <w:sz w:val="18"/>
                <w:szCs w:val="18"/>
                <w:lang w:val="en-US"/>
              </w:rPr>
            </w:pPr>
            <w:r w:rsidRPr="00280DB6">
              <w:rPr>
                <w:rFonts w:cs="Arial"/>
                <w:b/>
                <w:sz w:val="18"/>
                <w:szCs w:val="18"/>
                <w:lang w:val="en-US"/>
              </w:rPr>
              <w:t>Topic</w:t>
            </w:r>
          </w:p>
        </w:tc>
        <w:tc>
          <w:tcPr>
            <w:tcW w:w="2296" w:type="dxa"/>
            <w:vAlign w:val="center"/>
          </w:tcPr>
          <w:p w14:paraId="0C82CBC8" w14:textId="77777777" w:rsidR="0046529E" w:rsidRPr="00280DB6" w:rsidRDefault="0046529E" w:rsidP="005E6155">
            <w:pPr>
              <w:widowControl w:val="0"/>
              <w:autoSpaceDE w:val="0"/>
              <w:autoSpaceDN w:val="0"/>
              <w:adjustRightInd w:val="0"/>
              <w:spacing w:beforeLines="60" w:before="144" w:afterLines="60" w:after="144"/>
              <w:jc w:val="center"/>
              <w:rPr>
                <w:rFonts w:cs="Arial"/>
                <w:b/>
                <w:sz w:val="18"/>
                <w:szCs w:val="18"/>
                <w:lang w:val="en-US"/>
              </w:rPr>
            </w:pPr>
            <w:r>
              <w:rPr>
                <w:rFonts w:cs="Arial"/>
                <w:b/>
                <w:sz w:val="18"/>
                <w:szCs w:val="18"/>
                <w:lang w:val="en-US"/>
              </w:rPr>
              <w:t>What does the permit /National law says</w:t>
            </w:r>
          </w:p>
        </w:tc>
        <w:tc>
          <w:tcPr>
            <w:tcW w:w="1985" w:type="dxa"/>
            <w:vAlign w:val="center"/>
          </w:tcPr>
          <w:p w14:paraId="10D063A4" w14:textId="77777777" w:rsidR="0046529E" w:rsidRPr="00280DB6" w:rsidRDefault="0046529E" w:rsidP="005E6155">
            <w:pPr>
              <w:widowControl w:val="0"/>
              <w:autoSpaceDE w:val="0"/>
              <w:autoSpaceDN w:val="0"/>
              <w:adjustRightInd w:val="0"/>
              <w:spacing w:beforeLines="60" w:before="144" w:afterLines="60" w:after="144"/>
              <w:ind w:left="33"/>
              <w:jc w:val="center"/>
              <w:rPr>
                <w:rFonts w:cs="Arial"/>
                <w:b/>
                <w:sz w:val="18"/>
                <w:szCs w:val="18"/>
                <w:lang w:val="en-US"/>
              </w:rPr>
            </w:pPr>
            <w:r>
              <w:rPr>
                <w:rFonts w:cs="Arial"/>
                <w:b/>
                <w:sz w:val="18"/>
                <w:szCs w:val="18"/>
                <w:lang w:val="en-US"/>
              </w:rPr>
              <w:t>What do the BREFs say</w:t>
            </w:r>
            <w:r w:rsidR="00F6297F">
              <w:rPr>
                <w:rFonts w:cs="Arial"/>
                <w:b/>
                <w:sz w:val="18"/>
                <w:szCs w:val="18"/>
                <w:lang w:val="en-US"/>
              </w:rPr>
              <w:t>/which BAT are applicable</w:t>
            </w:r>
          </w:p>
        </w:tc>
        <w:tc>
          <w:tcPr>
            <w:tcW w:w="4082" w:type="dxa"/>
            <w:vAlign w:val="center"/>
          </w:tcPr>
          <w:p w14:paraId="258B55F5" w14:textId="77777777" w:rsidR="0046529E" w:rsidRPr="00F26584" w:rsidRDefault="0046529E" w:rsidP="005E6155">
            <w:pPr>
              <w:widowControl w:val="0"/>
              <w:autoSpaceDE w:val="0"/>
              <w:autoSpaceDN w:val="0"/>
              <w:adjustRightInd w:val="0"/>
              <w:spacing w:beforeLines="60" w:before="144" w:afterLines="60" w:after="144"/>
              <w:ind w:left="360"/>
              <w:jc w:val="center"/>
              <w:rPr>
                <w:rFonts w:cs="Arial"/>
                <w:b/>
                <w:sz w:val="18"/>
                <w:szCs w:val="18"/>
                <w:lang w:val="en-US"/>
              </w:rPr>
            </w:pPr>
            <w:r w:rsidRPr="00F26584">
              <w:rPr>
                <w:rFonts w:cs="Arial"/>
                <w:b/>
                <w:sz w:val="18"/>
                <w:szCs w:val="18"/>
                <w:lang w:val="en-US"/>
              </w:rPr>
              <w:t>What to check</w:t>
            </w:r>
          </w:p>
        </w:tc>
        <w:tc>
          <w:tcPr>
            <w:tcW w:w="3906" w:type="dxa"/>
            <w:vAlign w:val="center"/>
          </w:tcPr>
          <w:p w14:paraId="6D6D6780" w14:textId="77777777" w:rsidR="0046529E" w:rsidRPr="00F26584" w:rsidRDefault="0046529E" w:rsidP="005E6155">
            <w:pPr>
              <w:widowControl w:val="0"/>
              <w:autoSpaceDE w:val="0"/>
              <w:autoSpaceDN w:val="0"/>
              <w:adjustRightInd w:val="0"/>
              <w:spacing w:beforeLines="60" w:before="144" w:afterLines="60" w:after="144"/>
              <w:ind w:left="46"/>
              <w:jc w:val="center"/>
              <w:rPr>
                <w:rFonts w:cs="Arial"/>
                <w:b/>
                <w:sz w:val="18"/>
                <w:szCs w:val="18"/>
                <w:lang w:val="en-US"/>
              </w:rPr>
            </w:pPr>
            <w:r w:rsidRPr="00F26584">
              <w:rPr>
                <w:rFonts w:cs="Arial"/>
                <w:b/>
                <w:sz w:val="18"/>
                <w:szCs w:val="18"/>
                <w:lang w:val="en-US"/>
              </w:rPr>
              <w:t>What has been observed</w:t>
            </w:r>
          </w:p>
        </w:tc>
      </w:tr>
      <w:tr w:rsidR="0046529E" w:rsidRPr="00280DB6" w14:paraId="2798F4BD" w14:textId="77777777"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2235" w:type="dxa"/>
            <w:vAlign w:val="center"/>
          </w:tcPr>
          <w:p w14:paraId="4402528E" w14:textId="77777777" w:rsidR="0046529E" w:rsidRPr="002842CD" w:rsidRDefault="00B76E08" w:rsidP="002842CD">
            <w:pPr>
              <w:widowControl w:val="0"/>
              <w:autoSpaceDE w:val="0"/>
              <w:autoSpaceDN w:val="0"/>
              <w:adjustRightInd w:val="0"/>
              <w:spacing w:beforeLines="60" w:before="144" w:afterLines="60" w:after="144"/>
              <w:jc w:val="left"/>
              <w:rPr>
                <w:rFonts w:cs="Arial"/>
                <w:sz w:val="18"/>
                <w:szCs w:val="18"/>
                <w:lang w:val="en-US"/>
              </w:rPr>
            </w:pPr>
            <w:r w:rsidRPr="002842CD">
              <w:rPr>
                <w:sz w:val="18"/>
                <w:szCs w:val="18"/>
              </w:rPr>
              <w:t xml:space="preserve">Reduction of noise emissions from </w:t>
            </w:r>
            <w:r w:rsidR="000710DF" w:rsidRPr="002842CD">
              <w:rPr>
                <w:sz w:val="18"/>
                <w:szCs w:val="18"/>
              </w:rPr>
              <w:t>relevant sources in the iron and steel manufacturing processes</w:t>
            </w:r>
          </w:p>
        </w:tc>
        <w:tc>
          <w:tcPr>
            <w:tcW w:w="2296" w:type="dxa"/>
            <w:vAlign w:val="center"/>
          </w:tcPr>
          <w:p w14:paraId="2825F8D7" w14:textId="77777777" w:rsidR="0046529E" w:rsidRPr="002842CD" w:rsidRDefault="0046529E" w:rsidP="002842CD">
            <w:pPr>
              <w:widowControl w:val="0"/>
              <w:autoSpaceDE w:val="0"/>
              <w:autoSpaceDN w:val="0"/>
              <w:adjustRightInd w:val="0"/>
              <w:spacing w:beforeLines="60" w:before="144" w:afterLines="60" w:after="144"/>
              <w:jc w:val="left"/>
              <w:rPr>
                <w:rFonts w:cs="Arial"/>
                <w:sz w:val="18"/>
                <w:szCs w:val="18"/>
                <w:lang w:val="en-US"/>
              </w:rPr>
            </w:pPr>
          </w:p>
        </w:tc>
        <w:tc>
          <w:tcPr>
            <w:tcW w:w="1985" w:type="dxa"/>
            <w:vAlign w:val="center"/>
          </w:tcPr>
          <w:p w14:paraId="53C80F1F" w14:textId="77777777" w:rsidR="0046529E" w:rsidRPr="002842CD" w:rsidRDefault="000710DF" w:rsidP="002842CD">
            <w:pPr>
              <w:pStyle w:val="BodyText"/>
              <w:spacing w:beforeLines="60" w:before="144" w:afterLines="60" w:after="144"/>
              <w:rPr>
                <w:rFonts w:cs="Arial"/>
                <w:sz w:val="18"/>
                <w:szCs w:val="18"/>
                <w:lang w:val="en-US" w:eastAsia="it-IT"/>
              </w:rPr>
            </w:pPr>
            <w:r w:rsidRPr="002842CD">
              <w:rPr>
                <w:rFonts w:cs="Arial"/>
                <w:sz w:val="18"/>
                <w:szCs w:val="18"/>
                <w:lang w:val="en-US" w:eastAsia="it-IT"/>
              </w:rPr>
              <w:t xml:space="preserve">BAT 18 </w:t>
            </w:r>
          </w:p>
        </w:tc>
        <w:tc>
          <w:tcPr>
            <w:tcW w:w="4082" w:type="dxa"/>
          </w:tcPr>
          <w:p w14:paraId="3CF8E8E3" w14:textId="073536F8" w:rsidR="0046529E" w:rsidRPr="002842CD" w:rsidRDefault="001B2750" w:rsidP="002842CD">
            <w:pPr>
              <w:spacing w:after="0"/>
              <w:jc w:val="left"/>
              <w:rPr>
                <w:sz w:val="18"/>
                <w:szCs w:val="18"/>
                <w:lang w:val="en-US"/>
              </w:rPr>
            </w:pPr>
            <w:r w:rsidRPr="002842CD">
              <w:rPr>
                <w:sz w:val="18"/>
                <w:szCs w:val="18"/>
                <w:lang w:val="en-US"/>
              </w:rPr>
              <w:t xml:space="preserve">Check if one or a combination of the </w:t>
            </w:r>
            <w:r w:rsidR="000710DF" w:rsidRPr="002842CD">
              <w:rPr>
                <w:sz w:val="18"/>
                <w:szCs w:val="18"/>
                <w:lang w:val="en-US"/>
              </w:rPr>
              <w:t xml:space="preserve">9 </w:t>
            </w:r>
            <w:r w:rsidRPr="002842CD">
              <w:rPr>
                <w:sz w:val="18"/>
                <w:szCs w:val="18"/>
                <w:lang w:val="en-US"/>
              </w:rPr>
              <w:t>measures and tech</w:t>
            </w:r>
            <w:r w:rsidR="000710DF" w:rsidRPr="002842CD">
              <w:rPr>
                <w:sz w:val="18"/>
                <w:szCs w:val="18"/>
                <w:lang w:val="en-US"/>
              </w:rPr>
              <w:t xml:space="preserve">niques that are mentioned in </w:t>
            </w:r>
            <w:r w:rsidRPr="002842CD">
              <w:rPr>
                <w:sz w:val="18"/>
                <w:szCs w:val="18"/>
                <w:lang w:val="en-US"/>
              </w:rPr>
              <w:t xml:space="preserve"> BAT </w:t>
            </w:r>
            <w:r w:rsidR="000710DF" w:rsidRPr="002842CD">
              <w:rPr>
                <w:sz w:val="18"/>
                <w:szCs w:val="18"/>
                <w:lang w:val="en-US"/>
              </w:rPr>
              <w:t xml:space="preserve">18 </w:t>
            </w:r>
            <w:r w:rsidRPr="002842CD">
              <w:rPr>
                <w:sz w:val="18"/>
                <w:szCs w:val="18"/>
                <w:lang w:val="en-US"/>
              </w:rPr>
              <w:t>is used and if application of these prevention techniques is adequate to maintain an acceptable noise level</w:t>
            </w:r>
          </w:p>
        </w:tc>
        <w:tc>
          <w:tcPr>
            <w:tcW w:w="3906" w:type="dxa"/>
            <w:vAlign w:val="center"/>
          </w:tcPr>
          <w:p w14:paraId="340B1106" w14:textId="77777777" w:rsidR="0046529E" w:rsidRPr="00280DB6" w:rsidRDefault="0046529E" w:rsidP="005E6155">
            <w:pPr>
              <w:widowControl w:val="0"/>
              <w:autoSpaceDE w:val="0"/>
              <w:autoSpaceDN w:val="0"/>
              <w:adjustRightInd w:val="0"/>
              <w:spacing w:beforeLines="60" w:before="144" w:afterLines="60" w:after="144"/>
              <w:ind w:left="754"/>
              <w:jc w:val="left"/>
              <w:rPr>
                <w:rFonts w:cs="Arial"/>
                <w:sz w:val="18"/>
                <w:szCs w:val="18"/>
                <w:lang w:val="en-US"/>
              </w:rPr>
            </w:pPr>
          </w:p>
        </w:tc>
      </w:tr>
      <w:tr w:rsidR="000710DF" w:rsidRPr="00280DB6" w14:paraId="6F489C07" w14:textId="77777777"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2235" w:type="dxa"/>
            <w:vAlign w:val="center"/>
          </w:tcPr>
          <w:p w14:paraId="31F1BD2B" w14:textId="77777777" w:rsidR="000710DF" w:rsidRPr="002842CD" w:rsidRDefault="00380475" w:rsidP="002842CD">
            <w:pPr>
              <w:widowControl w:val="0"/>
              <w:autoSpaceDE w:val="0"/>
              <w:autoSpaceDN w:val="0"/>
              <w:adjustRightInd w:val="0"/>
              <w:spacing w:beforeLines="60" w:before="144" w:afterLines="60" w:after="144"/>
              <w:jc w:val="left"/>
              <w:rPr>
                <w:sz w:val="18"/>
                <w:szCs w:val="18"/>
              </w:rPr>
            </w:pPr>
            <w:r w:rsidRPr="002842CD">
              <w:rPr>
                <w:sz w:val="18"/>
                <w:szCs w:val="18"/>
              </w:rPr>
              <w:t>Reduction of noise emissions from EAF steelmaking installations and processes generating high sound energies</w:t>
            </w:r>
          </w:p>
        </w:tc>
        <w:tc>
          <w:tcPr>
            <w:tcW w:w="2296" w:type="dxa"/>
            <w:vAlign w:val="center"/>
          </w:tcPr>
          <w:p w14:paraId="21F2F18A" w14:textId="77777777" w:rsidR="000710DF" w:rsidRPr="002842CD" w:rsidRDefault="000710DF" w:rsidP="002842CD">
            <w:pPr>
              <w:widowControl w:val="0"/>
              <w:autoSpaceDE w:val="0"/>
              <w:autoSpaceDN w:val="0"/>
              <w:adjustRightInd w:val="0"/>
              <w:spacing w:beforeLines="60" w:before="144" w:afterLines="60" w:after="144"/>
              <w:jc w:val="left"/>
              <w:rPr>
                <w:rFonts w:cs="Arial"/>
                <w:sz w:val="18"/>
                <w:szCs w:val="18"/>
                <w:lang w:val="en-US"/>
              </w:rPr>
            </w:pPr>
          </w:p>
        </w:tc>
        <w:tc>
          <w:tcPr>
            <w:tcW w:w="1985" w:type="dxa"/>
            <w:vAlign w:val="center"/>
          </w:tcPr>
          <w:p w14:paraId="00290996" w14:textId="77777777" w:rsidR="000710DF" w:rsidRPr="002842CD" w:rsidRDefault="000710DF" w:rsidP="002842CD">
            <w:pPr>
              <w:pStyle w:val="BodyText"/>
              <w:spacing w:beforeLines="60" w:before="144" w:afterLines="60" w:after="144"/>
              <w:rPr>
                <w:rFonts w:cs="Arial"/>
                <w:sz w:val="18"/>
                <w:szCs w:val="18"/>
                <w:lang w:val="en-US" w:eastAsia="it-IT"/>
              </w:rPr>
            </w:pPr>
            <w:r w:rsidRPr="002842CD">
              <w:rPr>
                <w:rFonts w:cs="Arial"/>
                <w:sz w:val="18"/>
                <w:szCs w:val="18"/>
                <w:lang w:val="en-US" w:eastAsia="it-IT"/>
              </w:rPr>
              <w:t>BAT 95</w:t>
            </w:r>
          </w:p>
        </w:tc>
        <w:tc>
          <w:tcPr>
            <w:tcW w:w="4082" w:type="dxa"/>
          </w:tcPr>
          <w:p w14:paraId="416179C9" w14:textId="77777777" w:rsidR="000710DF" w:rsidRPr="002842CD" w:rsidRDefault="00380475" w:rsidP="002842CD">
            <w:pPr>
              <w:spacing w:after="0"/>
              <w:jc w:val="left"/>
              <w:rPr>
                <w:sz w:val="18"/>
                <w:szCs w:val="18"/>
                <w:lang w:val="en-US"/>
              </w:rPr>
            </w:pPr>
            <w:r w:rsidRPr="002842CD">
              <w:rPr>
                <w:sz w:val="18"/>
                <w:szCs w:val="18"/>
                <w:lang w:val="en-US"/>
              </w:rPr>
              <w:t>Check if a combination of the 5 techniques that are described in BAT 95 is applied and if this is adequate to maintain an acceptable noise level</w:t>
            </w:r>
          </w:p>
        </w:tc>
        <w:tc>
          <w:tcPr>
            <w:tcW w:w="3906" w:type="dxa"/>
            <w:vAlign w:val="center"/>
          </w:tcPr>
          <w:p w14:paraId="5389F9FF" w14:textId="77777777" w:rsidR="000710DF" w:rsidRPr="00280DB6" w:rsidRDefault="000710DF" w:rsidP="005E6155">
            <w:pPr>
              <w:widowControl w:val="0"/>
              <w:autoSpaceDE w:val="0"/>
              <w:autoSpaceDN w:val="0"/>
              <w:adjustRightInd w:val="0"/>
              <w:spacing w:beforeLines="60" w:before="144" w:afterLines="60" w:after="144"/>
              <w:ind w:left="754"/>
              <w:jc w:val="left"/>
              <w:rPr>
                <w:rFonts w:cs="Arial"/>
                <w:sz w:val="18"/>
                <w:szCs w:val="18"/>
                <w:lang w:val="en-US"/>
              </w:rPr>
            </w:pPr>
          </w:p>
        </w:tc>
      </w:tr>
    </w:tbl>
    <w:p w14:paraId="4F96A410" w14:textId="77777777" w:rsidR="0046529E" w:rsidRDefault="0046529E" w:rsidP="00F06692">
      <w:pPr>
        <w:pStyle w:val="TOC2"/>
        <w:tabs>
          <w:tab w:val="left" w:pos="880"/>
          <w:tab w:val="right" w:pos="9062"/>
        </w:tabs>
        <w:rPr>
          <w:rStyle w:val="Hyperlink"/>
          <w:noProof/>
        </w:rPr>
      </w:pPr>
    </w:p>
    <w:p w14:paraId="6120ECD3" w14:textId="77777777" w:rsidR="0046529E" w:rsidRPr="00B20B5B" w:rsidRDefault="0046529E" w:rsidP="0046529E">
      <w:pPr>
        <w:rPr>
          <w:rStyle w:val="Hyperlink"/>
          <w:noProof/>
        </w:rPr>
      </w:pPr>
      <w:r>
        <w:rPr>
          <w:rStyle w:val="Hyperlink"/>
          <w:noProof/>
        </w:rPr>
        <w:br w:type="page"/>
      </w: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2410"/>
        <w:gridCol w:w="1701"/>
        <w:gridCol w:w="4791"/>
        <w:gridCol w:w="3906"/>
      </w:tblGrid>
      <w:tr w:rsidR="0046529E" w:rsidRPr="00280DB6" w14:paraId="3DE10142" w14:textId="77777777" w:rsidTr="005E6155">
        <w:trPr>
          <w:tblHeader/>
        </w:trPr>
        <w:tc>
          <w:tcPr>
            <w:tcW w:w="14504" w:type="dxa"/>
            <w:gridSpan w:val="5"/>
            <w:shd w:val="clear" w:color="auto" w:fill="D9D9D9"/>
            <w:vAlign w:val="center"/>
          </w:tcPr>
          <w:p w14:paraId="472A53E3" w14:textId="77777777" w:rsidR="0046529E" w:rsidRPr="00280DB6" w:rsidRDefault="0046529E" w:rsidP="0046529E">
            <w:pPr>
              <w:spacing w:beforeLines="60" w:before="144" w:afterLines="60" w:after="144"/>
              <w:jc w:val="center"/>
              <w:rPr>
                <w:rFonts w:cs="Arial"/>
                <w:sz w:val="18"/>
                <w:szCs w:val="18"/>
                <w:lang w:val="en-US"/>
              </w:rPr>
            </w:pPr>
            <w:r>
              <w:rPr>
                <w:rFonts w:cs="Arial"/>
                <w:b/>
                <w:bCs/>
                <w:sz w:val="18"/>
                <w:szCs w:val="18"/>
                <w:lang w:val="en-US"/>
              </w:rPr>
              <w:lastRenderedPageBreak/>
              <w:t>TOPIC: WASTE WATER</w:t>
            </w:r>
          </w:p>
        </w:tc>
      </w:tr>
      <w:tr w:rsidR="0046529E" w:rsidRPr="00F26584" w14:paraId="018DB4BB" w14:textId="77777777"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696" w:type="dxa"/>
            <w:vAlign w:val="center"/>
          </w:tcPr>
          <w:p w14:paraId="7BFA19FD" w14:textId="77777777" w:rsidR="0046529E" w:rsidRPr="00F26584" w:rsidRDefault="0046529E" w:rsidP="005E6155">
            <w:pPr>
              <w:widowControl w:val="0"/>
              <w:autoSpaceDE w:val="0"/>
              <w:autoSpaceDN w:val="0"/>
              <w:adjustRightInd w:val="0"/>
              <w:spacing w:beforeLines="60" w:before="144" w:afterLines="60" w:after="144"/>
              <w:jc w:val="center"/>
              <w:rPr>
                <w:rFonts w:cs="Arial"/>
                <w:b/>
                <w:sz w:val="18"/>
                <w:szCs w:val="18"/>
                <w:lang w:val="en-US"/>
              </w:rPr>
            </w:pPr>
            <w:r w:rsidRPr="00280DB6">
              <w:rPr>
                <w:rFonts w:cs="Arial"/>
                <w:b/>
                <w:sz w:val="18"/>
                <w:szCs w:val="18"/>
                <w:lang w:val="en-US"/>
              </w:rPr>
              <w:t>Topic</w:t>
            </w:r>
          </w:p>
        </w:tc>
        <w:tc>
          <w:tcPr>
            <w:tcW w:w="2410" w:type="dxa"/>
            <w:vAlign w:val="center"/>
          </w:tcPr>
          <w:p w14:paraId="44C3F705" w14:textId="77777777" w:rsidR="0046529E" w:rsidRPr="00280DB6" w:rsidRDefault="0046529E" w:rsidP="005E6155">
            <w:pPr>
              <w:widowControl w:val="0"/>
              <w:autoSpaceDE w:val="0"/>
              <w:autoSpaceDN w:val="0"/>
              <w:adjustRightInd w:val="0"/>
              <w:spacing w:beforeLines="60" w:before="144" w:afterLines="60" w:after="144"/>
              <w:jc w:val="center"/>
              <w:rPr>
                <w:rFonts w:cs="Arial"/>
                <w:b/>
                <w:sz w:val="18"/>
                <w:szCs w:val="18"/>
                <w:lang w:val="en-US"/>
              </w:rPr>
            </w:pPr>
            <w:r>
              <w:rPr>
                <w:rFonts w:cs="Arial"/>
                <w:b/>
                <w:sz w:val="18"/>
                <w:szCs w:val="18"/>
                <w:lang w:val="en-US"/>
              </w:rPr>
              <w:t>What does the permit /National law says</w:t>
            </w:r>
          </w:p>
        </w:tc>
        <w:tc>
          <w:tcPr>
            <w:tcW w:w="1701" w:type="dxa"/>
            <w:vAlign w:val="center"/>
          </w:tcPr>
          <w:p w14:paraId="2CE85B40" w14:textId="77777777" w:rsidR="0046529E" w:rsidRPr="00280DB6" w:rsidRDefault="0046529E" w:rsidP="005E6155">
            <w:pPr>
              <w:widowControl w:val="0"/>
              <w:autoSpaceDE w:val="0"/>
              <w:autoSpaceDN w:val="0"/>
              <w:adjustRightInd w:val="0"/>
              <w:spacing w:beforeLines="60" w:before="144" w:afterLines="60" w:after="144"/>
              <w:ind w:left="33"/>
              <w:jc w:val="center"/>
              <w:rPr>
                <w:rFonts w:cs="Arial"/>
                <w:b/>
                <w:sz w:val="18"/>
                <w:szCs w:val="18"/>
                <w:lang w:val="en-US"/>
              </w:rPr>
            </w:pPr>
            <w:r>
              <w:rPr>
                <w:rFonts w:cs="Arial"/>
                <w:b/>
                <w:sz w:val="18"/>
                <w:szCs w:val="18"/>
                <w:lang w:val="en-US"/>
              </w:rPr>
              <w:t>What do the BREFs say</w:t>
            </w:r>
            <w:r w:rsidR="00F6297F">
              <w:rPr>
                <w:rFonts w:cs="Arial"/>
                <w:b/>
                <w:sz w:val="18"/>
                <w:szCs w:val="18"/>
                <w:lang w:val="en-US"/>
              </w:rPr>
              <w:t>/which BAT are applicable</w:t>
            </w:r>
          </w:p>
        </w:tc>
        <w:tc>
          <w:tcPr>
            <w:tcW w:w="4791" w:type="dxa"/>
            <w:vAlign w:val="center"/>
          </w:tcPr>
          <w:p w14:paraId="69017752" w14:textId="77777777" w:rsidR="0046529E" w:rsidRPr="00F26584" w:rsidRDefault="0046529E" w:rsidP="005E6155">
            <w:pPr>
              <w:widowControl w:val="0"/>
              <w:autoSpaceDE w:val="0"/>
              <w:autoSpaceDN w:val="0"/>
              <w:adjustRightInd w:val="0"/>
              <w:spacing w:beforeLines="60" w:before="144" w:afterLines="60" w:after="144"/>
              <w:ind w:left="360"/>
              <w:jc w:val="center"/>
              <w:rPr>
                <w:rFonts w:cs="Arial"/>
                <w:b/>
                <w:sz w:val="18"/>
                <w:szCs w:val="18"/>
                <w:lang w:val="en-US"/>
              </w:rPr>
            </w:pPr>
            <w:r w:rsidRPr="00F26584">
              <w:rPr>
                <w:rFonts w:cs="Arial"/>
                <w:b/>
                <w:sz w:val="18"/>
                <w:szCs w:val="18"/>
                <w:lang w:val="en-US"/>
              </w:rPr>
              <w:t>What to check</w:t>
            </w:r>
          </w:p>
        </w:tc>
        <w:tc>
          <w:tcPr>
            <w:tcW w:w="3906" w:type="dxa"/>
            <w:vAlign w:val="center"/>
          </w:tcPr>
          <w:p w14:paraId="784B7328" w14:textId="77777777" w:rsidR="0046529E" w:rsidRPr="00F26584" w:rsidRDefault="0046529E" w:rsidP="005E6155">
            <w:pPr>
              <w:widowControl w:val="0"/>
              <w:autoSpaceDE w:val="0"/>
              <w:autoSpaceDN w:val="0"/>
              <w:adjustRightInd w:val="0"/>
              <w:spacing w:beforeLines="60" w:before="144" w:afterLines="60" w:after="144"/>
              <w:ind w:left="46"/>
              <w:jc w:val="center"/>
              <w:rPr>
                <w:rFonts w:cs="Arial"/>
                <w:b/>
                <w:sz w:val="18"/>
                <w:szCs w:val="18"/>
                <w:lang w:val="en-US"/>
              </w:rPr>
            </w:pPr>
            <w:r w:rsidRPr="00F26584">
              <w:rPr>
                <w:rFonts w:cs="Arial"/>
                <w:b/>
                <w:sz w:val="18"/>
                <w:szCs w:val="18"/>
                <w:lang w:val="en-US"/>
              </w:rPr>
              <w:t>What has been observed</w:t>
            </w:r>
          </w:p>
        </w:tc>
      </w:tr>
      <w:tr w:rsidR="00173EA1" w:rsidRPr="00280DB6" w14:paraId="24DD3B9B" w14:textId="77777777"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696" w:type="dxa"/>
            <w:vAlign w:val="center"/>
          </w:tcPr>
          <w:p w14:paraId="345B0C54" w14:textId="77777777" w:rsidR="00173EA1" w:rsidRPr="002842CD" w:rsidRDefault="00797741" w:rsidP="00797741">
            <w:pPr>
              <w:widowControl w:val="0"/>
              <w:autoSpaceDE w:val="0"/>
              <w:autoSpaceDN w:val="0"/>
              <w:adjustRightInd w:val="0"/>
              <w:spacing w:beforeLines="60" w:before="144" w:afterLines="60" w:after="144"/>
              <w:jc w:val="center"/>
              <w:rPr>
                <w:sz w:val="18"/>
                <w:szCs w:val="18"/>
              </w:rPr>
            </w:pPr>
            <w:r w:rsidRPr="002842CD">
              <w:rPr>
                <w:sz w:val="18"/>
                <w:szCs w:val="18"/>
              </w:rPr>
              <w:t>Water and waste water management</w:t>
            </w:r>
          </w:p>
        </w:tc>
        <w:tc>
          <w:tcPr>
            <w:tcW w:w="2410" w:type="dxa"/>
            <w:vAlign w:val="center"/>
          </w:tcPr>
          <w:p w14:paraId="23F4B44E" w14:textId="77777777" w:rsidR="00173EA1" w:rsidRPr="002842CD" w:rsidRDefault="00173EA1" w:rsidP="005E6155">
            <w:pPr>
              <w:spacing w:after="0"/>
              <w:rPr>
                <w:b/>
                <w:sz w:val="18"/>
                <w:szCs w:val="18"/>
              </w:rPr>
            </w:pPr>
          </w:p>
        </w:tc>
        <w:tc>
          <w:tcPr>
            <w:tcW w:w="1701" w:type="dxa"/>
            <w:vAlign w:val="center"/>
          </w:tcPr>
          <w:p w14:paraId="7DB5E5BE" w14:textId="77777777" w:rsidR="00173EA1" w:rsidRPr="002842CD" w:rsidRDefault="00797741" w:rsidP="002842CD">
            <w:pPr>
              <w:spacing w:after="0"/>
              <w:jc w:val="left"/>
              <w:rPr>
                <w:sz w:val="18"/>
                <w:szCs w:val="18"/>
                <w:lang w:val="en-US"/>
              </w:rPr>
            </w:pPr>
            <w:r w:rsidRPr="002842CD">
              <w:rPr>
                <w:sz w:val="18"/>
                <w:szCs w:val="18"/>
                <w:lang w:val="en-US"/>
              </w:rPr>
              <w:t xml:space="preserve">BAT 12 </w:t>
            </w:r>
          </w:p>
        </w:tc>
        <w:tc>
          <w:tcPr>
            <w:tcW w:w="4791" w:type="dxa"/>
          </w:tcPr>
          <w:p w14:paraId="463BA492" w14:textId="77777777" w:rsidR="00797741" w:rsidRPr="002842CD" w:rsidRDefault="00173EA1" w:rsidP="002842CD">
            <w:pPr>
              <w:spacing w:after="0"/>
              <w:jc w:val="left"/>
              <w:rPr>
                <w:sz w:val="18"/>
                <w:szCs w:val="18"/>
                <w:lang w:val="en-US"/>
              </w:rPr>
            </w:pPr>
            <w:r w:rsidRPr="002842CD">
              <w:rPr>
                <w:sz w:val="18"/>
                <w:szCs w:val="18"/>
                <w:lang w:val="en-US"/>
              </w:rPr>
              <w:t>Check if the use of potable water is avoided, if contaminated water streams are segregated, internal water recycling is maximized and if non-contaminated water streams are segregated/reused</w:t>
            </w:r>
            <w:r w:rsidR="00797741" w:rsidRPr="002842CD">
              <w:rPr>
                <w:sz w:val="18"/>
                <w:szCs w:val="18"/>
                <w:lang w:val="en-US"/>
              </w:rPr>
              <w:t xml:space="preserve"> and if other measures stated in BAT 12 are used </w:t>
            </w:r>
          </w:p>
        </w:tc>
        <w:tc>
          <w:tcPr>
            <w:tcW w:w="3906" w:type="dxa"/>
            <w:vAlign w:val="center"/>
          </w:tcPr>
          <w:p w14:paraId="79253E8A" w14:textId="77777777" w:rsidR="00173EA1" w:rsidRPr="00280DB6" w:rsidRDefault="00173EA1" w:rsidP="005E6155">
            <w:pPr>
              <w:widowControl w:val="0"/>
              <w:autoSpaceDE w:val="0"/>
              <w:autoSpaceDN w:val="0"/>
              <w:adjustRightInd w:val="0"/>
              <w:spacing w:beforeLines="60" w:before="144" w:afterLines="60" w:after="144"/>
              <w:ind w:left="754"/>
              <w:jc w:val="left"/>
              <w:rPr>
                <w:rFonts w:cs="Arial"/>
                <w:sz w:val="18"/>
                <w:szCs w:val="18"/>
                <w:lang w:val="en-US"/>
              </w:rPr>
            </w:pPr>
          </w:p>
        </w:tc>
      </w:tr>
      <w:tr w:rsidR="00F02F19" w:rsidRPr="00280DB6" w14:paraId="5B7DD3A1" w14:textId="77777777"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696" w:type="dxa"/>
            <w:vAlign w:val="center"/>
          </w:tcPr>
          <w:p w14:paraId="56446C5E" w14:textId="77777777" w:rsidR="00F02F19" w:rsidRPr="002842CD" w:rsidRDefault="00F02F19" w:rsidP="00797741">
            <w:pPr>
              <w:widowControl w:val="0"/>
              <w:autoSpaceDE w:val="0"/>
              <w:autoSpaceDN w:val="0"/>
              <w:adjustRightInd w:val="0"/>
              <w:spacing w:beforeLines="60" w:before="144" w:afterLines="60" w:after="144"/>
              <w:jc w:val="center"/>
              <w:rPr>
                <w:sz w:val="18"/>
                <w:szCs w:val="18"/>
              </w:rPr>
            </w:pPr>
            <w:r w:rsidRPr="002842CD">
              <w:rPr>
                <w:sz w:val="18"/>
                <w:szCs w:val="18"/>
              </w:rPr>
              <w:t>Water and waste water management</w:t>
            </w:r>
          </w:p>
        </w:tc>
        <w:tc>
          <w:tcPr>
            <w:tcW w:w="2410" w:type="dxa"/>
            <w:vAlign w:val="center"/>
          </w:tcPr>
          <w:p w14:paraId="19FE41CB" w14:textId="77777777" w:rsidR="00F02F19" w:rsidRPr="002842CD" w:rsidRDefault="00F02F19" w:rsidP="005E6155">
            <w:pPr>
              <w:spacing w:after="0"/>
              <w:rPr>
                <w:b/>
                <w:sz w:val="18"/>
                <w:szCs w:val="18"/>
                <w:lang w:val="en-US"/>
              </w:rPr>
            </w:pPr>
          </w:p>
        </w:tc>
        <w:tc>
          <w:tcPr>
            <w:tcW w:w="1701" w:type="dxa"/>
            <w:vAlign w:val="center"/>
          </w:tcPr>
          <w:p w14:paraId="4A2ED4F3" w14:textId="77777777" w:rsidR="00F02F19" w:rsidRPr="002842CD" w:rsidRDefault="00F02F19" w:rsidP="002842CD">
            <w:pPr>
              <w:spacing w:after="0"/>
              <w:jc w:val="left"/>
              <w:rPr>
                <w:sz w:val="18"/>
                <w:szCs w:val="18"/>
                <w:lang w:val="en-US"/>
              </w:rPr>
            </w:pPr>
            <w:r w:rsidRPr="002842CD">
              <w:rPr>
                <w:sz w:val="18"/>
                <w:szCs w:val="18"/>
                <w:lang w:val="en-US"/>
              </w:rPr>
              <w:t>BAT 91</w:t>
            </w:r>
          </w:p>
        </w:tc>
        <w:tc>
          <w:tcPr>
            <w:tcW w:w="4791" w:type="dxa"/>
          </w:tcPr>
          <w:p w14:paraId="01AC3DB5" w14:textId="77777777" w:rsidR="00F02F19" w:rsidRPr="002842CD" w:rsidRDefault="00F02F19" w:rsidP="002842CD">
            <w:pPr>
              <w:spacing w:after="0"/>
              <w:jc w:val="left"/>
              <w:rPr>
                <w:sz w:val="18"/>
                <w:szCs w:val="18"/>
                <w:lang w:val="en-US"/>
              </w:rPr>
            </w:pPr>
            <w:r w:rsidRPr="002842CD">
              <w:rPr>
                <w:sz w:val="18"/>
                <w:szCs w:val="18"/>
                <w:lang w:val="en-US"/>
              </w:rPr>
              <w:t>Check if water consumption of the EAF installation is minimized by the use of closed loop water cooling systems for the cooling of furnace devices</w:t>
            </w:r>
          </w:p>
        </w:tc>
        <w:tc>
          <w:tcPr>
            <w:tcW w:w="3906" w:type="dxa"/>
            <w:vAlign w:val="center"/>
          </w:tcPr>
          <w:p w14:paraId="47C7EA8C" w14:textId="77777777" w:rsidR="00F02F19" w:rsidRPr="00280DB6" w:rsidRDefault="00F02F19" w:rsidP="005E6155">
            <w:pPr>
              <w:widowControl w:val="0"/>
              <w:autoSpaceDE w:val="0"/>
              <w:autoSpaceDN w:val="0"/>
              <w:adjustRightInd w:val="0"/>
              <w:spacing w:beforeLines="60" w:before="144" w:afterLines="60" w:after="144"/>
              <w:ind w:left="754"/>
              <w:jc w:val="left"/>
              <w:rPr>
                <w:rFonts w:cs="Arial"/>
                <w:sz w:val="18"/>
                <w:szCs w:val="18"/>
                <w:lang w:val="en-US"/>
              </w:rPr>
            </w:pPr>
          </w:p>
        </w:tc>
      </w:tr>
      <w:tr w:rsidR="0046529E" w:rsidRPr="00280DB6" w14:paraId="3618FB53" w14:textId="77777777"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696" w:type="dxa"/>
            <w:vAlign w:val="center"/>
          </w:tcPr>
          <w:p w14:paraId="052C9F02" w14:textId="77777777" w:rsidR="0046529E" w:rsidRPr="002842CD" w:rsidRDefault="0046529E" w:rsidP="005E6155">
            <w:pPr>
              <w:widowControl w:val="0"/>
              <w:autoSpaceDE w:val="0"/>
              <w:autoSpaceDN w:val="0"/>
              <w:adjustRightInd w:val="0"/>
              <w:spacing w:beforeLines="60" w:before="144" w:afterLines="60" w:after="144"/>
              <w:jc w:val="center"/>
              <w:rPr>
                <w:rFonts w:cs="Arial"/>
                <w:sz w:val="18"/>
                <w:szCs w:val="18"/>
                <w:lang w:val="en-US"/>
              </w:rPr>
            </w:pPr>
            <w:r w:rsidRPr="002842CD">
              <w:rPr>
                <w:sz w:val="18"/>
                <w:szCs w:val="18"/>
              </w:rPr>
              <w:t>Pollution abatement systems</w:t>
            </w:r>
            <w:r w:rsidR="00173EA1" w:rsidRPr="002842CD">
              <w:rPr>
                <w:sz w:val="18"/>
                <w:szCs w:val="18"/>
              </w:rPr>
              <w:t xml:space="preserve"> for water emissions</w:t>
            </w:r>
            <w:r w:rsidR="00F02F19" w:rsidRPr="002842CD">
              <w:rPr>
                <w:sz w:val="18"/>
                <w:szCs w:val="18"/>
              </w:rPr>
              <w:t xml:space="preserve"> from EAF steelmaking </w:t>
            </w:r>
          </w:p>
        </w:tc>
        <w:tc>
          <w:tcPr>
            <w:tcW w:w="2410" w:type="dxa"/>
            <w:vAlign w:val="center"/>
          </w:tcPr>
          <w:p w14:paraId="1BDCC933" w14:textId="77777777" w:rsidR="0046529E" w:rsidRPr="002842CD" w:rsidRDefault="0046529E" w:rsidP="005E6155">
            <w:pPr>
              <w:spacing w:after="0"/>
              <w:rPr>
                <w:b/>
                <w:sz w:val="18"/>
                <w:szCs w:val="18"/>
                <w:lang w:val="en-US"/>
              </w:rPr>
            </w:pPr>
          </w:p>
        </w:tc>
        <w:tc>
          <w:tcPr>
            <w:tcW w:w="1701" w:type="dxa"/>
            <w:vAlign w:val="center"/>
          </w:tcPr>
          <w:p w14:paraId="001F6938" w14:textId="77777777" w:rsidR="0046529E" w:rsidRPr="002842CD" w:rsidRDefault="00F02F19" w:rsidP="002842CD">
            <w:pPr>
              <w:spacing w:after="0"/>
              <w:jc w:val="left"/>
              <w:rPr>
                <w:sz w:val="18"/>
                <w:szCs w:val="18"/>
                <w:lang w:val="en-US"/>
              </w:rPr>
            </w:pPr>
            <w:r w:rsidRPr="002842CD">
              <w:rPr>
                <w:sz w:val="18"/>
                <w:szCs w:val="18"/>
                <w:lang w:val="en-US"/>
              </w:rPr>
              <w:t>BAT 92</w:t>
            </w:r>
          </w:p>
          <w:p w14:paraId="50144BF4" w14:textId="77777777" w:rsidR="0046529E" w:rsidRPr="002842CD" w:rsidRDefault="0046529E" w:rsidP="002842CD">
            <w:pPr>
              <w:spacing w:after="0"/>
              <w:jc w:val="left"/>
              <w:rPr>
                <w:b/>
                <w:sz w:val="18"/>
                <w:szCs w:val="18"/>
                <w:lang w:val="en-US"/>
              </w:rPr>
            </w:pPr>
          </w:p>
        </w:tc>
        <w:tc>
          <w:tcPr>
            <w:tcW w:w="4791" w:type="dxa"/>
          </w:tcPr>
          <w:p w14:paraId="35B2BBD7" w14:textId="77777777" w:rsidR="0046529E" w:rsidRPr="002842CD" w:rsidRDefault="00F6297F" w:rsidP="002842CD">
            <w:pPr>
              <w:spacing w:after="0"/>
              <w:jc w:val="left"/>
              <w:rPr>
                <w:sz w:val="18"/>
                <w:szCs w:val="18"/>
                <w:lang w:val="en-US"/>
              </w:rPr>
            </w:pPr>
            <w:r w:rsidRPr="002842CD">
              <w:rPr>
                <w:sz w:val="18"/>
                <w:szCs w:val="18"/>
                <w:lang w:val="en-US"/>
              </w:rPr>
              <w:t xml:space="preserve">Check if </w:t>
            </w:r>
            <w:r w:rsidR="00F02F19" w:rsidRPr="002842CD">
              <w:rPr>
                <w:sz w:val="18"/>
                <w:szCs w:val="18"/>
                <w:lang w:val="en-US"/>
              </w:rPr>
              <w:t xml:space="preserve">water discharge from continuous casting is minimized by the use of flocculation, sedimentation and/or filtration, oil removing by e.g. skimming and recirculation of cooling water and water from vacuum generation. </w:t>
            </w:r>
          </w:p>
          <w:p w14:paraId="24DCF40F" w14:textId="1F8A6C36" w:rsidR="00F6297F" w:rsidRPr="002842CD" w:rsidRDefault="00F6297F" w:rsidP="002842CD">
            <w:pPr>
              <w:spacing w:after="0"/>
              <w:jc w:val="left"/>
              <w:rPr>
                <w:sz w:val="18"/>
                <w:szCs w:val="18"/>
                <w:lang w:val="en-US"/>
              </w:rPr>
            </w:pPr>
            <w:r w:rsidRPr="002842CD">
              <w:rPr>
                <w:sz w:val="18"/>
                <w:szCs w:val="18"/>
                <w:lang w:val="en-US"/>
              </w:rPr>
              <w:t>Check the reporting on BAT-AELs and monitoring frequency</w:t>
            </w:r>
            <w:r w:rsidR="00783F83" w:rsidRPr="002842CD">
              <w:rPr>
                <w:sz w:val="18"/>
                <w:szCs w:val="18"/>
                <w:lang w:val="en-US"/>
              </w:rPr>
              <w:t>.</w:t>
            </w:r>
            <w:r w:rsidR="00A97D54" w:rsidRPr="002842CD">
              <w:rPr>
                <w:sz w:val="18"/>
                <w:szCs w:val="18"/>
                <w:lang w:val="en-US"/>
              </w:rPr>
              <w:t xml:space="preserve"> The BAT-AEL for waste water from continuous casting machines based on a qualified random sample or a 24-hour composite sample are:</w:t>
            </w:r>
          </w:p>
          <w:p w14:paraId="4B8BABD4" w14:textId="77777777" w:rsidR="00A97D54" w:rsidRPr="002842CD" w:rsidRDefault="00A97D54" w:rsidP="002842CD">
            <w:pPr>
              <w:spacing w:after="0"/>
              <w:jc w:val="left"/>
              <w:rPr>
                <w:sz w:val="18"/>
                <w:szCs w:val="18"/>
                <w:lang w:val="en-US"/>
              </w:rPr>
            </w:pPr>
            <w:r w:rsidRPr="002842CD">
              <w:rPr>
                <w:sz w:val="18"/>
                <w:szCs w:val="18"/>
                <w:lang w:val="en-US"/>
              </w:rPr>
              <w:t>Suspended solids &lt; 20 mg/l</w:t>
            </w:r>
          </w:p>
          <w:p w14:paraId="484BCFB0" w14:textId="77777777" w:rsidR="00A97D54" w:rsidRPr="002842CD" w:rsidRDefault="00A97D54" w:rsidP="002842CD">
            <w:pPr>
              <w:spacing w:after="0"/>
              <w:jc w:val="left"/>
              <w:rPr>
                <w:sz w:val="18"/>
                <w:szCs w:val="18"/>
                <w:lang w:val="en-US"/>
              </w:rPr>
            </w:pPr>
            <w:r w:rsidRPr="002842CD">
              <w:rPr>
                <w:sz w:val="18"/>
                <w:szCs w:val="18"/>
                <w:lang w:val="en-US"/>
              </w:rPr>
              <w:t>Iron &lt; 5 mg/l</w:t>
            </w:r>
          </w:p>
          <w:p w14:paraId="1F6B6D74" w14:textId="77777777" w:rsidR="00A97D54" w:rsidRPr="002842CD" w:rsidRDefault="00A97D54" w:rsidP="002842CD">
            <w:pPr>
              <w:spacing w:after="0"/>
              <w:jc w:val="left"/>
              <w:rPr>
                <w:sz w:val="18"/>
                <w:szCs w:val="18"/>
                <w:lang w:val="sv-SE"/>
              </w:rPr>
            </w:pPr>
            <w:r w:rsidRPr="002842CD">
              <w:rPr>
                <w:sz w:val="18"/>
                <w:szCs w:val="18"/>
                <w:lang w:val="sv-SE"/>
              </w:rPr>
              <w:t>Zinc &lt; 2 mg/l</w:t>
            </w:r>
          </w:p>
          <w:p w14:paraId="7752BECC" w14:textId="77777777" w:rsidR="00A97D54" w:rsidRPr="002842CD" w:rsidRDefault="00A97D54" w:rsidP="002842CD">
            <w:pPr>
              <w:spacing w:after="0"/>
              <w:jc w:val="left"/>
              <w:rPr>
                <w:sz w:val="18"/>
                <w:szCs w:val="18"/>
                <w:lang w:val="sv-SE"/>
              </w:rPr>
            </w:pPr>
            <w:r w:rsidRPr="002842CD">
              <w:rPr>
                <w:sz w:val="18"/>
                <w:szCs w:val="18"/>
                <w:lang w:val="sv-SE"/>
              </w:rPr>
              <w:t>Nickel &lt; 0,5 mg/l</w:t>
            </w:r>
          </w:p>
          <w:p w14:paraId="3C6E9923" w14:textId="77777777" w:rsidR="00A97D54" w:rsidRPr="002842CD" w:rsidRDefault="00A97D54" w:rsidP="002842CD">
            <w:pPr>
              <w:spacing w:after="0"/>
              <w:jc w:val="left"/>
              <w:rPr>
                <w:sz w:val="18"/>
                <w:szCs w:val="18"/>
                <w:lang w:val="en-US"/>
              </w:rPr>
            </w:pPr>
            <w:r w:rsidRPr="002842CD">
              <w:rPr>
                <w:sz w:val="18"/>
                <w:szCs w:val="18"/>
                <w:lang w:val="en-US"/>
              </w:rPr>
              <w:t>Total chromium &lt; 0,5 mg/l</w:t>
            </w:r>
          </w:p>
          <w:p w14:paraId="79F5A575" w14:textId="77777777" w:rsidR="00A97D54" w:rsidRPr="002842CD" w:rsidRDefault="00A97D54" w:rsidP="002842CD">
            <w:pPr>
              <w:spacing w:after="0"/>
              <w:jc w:val="left"/>
              <w:rPr>
                <w:sz w:val="18"/>
                <w:szCs w:val="18"/>
                <w:lang w:val="en-US"/>
              </w:rPr>
            </w:pPr>
            <w:r w:rsidRPr="002842CD">
              <w:rPr>
                <w:sz w:val="18"/>
                <w:szCs w:val="18"/>
                <w:lang w:val="en-US"/>
              </w:rPr>
              <w:t>Total hydrocarbons &lt; 5 mg/l</w:t>
            </w:r>
          </w:p>
        </w:tc>
        <w:tc>
          <w:tcPr>
            <w:tcW w:w="3906" w:type="dxa"/>
            <w:vAlign w:val="center"/>
          </w:tcPr>
          <w:p w14:paraId="5FD98039" w14:textId="77777777" w:rsidR="0046529E" w:rsidRPr="00280DB6" w:rsidRDefault="0046529E" w:rsidP="005E6155">
            <w:pPr>
              <w:widowControl w:val="0"/>
              <w:autoSpaceDE w:val="0"/>
              <w:autoSpaceDN w:val="0"/>
              <w:adjustRightInd w:val="0"/>
              <w:spacing w:beforeLines="60" w:before="144" w:afterLines="60" w:after="144"/>
              <w:ind w:left="754"/>
              <w:jc w:val="left"/>
              <w:rPr>
                <w:rFonts w:cs="Arial"/>
                <w:sz w:val="18"/>
                <w:szCs w:val="18"/>
                <w:lang w:val="en-US"/>
              </w:rPr>
            </w:pPr>
          </w:p>
        </w:tc>
      </w:tr>
    </w:tbl>
    <w:p w14:paraId="313A500D" w14:textId="77777777" w:rsidR="0044509C" w:rsidRPr="00B20B5B" w:rsidRDefault="0044509C" w:rsidP="0044509C">
      <w:pPr>
        <w:rPr>
          <w:rStyle w:val="Hyperlink"/>
          <w:noProof/>
        </w:rPr>
      </w:pP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552"/>
        <w:gridCol w:w="5103"/>
        <w:gridCol w:w="2835"/>
        <w:gridCol w:w="2885"/>
      </w:tblGrid>
      <w:tr w:rsidR="0044509C" w:rsidRPr="00280DB6" w14:paraId="051C3811" w14:textId="77777777" w:rsidTr="005E6155">
        <w:trPr>
          <w:tblHeader/>
        </w:trPr>
        <w:tc>
          <w:tcPr>
            <w:tcW w:w="14504" w:type="dxa"/>
            <w:gridSpan w:val="5"/>
            <w:shd w:val="clear" w:color="auto" w:fill="D9D9D9"/>
            <w:vAlign w:val="center"/>
          </w:tcPr>
          <w:p w14:paraId="251DD90B" w14:textId="77777777" w:rsidR="0044509C" w:rsidRPr="00280DB6" w:rsidRDefault="0044509C" w:rsidP="0044509C">
            <w:pPr>
              <w:spacing w:beforeLines="60" w:before="144" w:afterLines="60" w:after="144"/>
              <w:jc w:val="center"/>
              <w:rPr>
                <w:rFonts w:cs="Arial"/>
                <w:sz w:val="18"/>
                <w:szCs w:val="18"/>
                <w:lang w:val="en-US"/>
              </w:rPr>
            </w:pPr>
            <w:r>
              <w:rPr>
                <w:rFonts w:cs="Arial"/>
                <w:b/>
                <w:bCs/>
                <w:sz w:val="18"/>
                <w:szCs w:val="18"/>
                <w:lang w:val="en-US"/>
              </w:rPr>
              <w:t>TOPIC: SOIL AND GROUNDWATER</w:t>
            </w:r>
          </w:p>
        </w:tc>
      </w:tr>
      <w:tr w:rsidR="0044509C" w:rsidRPr="00F26584" w14:paraId="2C92F5D6" w14:textId="77777777" w:rsidTr="00210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129" w:type="dxa"/>
            <w:vAlign w:val="center"/>
          </w:tcPr>
          <w:p w14:paraId="269F9914" w14:textId="77777777" w:rsidR="0044509C" w:rsidRPr="00F26584" w:rsidRDefault="0044509C" w:rsidP="005E6155">
            <w:pPr>
              <w:widowControl w:val="0"/>
              <w:autoSpaceDE w:val="0"/>
              <w:autoSpaceDN w:val="0"/>
              <w:adjustRightInd w:val="0"/>
              <w:spacing w:beforeLines="60" w:before="144" w:afterLines="60" w:after="144"/>
              <w:jc w:val="center"/>
              <w:rPr>
                <w:rFonts w:cs="Arial"/>
                <w:b/>
                <w:sz w:val="18"/>
                <w:szCs w:val="18"/>
                <w:lang w:val="en-US"/>
              </w:rPr>
            </w:pPr>
            <w:r w:rsidRPr="00280DB6">
              <w:rPr>
                <w:rFonts w:cs="Arial"/>
                <w:b/>
                <w:sz w:val="18"/>
                <w:szCs w:val="18"/>
                <w:lang w:val="en-US"/>
              </w:rPr>
              <w:t>Topic</w:t>
            </w:r>
          </w:p>
        </w:tc>
        <w:tc>
          <w:tcPr>
            <w:tcW w:w="2552" w:type="dxa"/>
            <w:vAlign w:val="center"/>
          </w:tcPr>
          <w:p w14:paraId="53C050E2" w14:textId="77777777" w:rsidR="0044509C" w:rsidRPr="00280DB6" w:rsidRDefault="0044509C" w:rsidP="005E6155">
            <w:pPr>
              <w:widowControl w:val="0"/>
              <w:autoSpaceDE w:val="0"/>
              <w:autoSpaceDN w:val="0"/>
              <w:adjustRightInd w:val="0"/>
              <w:spacing w:beforeLines="60" w:before="144" w:afterLines="60" w:after="144"/>
              <w:jc w:val="center"/>
              <w:rPr>
                <w:rFonts w:cs="Arial"/>
                <w:b/>
                <w:sz w:val="18"/>
                <w:szCs w:val="18"/>
                <w:lang w:val="en-US"/>
              </w:rPr>
            </w:pPr>
            <w:r>
              <w:rPr>
                <w:rFonts w:cs="Arial"/>
                <w:b/>
                <w:sz w:val="18"/>
                <w:szCs w:val="18"/>
                <w:lang w:val="en-US"/>
              </w:rPr>
              <w:t>What does the permit /National law says</w:t>
            </w:r>
          </w:p>
        </w:tc>
        <w:tc>
          <w:tcPr>
            <w:tcW w:w="5103" w:type="dxa"/>
            <w:vAlign w:val="center"/>
          </w:tcPr>
          <w:p w14:paraId="13EBC5EC" w14:textId="77777777" w:rsidR="0044509C" w:rsidRPr="00280DB6" w:rsidRDefault="0044509C" w:rsidP="005E6155">
            <w:pPr>
              <w:widowControl w:val="0"/>
              <w:autoSpaceDE w:val="0"/>
              <w:autoSpaceDN w:val="0"/>
              <w:adjustRightInd w:val="0"/>
              <w:spacing w:beforeLines="60" w:before="144" w:afterLines="60" w:after="144"/>
              <w:ind w:left="33"/>
              <w:jc w:val="center"/>
              <w:rPr>
                <w:rFonts w:cs="Arial"/>
                <w:b/>
                <w:sz w:val="18"/>
                <w:szCs w:val="18"/>
                <w:lang w:val="en-US"/>
              </w:rPr>
            </w:pPr>
            <w:r>
              <w:rPr>
                <w:rFonts w:cs="Arial"/>
                <w:b/>
                <w:sz w:val="18"/>
                <w:szCs w:val="18"/>
                <w:lang w:val="en-US"/>
              </w:rPr>
              <w:t>What do the BREFs say</w:t>
            </w:r>
            <w:r w:rsidR="006F2695">
              <w:rPr>
                <w:rFonts w:cs="Arial"/>
                <w:b/>
                <w:sz w:val="18"/>
                <w:szCs w:val="18"/>
                <w:lang w:val="en-US"/>
              </w:rPr>
              <w:t>/which BAT are applicable</w:t>
            </w:r>
          </w:p>
        </w:tc>
        <w:tc>
          <w:tcPr>
            <w:tcW w:w="2835" w:type="dxa"/>
            <w:vAlign w:val="center"/>
          </w:tcPr>
          <w:p w14:paraId="57149DB7" w14:textId="77777777" w:rsidR="0044509C" w:rsidRPr="00F26584" w:rsidRDefault="0044509C" w:rsidP="005E6155">
            <w:pPr>
              <w:widowControl w:val="0"/>
              <w:autoSpaceDE w:val="0"/>
              <w:autoSpaceDN w:val="0"/>
              <w:adjustRightInd w:val="0"/>
              <w:spacing w:beforeLines="60" w:before="144" w:afterLines="60" w:after="144"/>
              <w:ind w:left="360"/>
              <w:jc w:val="center"/>
              <w:rPr>
                <w:rFonts w:cs="Arial"/>
                <w:b/>
                <w:sz w:val="18"/>
                <w:szCs w:val="18"/>
                <w:lang w:val="en-US"/>
              </w:rPr>
            </w:pPr>
            <w:r w:rsidRPr="00F26584">
              <w:rPr>
                <w:rFonts w:cs="Arial"/>
                <w:b/>
                <w:sz w:val="18"/>
                <w:szCs w:val="18"/>
                <w:lang w:val="en-US"/>
              </w:rPr>
              <w:t>What to check</w:t>
            </w:r>
          </w:p>
        </w:tc>
        <w:tc>
          <w:tcPr>
            <w:tcW w:w="2885" w:type="dxa"/>
            <w:vAlign w:val="center"/>
          </w:tcPr>
          <w:p w14:paraId="4CF34B0C" w14:textId="77777777" w:rsidR="0044509C" w:rsidRPr="00F26584" w:rsidRDefault="0044509C" w:rsidP="005E6155">
            <w:pPr>
              <w:widowControl w:val="0"/>
              <w:autoSpaceDE w:val="0"/>
              <w:autoSpaceDN w:val="0"/>
              <w:adjustRightInd w:val="0"/>
              <w:spacing w:beforeLines="60" w:before="144" w:afterLines="60" w:after="144"/>
              <w:ind w:left="46"/>
              <w:jc w:val="center"/>
              <w:rPr>
                <w:rFonts w:cs="Arial"/>
                <w:b/>
                <w:sz w:val="18"/>
                <w:szCs w:val="18"/>
                <w:lang w:val="en-US"/>
              </w:rPr>
            </w:pPr>
            <w:r w:rsidRPr="00F26584">
              <w:rPr>
                <w:rFonts w:cs="Arial"/>
                <w:b/>
                <w:sz w:val="18"/>
                <w:szCs w:val="18"/>
                <w:lang w:val="en-US"/>
              </w:rPr>
              <w:t>What has been observed</w:t>
            </w:r>
          </w:p>
        </w:tc>
      </w:tr>
      <w:tr w:rsidR="00210CEA" w:rsidRPr="00280DB6" w14:paraId="6135CBB2" w14:textId="77777777" w:rsidTr="00210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129" w:type="dxa"/>
            <w:vAlign w:val="center"/>
          </w:tcPr>
          <w:p w14:paraId="287521B5" w14:textId="5BEF0BEE" w:rsidR="00210CEA" w:rsidRPr="00F6689E" w:rsidRDefault="00210CEA" w:rsidP="00210CEA">
            <w:pPr>
              <w:widowControl w:val="0"/>
              <w:autoSpaceDE w:val="0"/>
              <w:autoSpaceDN w:val="0"/>
              <w:adjustRightInd w:val="0"/>
              <w:spacing w:beforeLines="60" w:before="144" w:afterLines="60" w:after="144"/>
              <w:jc w:val="left"/>
              <w:rPr>
                <w:rFonts w:cs="Arial"/>
                <w:sz w:val="18"/>
                <w:szCs w:val="18"/>
                <w:lang w:val="en-US"/>
              </w:rPr>
            </w:pPr>
            <w:r>
              <w:rPr>
                <w:rFonts w:cs="Arial"/>
                <w:sz w:val="18"/>
                <w:szCs w:val="18"/>
                <w:lang w:val="en-US"/>
              </w:rPr>
              <w:t>Rainwater</w:t>
            </w:r>
          </w:p>
        </w:tc>
        <w:tc>
          <w:tcPr>
            <w:tcW w:w="2552" w:type="dxa"/>
            <w:vAlign w:val="center"/>
          </w:tcPr>
          <w:p w14:paraId="309ADD91" w14:textId="77777777" w:rsidR="00210CEA" w:rsidRPr="00F6689E" w:rsidRDefault="00210CEA" w:rsidP="00210CEA">
            <w:pPr>
              <w:spacing w:after="0"/>
              <w:jc w:val="left"/>
              <w:rPr>
                <w:b/>
                <w:sz w:val="18"/>
                <w:szCs w:val="18"/>
                <w:lang w:val="en-US"/>
              </w:rPr>
            </w:pPr>
          </w:p>
        </w:tc>
        <w:tc>
          <w:tcPr>
            <w:tcW w:w="5103" w:type="dxa"/>
            <w:vAlign w:val="center"/>
          </w:tcPr>
          <w:p w14:paraId="7CA98A31" w14:textId="77777777" w:rsidR="00210CEA" w:rsidRPr="005018C9" w:rsidRDefault="00210CEA" w:rsidP="00210CEA">
            <w:pPr>
              <w:spacing w:after="0"/>
              <w:rPr>
                <w:sz w:val="18"/>
                <w:szCs w:val="18"/>
                <w:lang w:val="en-US"/>
              </w:rPr>
            </w:pPr>
            <w:r>
              <w:rPr>
                <w:sz w:val="18"/>
                <w:szCs w:val="18"/>
                <w:lang w:val="en-US"/>
              </w:rPr>
              <w:t>(</w:t>
            </w:r>
            <w:r w:rsidRPr="00313CA1">
              <w:rPr>
                <w:sz w:val="18"/>
                <w:szCs w:val="18"/>
                <w:lang w:val="en-US"/>
              </w:rPr>
              <w:t>BREF “</w:t>
            </w:r>
            <w:hyperlink r:id="rId13" w:history="1">
              <w:r w:rsidRPr="005018C9">
                <w:rPr>
                  <w:sz w:val="18"/>
                  <w:szCs w:val="18"/>
                  <w:lang w:val="en-US"/>
                </w:rPr>
                <w:t>Common Waste Water and Waste Gas Treatment/ Management Systems in the Chemical Sector</w:t>
              </w:r>
            </w:hyperlink>
            <w:r w:rsidRPr="005018C9">
              <w:rPr>
                <w:sz w:val="18"/>
                <w:szCs w:val="18"/>
                <w:lang w:val="en-US"/>
              </w:rPr>
              <w:t>”</w:t>
            </w:r>
            <w:r>
              <w:rPr>
                <w:sz w:val="18"/>
                <w:szCs w:val="18"/>
                <w:lang w:val="en-US"/>
              </w:rPr>
              <w:t>)</w:t>
            </w:r>
          </w:p>
          <w:p w14:paraId="0F2766C0" w14:textId="77777777" w:rsidR="00210CEA" w:rsidRPr="005018C9" w:rsidRDefault="00210CEA" w:rsidP="00210CEA">
            <w:pPr>
              <w:spacing w:after="0"/>
              <w:rPr>
                <w:sz w:val="18"/>
                <w:szCs w:val="18"/>
                <w:lang w:val="en-US"/>
              </w:rPr>
            </w:pPr>
            <w:r w:rsidRPr="005018C9">
              <w:rPr>
                <w:sz w:val="18"/>
                <w:szCs w:val="18"/>
                <w:lang w:val="en-US"/>
              </w:rPr>
              <w:t>Process water should be segregated from rainwater and other water effluent, to allow reuse or recycling, as well as to minimise the amount of waste water which requires treatment, the installation of a roof over certain process areas, loading and unloading bays, etc.</w:t>
            </w:r>
          </w:p>
          <w:p w14:paraId="759D8B6B" w14:textId="77777777" w:rsidR="00210CEA" w:rsidRPr="005018C9" w:rsidRDefault="00210CEA" w:rsidP="00210CEA">
            <w:pPr>
              <w:spacing w:after="0"/>
              <w:rPr>
                <w:sz w:val="18"/>
                <w:szCs w:val="18"/>
                <w:lang w:val="en-US"/>
              </w:rPr>
            </w:pPr>
            <w:r w:rsidRPr="005018C9">
              <w:rPr>
                <w:sz w:val="18"/>
                <w:szCs w:val="18"/>
                <w:lang w:val="en-US"/>
              </w:rPr>
              <w:t>Prevention of uncontrolled effluents from the site, such as contaminated rainwater.</w:t>
            </w:r>
          </w:p>
          <w:p w14:paraId="4032E216" w14:textId="37FA8680" w:rsidR="00210CEA" w:rsidRPr="00F6689E" w:rsidRDefault="00210CEA" w:rsidP="00210CEA">
            <w:pPr>
              <w:spacing w:after="0"/>
              <w:jc w:val="left"/>
              <w:rPr>
                <w:sz w:val="18"/>
                <w:szCs w:val="18"/>
                <w:lang w:val="en-US"/>
              </w:rPr>
            </w:pPr>
            <w:r w:rsidRPr="005018C9">
              <w:rPr>
                <w:sz w:val="18"/>
                <w:szCs w:val="18"/>
                <w:lang w:val="en-US"/>
              </w:rPr>
              <w:t>Rainwater from production areas is collected either in sumps on the spot or in other central facilities (e.g. emergency storage tanks or lagoons) to allow inspection and then a decision is to be made on whether to discharge it directly to the receiving water or to a waste water treatment facility.</w:t>
            </w:r>
          </w:p>
        </w:tc>
        <w:tc>
          <w:tcPr>
            <w:tcW w:w="2835" w:type="dxa"/>
          </w:tcPr>
          <w:p w14:paraId="7B183ABC" w14:textId="2106B571" w:rsidR="00210CEA" w:rsidRPr="00F6689E" w:rsidRDefault="00210CEA" w:rsidP="00210CEA">
            <w:pPr>
              <w:spacing w:after="0"/>
              <w:jc w:val="left"/>
              <w:rPr>
                <w:sz w:val="18"/>
                <w:szCs w:val="18"/>
                <w:lang w:val="en-US"/>
              </w:rPr>
            </w:pPr>
            <w:r w:rsidRPr="00313CA1">
              <w:rPr>
                <w:sz w:val="18"/>
                <w:szCs w:val="18"/>
                <w:lang w:val="en-US"/>
              </w:rPr>
              <w:t xml:space="preserve">Existence of systems to </w:t>
            </w:r>
            <w:r w:rsidRPr="005018C9">
              <w:rPr>
                <w:sz w:val="18"/>
                <w:szCs w:val="18"/>
                <w:lang w:val="en-US"/>
              </w:rPr>
              <w:t>separate</w:t>
            </w:r>
            <w:r w:rsidRPr="00313CA1">
              <w:rPr>
                <w:sz w:val="18"/>
                <w:szCs w:val="18"/>
                <w:lang w:val="en-US"/>
              </w:rPr>
              <w:t xml:space="preserve"> and treat </w:t>
            </w:r>
            <w:r w:rsidRPr="005018C9">
              <w:rPr>
                <w:sz w:val="18"/>
                <w:szCs w:val="18"/>
                <w:lang w:val="en-US"/>
              </w:rPr>
              <w:t>first flush rainwater from</w:t>
            </w:r>
            <w:r w:rsidRPr="00313CA1">
              <w:rPr>
                <w:sz w:val="18"/>
                <w:szCs w:val="18"/>
                <w:lang w:val="en-US"/>
              </w:rPr>
              <w:t xml:space="preserve"> l</w:t>
            </w:r>
            <w:r w:rsidRPr="005018C9">
              <w:rPr>
                <w:sz w:val="18"/>
                <w:szCs w:val="18"/>
                <w:lang w:val="en-US"/>
              </w:rPr>
              <w:t>ater rainfall</w:t>
            </w:r>
            <w:r w:rsidRPr="005018C9">
              <w:rPr>
                <w:sz w:val="18"/>
                <w:szCs w:val="18"/>
              </w:rPr>
              <w:t> </w:t>
            </w:r>
          </w:p>
        </w:tc>
        <w:tc>
          <w:tcPr>
            <w:tcW w:w="2885" w:type="dxa"/>
            <w:vAlign w:val="center"/>
          </w:tcPr>
          <w:p w14:paraId="6B9228D8" w14:textId="77777777" w:rsidR="00210CEA" w:rsidRPr="00F6689E" w:rsidRDefault="00210CEA" w:rsidP="00210CEA">
            <w:pPr>
              <w:widowControl w:val="0"/>
              <w:autoSpaceDE w:val="0"/>
              <w:autoSpaceDN w:val="0"/>
              <w:adjustRightInd w:val="0"/>
              <w:spacing w:beforeLines="60" w:before="144" w:afterLines="60" w:after="144"/>
              <w:ind w:left="754"/>
              <w:jc w:val="left"/>
              <w:rPr>
                <w:rFonts w:cs="Arial"/>
                <w:sz w:val="18"/>
                <w:szCs w:val="18"/>
                <w:lang w:val="en-US"/>
              </w:rPr>
            </w:pPr>
          </w:p>
        </w:tc>
      </w:tr>
      <w:tr w:rsidR="00210CEA" w:rsidRPr="00280DB6" w14:paraId="29302D00" w14:textId="77777777" w:rsidTr="00210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129" w:type="dxa"/>
            <w:vAlign w:val="center"/>
          </w:tcPr>
          <w:p w14:paraId="10165A59" w14:textId="196B7AD5" w:rsidR="00210CEA" w:rsidRPr="00F6689E" w:rsidRDefault="00210CEA" w:rsidP="00210CEA">
            <w:pPr>
              <w:widowControl w:val="0"/>
              <w:autoSpaceDE w:val="0"/>
              <w:autoSpaceDN w:val="0"/>
              <w:adjustRightInd w:val="0"/>
              <w:spacing w:beforeLines="60" w:before="144" w:afterLines="60" w:after="144"/>
              <w:jc w:val="left"/>
              <w:rPr>
                <w:rFonts w:cs="Arial"/>
                <w:sz w:val="18"/>
                <w:szCs w:val="18"/>
                <w:lang w:val="en-US"/>
              </w:rPr>
            </w:pPr>
            <w:r>
              <w:rPr>
                <w:rFonts w:cs="Arial"/>
                <w:sz w:val="18"/>
                <w:szCs w:val="18"/>
                <w:lang w:val="en-US"/>
              </w:rPr>
              <w:t>Tank bunds</w:t>
            </w:r>
          </w:p>
        </w:tc>
        <w:tc>
          <w:tcPr>
            <w:tcW w:w="2552" w:type="dxa"/>
            <w:vAlign w:val="center"/>
          </w:tcPr>
          <w:p w14:paraId="4494C15A" w14:textId="77777777" w:rsidR="00210CEA" w:rsidRPr="00F6689E" w:rsidRDefault="00210CEA" w:rsidP="00210CEA">
            <w:pPr>
              <w:spacing w:after="0"/>
              <w:jc w:val="left"/>
              <w:rPr>
                <w:b/>
                <w:sz w:val="18"/>
                <w:szCs w:val="18"/>
                <w:lang w:val="en-US"/>
              </w:rPr>
            </w:pPr>
          </w:p>
        </w:tc>
        <w:tc>
          <w:tcPr>
            <w:tcW w:w="5103" w:type="dxa"/>
            <w:vAlign w:val="center"/>
          </w:tcPr>
          <w:p w14:paraId="4B53FB7E" w14:textId="77777777" w:rsidR="00210CEA" w:rsidRDefault="00210CEA" w:rsidP="00210CEA">
            <w:pPr>
              <w:pStyle w:val="BodyText"/>
              <w:spacing w:beforeLines="60" w:before="144" w:afterLines="60" w:after="144"/>
              <w:ind w:left="33"/>
              <w:jc w:val="both"/>
              <w:rPr>
                <w:rFonts w:cs="Arial"/>
                <w:sz w:val="18"/>
                <w:szCs w:val="18"/>
                <w:lang w:val="en-US" w:eastAsia="it-IT"/>
              </w:rPr>
            </w:pPr>
            <w:r>
              <w:rPr>
                <w:rFonts w:cs="Arial"/>
                <w:sz w:val="18"/>
                <w:szCs w:val="18"/>
                <w:lang w:val="en-US" w:eastAsia="it-IT"/>
              </w:rPr>
              <w:t>(BREF “</w:t>
            </w:r>
            <w:r w:rsidRPr="00313CA1">
              <w:rPr>
                <w:rFonts w:cs="Arial"/>
                <w:sz w:val="18"/>
                <w:szCs w:val="18"/>
                <w:lang w:val="en-US" w:eastAsia="it-IT"/>
              </w:rPr>
              <w:t>Emissions from Storage</w:t>
            </w:r>
            <w:r>
              <w:rPr>
                <w:rFonts w:cs="Arial"/>
                <w:sz w:val="18"/>
                <w:szCs w:val="18"/>
                <w:lang w:val="en-US" w:eastAsia="it-IT"/>
              </w:rPr>
              <w:t>”)</w:t>
            </w:r>
          </w:p>
          <w:p w14:paraId="6FE400DD" w14:textId="77777777" w:rsidR="00210CEA" w:rsidRPr="00313CA1" w:rsidRDefault="00210CEA" w:rsidP="00210CEA">
            <w:pPr>
              <w:pStyle w:val="BodyText"/>
              <w:spacing w:beforeLines="60" w:before="144" w:afterLines="60" w:after="144"/>
              <w:ind w:left="33"/>
              <w:jc w:val="both"/>
              <w:rPr>
                <w:rFonts w:cs="Arial"/>
                <w:sz w:val="18"/>
                <w:szCs w:val="18"/>
                <w:lang w:val="en-US" w:eastAsia="it-IT"/>
              </w:rPr>
            </w:pPr>
            <w:r>
              <w:rPr>
                <w:rFonts w:cs="Arial"/>
                <w:sz w:val="18"/>
                <w:szCs w:val="18"/>
                <w:lang w:val="en-US" w:eastAsia="it-IT"/>
              </w:rPr>
              <w:t>Design a</w:t>
            </w:r>
            <w:r w:rsidRPr="00313CA1">
              <w:rPr>
                <w:rFonts w:cs="Arial"/>
                <w:sz w:val="18"/>
                <w:szCs w:val="18"/>
                <w:lang w:val="en-US" w:eastAsia="it-IT"/>
              </w:rPr>
              <w:t xml:space="preserve"> tank farm bund (or dike) to contain large spills, such as that caused by a shell rupture or a large overfill. The bund consists of a wall around the outside of the tank (or tanks) to contain any product in </w:t>
            </w:r>
            <w:r>
              <w:rPr>
                <w:rFonts w:cs="Arial"/>
                <w:sz w:val="18"/>
                <w:szCs w:val="18"/>
                <w:lang w:val="en-US" w:eastAsia="it-IT"/>
              </w:rPr>
              <w:t xml:space="preserve"> </w:t>
            </w:r>
            <w:r w:rsidRPr="00313CA1">
              <w:rPr>
                <w:rFonts w:cs="Arial"/>
                <w:sz w:val="18"/>
                <w:szCs w:val="18"/>
                <w:lang w:val="en-US" w:eastAsia="it-IT"/>
              </w:rPr>
              <w:t xml:space="preserve">the unlikely event of a spill personnel both on and off-site. </w:t>
            </w:r>
          </w:p>
          <w:p w14:paraId="19CA7C4E" w14:textId="1902144D" w:rsidR="00210CEA" w:rsidRPr="00F6689E" w:rsidRDefault="00210CEA" w:rsidP="00210CEA">
            <w:pPr>
              <w:spacing w:after="0"/>
              <w:jc w:val="left"/>
              <w:rPr>
                <w:sz w:val="18"/>
                <w:szCs w:val="18"/>
                <w:lang w:val="en-US"/>
              </w:rPr>
            </w:pPr>
            <w:r w:rsidRPr="005018C9">
              <w:rPr>
                <w:rFonts w:cs="Arial"/>
                <w:sz w:val="18"/>
                <w:szCs w:val="18"/>
                <w:lang w:val="en-US"/>
              </w:rPr>
              <w:t>The volume is normally sized to accommodate the contents of the largest tank within the bund.</w:t>
            </w:r>
          </w:p>
        </w:tc>
        <w:tc>
          <w:tcPr>
            <w:tcW w:w="2835" w:type="dxa"/>
          </w:tcPr>
          <w:p w14:paraId="080F7150" w14:textId="7FD184BE" w:rsidR="00210CEA" w:rsidRPr="00F6689E" w:rsidRDefault="00210CEA" w:rsidP="00210CEA">
            <w:pPr>
              <w:spacing w:after="0"/>
              <w:jc w:val="left"/>
              <w:rPr>
                <w:sz w:val="18"/>
                <w:szCs w:val="18"/>
                <w:lang w:val="en-US"/>
              </w:rPr>
            </w:pPr>
            <w:r>
              <w:rPr>
                <w:rFonts w:cs="Arial"/>
                <w:sz w:val="18"/>
                <w:szCs w:val="18"/>
                <w:lang w:val="en-US"/>
              </w:rPr>
              <w:t>Presence of tank bunds to contain spills from storage tanks and drums of waste, to prevent soil contamination in case of leakage.</w:t>
            </w:r>
          </w:p>
        </w:tc>
        <w:tc>
          <w:tcPr>
            <w:tcW w:w="2885" w:type="dxa"/>
            <w:vAlign w:val="center"/>
          </w:tcPr>
          <w:p w14:paraId="537ACDA6" w14:textId="77777777" w:rsidR="00210CEA" w:rsidRPr="00F6689E" w:rsidRDefault="00210CEA" w:rsidP="00210CEA">
            <w:pPr>
              <w:widowControl w:val="0"/>
              <w:autoSpaceDE w:val="0"/>
              <w:autoSpaceDN w:val="0"/>
              <w:adjustRightInd w:val="0"/>
              <w:spacing w:beforeLines="60" w:before="144" w:afterLines="60" w:after="144"/>
              <w:ind w:left="754"/>
              <w:jc w:val="left"/>
              <w:rPr>
                <w:rFonts w:cs="Arial"/>
                <w:sz w:val="18"/>
                <w:szCs w:val="18"/>
                <w:lang w:val="en-US"/>
              </w:rPr>
            </w:pPr>
          </w:p>
        </w:tc>
      </w:tr>
      <w:tr w:rsidR="00210CEA" w:rsidRPr="00280DB6" w14:paraId="307144B8" w14:textId="77777777" w:rsidTr="00210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129" w:type="dxa"/>
            <w:vAlign w:val="center"/>
          </w:tcPr>
          <w:p w14:paraId="0982FC5A" w14:textId="77777777" w:rsidR="00210CEA" w:rsidRDefault="00210CEA" w:rsidP="00210CEA">
            <w:pPr>
              <w:widowControl w:val="0"/>
              <w:autoSpaceDE w:val="0"/>
              <w:autoSpaceDN w:val="0"/>
              <w:adjustRightInd w:val="0"/>
              <w:spacing w:beforeLines="60" w:before="144" w:afterLines="60" w:after="144"/>
              <w:jc w:val="left"/>
              <w:rPr>
                <w:rFonts w:cs="Arial"/>
                <w:sz w:val="18"/>
                <w:szCs w:val="18"/>
                <w:lang w:val="en-US"/>
              </w:rPr>
            </w:pPr>
          </w:p>
        </w:tc>
        <w:tc>
          <w:tcPr>
            <w:tcW w:w="2552" w:type="dxa"/>
            <w:vAlign w:val="center"/>
          </w:tcPr>
          <w:p w14:paraId="0117C312" w14:textId="77777777" w:rsidR="00210CEA" w:rsidRPr="00F6689E" w:rsidRDefault="00210CEA" w:rsidP="00210CEA">
            <w:pPr>
              <w:spacing w:after="0"/>
              <w:jc w:val="left"/>
              <w:rPr>
                <w:b/>
                <w:sz w:val="18"/>
                <w:szCs w:val="18"/>
                <w:lang w:val="en-US"/>
              </w:rPr>
            </w:pPr>
          </w:p>
        </w:tc>
        <w:tc>
          <w:tcPr>
            <w:tcW w:w="5103" w:type="dxa"/>
            <w:vAlign w:val="center"/>
          </w:tcPr>
          <w:p w14:paraId="07A329C3" w14:textId="77777777" w:rsidR="00210CEA" w:rsidRDefault="00210CEA" w:rsidP="00210CEA">
            <w:pPr>
              <w:pStyle w:val="BodyText"/>
              <w:spacing w:beforeLines="60" w:before="144" w:afterLines="60" w:after="144"/>
              <w:ind w:left="33"/>
              <w:jc w:val="both"/>
              <w:rPr>
                <w:rFonts w:cs="Arial"/>
                <w:sz w:val="18"/>
                <w:szCs w:val="18"/>
                <w:lang w:val="en-US" w:eastAsia="it-IT"/>
              </w:rPr>
            </w:pPr>
          </w:p>
        </w:tc>
        <w:tc>
          <w:tcPr>
            <w:tcW w:w="2835" w:type="dxa"/>
          </w:tcPr>
          <w:p w14:paraId="1985D55E" w14:textId="77777777" w:rsidR="00210CEA" w:rsidRDefault="00210CEA" w:rsidP="00210CEA">
            <w:pPr>
              <w:spacing w:after="0"/>
              <w:jc w:val="left"/>
              <w:rPr>
                <w:rFonts w:cs="Arial"/>
                <w:sz w:val="18"/>
                <w:szCs w:val="18"/>
                <w:lang w:val="en-US"/>
              </w:rPr>
            </w:pPr>
          </w:p>
        </w:tc>
        <w:tc>
          <w:tcPr>
            <w:tcW w:w="2885" w:type="dxa"/>
            <w:vAlign w:val="center"/>
          </w:tcPr>
          <w:p w14:paraId="3E57269E" w14:textId="77777777" w:rsidR="00210CEA" w:rsidRPr="00F6689E" w:rsidRDefault="00210CEA" w:rsidP="00210CEA">
            <w:pPr>
              <w:widowControl w:val="0"/>
              <w:autoSpaceDE w:val="0"/>
              <w:autoSpaceDN w:val="0"/>
              <w:adjustRightInd w:val="0"/>
              <w:spacing w:beforeLines="60" w:before="144" w:afterLines="60" w:after="144"/>
              <w:ind w:left="754"/>
              <w:jc w:val="left"/>
              <w:rPr>
                <w:rFonts w:cs="Arial"/>
                <w:sz w:val="18"/>
                <w:szCs w:val="18"/>
                <w:lang w:val="en-US"/>
              </w:rPr>
            </w:pPr>
          </w:p>
        </w:tc>
      </w:tr>
    </w:tbl>
    <w:p w14:paraId="32CFAC85" w14:textId="77777777" w:rsidR="0044509C" w:rsidRDefault="0044509C" w:rsidP="00F06692">
      <w:pPr>
        <w:pStyle w:val="TOC2"/>
        <w:tabs>
          <w:tab w:val="left" w:pos="880"/>
          <w:tab w:val="right" w:pos="9062"/>
        </w:tabs>
        <w:rPr>
          <w:rStyle w:val="Hyperlink"/>
          <w:noProof/>
        </w:rPr>
      </w:pPr>
    </w:p>
    <w:p w14:paraId="641A389D" w14:textId="07A304DC" w:rsidR="0044509C" w:rsidRPr="00210CEA" w:rsidRDefault="0044509C" w:rsidP="0044509C">
      <w:pPr>
        <w:rPr>
          <w:rStyle w:val="Hyperlink"/>
          <w:noProof/>
          <w:lang w:val="en-GB"/>
        </w:rPr>
      </w:pP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693"/>
        <w:gridCol w:w="1559"/>
        <w:gridCol w:w="4366"/>
        <w:gridCol w:w="3906"/>
      </w:tblGrid>
      <w:tr w:rsidR="0044509C" w:rsidRPr="00280DB6" w14:paraId="1E41E51F" w14:textId="77777777" w:rsidTr="005E6155">
        <w:trPr>
          <w:tblHeader/>
        </w:trPr>
        <w:tc>
          <w:tcPr>
            <w:tcW w:w="14504" w:type="dxa"/>
            <w:gridSpan w:val="5"/>
            <w:shd w:val="clear" w:color="auto" w:fill="D9D9D9"/>
            <w:vAlign w:val="center"/>
          </w:tcPr>
          <w:p w14:paraId="5CFAD81E" w14:textId="77777777" w:rsidR="0044509C" w:rsidRPr="00280DB6" w:rsidRDefault="0044509C" w:rsidP="0044509C">
            <w:pPr>
              <w:spacing w:beforeLines="60" w:before="144" w:afterLines="60" w:after="144"/>
              <w:jc w:val="center"/>
              <w:rPr>
                <w:rFonts w:cs="Arial"/>
                <w:sz w:val="18"/>
                <w:szCs w:val="18"/>
                <w:lang w:val="en-US"/>
              </w:rPr>
            </w:pPr>
            <w:r>
              <w:rPr>
                <w:rFonts w:cs="Arial"/>
                <w:b/>
                <w:bCs/>
                <w:sz w:val="18"/>
                <w:szCs w:val="18"/>
                <w:lang w:val="en-US"/>
              </w:rPr>
              <w:t>TOPIC: WASTE</w:t>
            </w:r>
          </w:p>
        </w:tc>
      </w:tr>
      <w:tr w:rsidR="0044509C" w:rsidRPr="00F26584" w14:paraId="6E1724B6" w14:textId="77777777" w:rsidTr="00F6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980" w:type="dxa"/>
            <w:vAlign w:val="center"/>
          </w:tcPr>
          <w:p w14:paraId="60FF9127" w14:textId="77777777" w:rsidR="0044509C" w:rsidRPr="00F26584" w:rsidRDefault="0044509C" w:rsidP="005E6155">
            <w:pPr>
              <w:widowControl w:val="0"/>
              <w:autoSpaceDE w:val="0"/>
              <w:autoSpaceDN w:val="0"/>
              <w:adjustRightInd w:val="0"/>
              <w:spacing w:beforeLines="60" w:before="144" w:afterLines="60" w:after="144"/>
              <w:jc w:val="center"/>
              <w:rPr>
                <w:rFonts w:cs="Arial"/>
                <w:b/>
                <w:sz w:val="18"/>
                <w:szCs w:val="18"/>
                <w:lang w:val="en-US"/>
              </w:rPr>
            </w:pPr>
            <w:r w:rsidRPr="00280DB6">
              <w:rPr>
                <w:rFonts w:cs="Arial"/>
                <w:b/>
                <w:sz w:val="18"/>
                <w:szCs w:val="18"/>
                <w:lang w:val="en-US"/>
              </w:rPr>
              <w:t>Topic</w:t>
            </w:r>
          </w:p>
        </w:tc>
        <w:tc>
          <w:tcPr>
            <w:tcW w:w="2693" w:type="dxa"/>
            <w:vAlign w:val="center"/>
          </w:tcPr>
          <w:p w14:paraId="47707C87" w14:textId="77777777" w:rsidR="0044509C" w:rsidRPr="00280DB6" w:rsidRDefault="0044509C" w:rsidP="005E6155">
            <w:pPr>
              <w:widowControl w:val="0"/>
              <w:autoSpaceDE w:val="0"/>
              <w:autoSpaceDN w:val="0"/>
              <w:adjustRightInd w:val="0"/>
              <w:spacing w:beforeLines="60" w:before="144" w:afterLines="60" w:after="144"/>
              <w:jc w:val="center"/>
              <w:rPr>
                <w:rFonts w:cs="Arial"/>
                <w:b/>
                <w:sz w:val="18"/>
                <w:szCs w:val="18"/>
                <w:lang w:val="en-US"/>
              </w:rPr>
            </w:pPr>
            <w:r>
              <w:rPr>
                <w:rFonts w:cs="Arial"/>
                <w:b/>
                <w:sz w:val="18"/>
                <w:szCs w:val="18"/>
                <w:lang w:val="en-US"/>
              </w:rPr>
              <w:t>What does the permit /National law says</w:t>
            </w:r>
          </w:p>
        </w:tc>
        <w:tc>
          <w:tcPr>
            <w:tcW w:w="1559" w:type="dxa"/>
            <w:vAlign w:val="center"/>
          </w:tcPr>
          <w:p w14:paraId="41662E72" w14:textId="77777777" w:rsidR="0044509C" w:rsidRPr="00280DB6" w:rsidRDefault="0044509C" w:rsidP="005E6155">
            <w:pPr>
              <w:widowControl w:val="0"/>
              <w:autoSpaceDE w:val="0"/>
              <w:autoSpaceDN w:val="0"/>
              <w:adjustRightInd w:val="0"/>
              <w:spacing w:beforeLines="60" w:before="144" w:afterLines="60" w:after="144"/>
              <w:ind w:left="33"/>
              <w:jc w:val="center"/>
              <w:rPr>
                <w:rFonts w:cs="Arial"/>
                <w:b/>
                <w:sz w:val="18"/>
                <w:szCs w:val="18"/>
                <w:lang w:val="en-US"/>
              </w:rPr>
            </w:pPr>
            <w:r>
              <w:rPr>
                <w:rFonts w:cs="Arial"/>
                <w:b/>
                <w:sz w:val="18"/>
                <w:szCs w:val="18"/>
                <w:lang w:val="en-US"/>
              </w:rPr>
              <w:t>What do the BREFs say</w:t>
            </w:r>
            <w:r w:rsidR="00A652E2">
              <w:rPr>
                <w:rFonts w:cs="Arial"/>
                <w:b/>
                <w:sz w:val="18"/>
                <w:szCs w:val="18"/>
                <w:lang w:val="en-US"/>
              </w:rPr>
              <w:t>/which BAT are applicable</w:t>
            </w:r>
          </w:p>
        </w:tc>
        <w:tc>
          <w:tcPr>
            <w:tcW w:w="4366" w:type="dxa"/>
            <w:vAlign w:val="center"/>
          </w:tcPr>
          <w:p w14:paraId="0810985F" w14:textId="77777777" w:rsidR="0044509C" w:rsidRPr="00F26584" w:rsidRDefault="0044509C" w:rsidP="005E6155">
            <w:pPr>
              <w:widowControl w:val="0"/>
              <w:autoSpaceDE w:val="0"/>
              <w:autoSpaceDN w:val="0"/>
              <w:adjustRightInd w:val="0"/>
              <w:spacing w:beforeLines="60" w:before="144" w:afterLines="60" w:after="144"/>
              <w:ind w:left="360"/>
              <w:jc w:val="center"/>
              <w:rPr>
                <w:rFonts w:cs="Arial"/>
                <w:b/>
                <w:sz w:val="18"/>
                <w:szCs w:val="18"/>
                <w:lang w:val="en-US"/>
              </w:rPr>
            </w:pPr>
            <w:r w:rsidRPr="00F26584">
              <w:rPr>
                <w:rFonts w:cs="Arial"/>
                <w:b/>
                <w:sz w:val="18"/>
                <w:szCs w:val="18"/>
                <w:lang w:val="en-US"/>
              </w:rPr>
              <w:t>What to check</w:t>
            </w:r>
          </w:p>
        </w:tc>
        <w:tc>
          <w:tcPr>
            <w:tcW w:w="3906" w:type="dxa"/>
            <w:vAlign w:val="center"/>
          </w:tcPr>
          <w:p w14:paraId="7FB21687" w14:textId="77777777" w:rsidR="0044509C" w:rsidRPr="00F26584" w:rsidRDefault="0044509C" w:rsidP="005E6155">
            <w:pPr>
              <w:widowControl w:val="0"/>
              <w:autoSpaceDE w:val="0"/>
              <w:autoSpaceDN w:val="0"/>
              <w:adjustRightInd w:val="0"/>
              <w:spacing w:beforeLines="60" w:before="144" w:afterLines="60" w:after="144"/>
              <w:ind w:left="46"/>
              <w:jc w:val="center"/>
              <w:rPr>
                <w:rFonts w:cs="Arial"/>
                <w:b/>
                <w:sz w:val="18"/>
                <w:szCs w:val="18"/>
                <w:lang w:val="en-US"/>
              </w:rPr>
            </w:pPr>
            <w:r w:rsidRPr="00F26584">
              <w:rPr>
                <w:rFonts w:cs="Arial"/>
                <w:b/>
                <w:sz w:val="18"/>
                <w:szCs w:val="18"/>
                <w:lang w:val="en-US"/>
              </w:rPr>
              <w:t>What has been observed</w:t>
            </w:r>
          </w:p>
        </w:tc>
      </w:tr>
      <w:tr w:rsidR="00A00AD0" w:rsidRPr="00F26584" w14:paraId="2FB63EB5" w14:textId="77777777" w:rsidTr="00F6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80" w:type="dxa"/>
            <w:vAlign w:val="center"/>
          </w:tcPr>
          <w:p w14:paraId="08E85B13" w14:textId="77777777" w:rsidR="00A00AD0" w:rsidRPr="00F6689E" w:rsidRDefault="00A00AD0" w:rsidP="0044509C">
            <w:pPr>
              <w:widowControl w:val="0"/>
              <w:autoSpaceDE w:val="0"/>
              <w:autoSpaceDN w:val="0"/>
              <w:adjustRightInd w:val="0"/>
              <w:spacing w:beforeLines="60" w:before="144" w:afterLines="60" w:after="144"/>
              <w:jc w:val="center"/>
              <w:rPr>
                <w:sz w:val="18"/>
                <w:szCs w:val="18"/>
              </w:rPr>
            </w:pPr>
            <w:r w:rsidRPr="00F6689E">
              <w:rPr>
                <w:sz w:val="18"/>
                <w:szCs w:val="18"/>
              </w:rPr>
              <w:t>Waste generation</w:t>
            </w:r>
          </w:p>
        </w:tc>
        <w:tc>
          <w:tcPr>
            <w:tcW w:w="2693" w:type="dxa"/>
            <w:vAlign w:val="center"/>
          </w:tcPr>
          <w:p w14:paraId="54FA8C3E" w14:textId="77777777" w:rsidR="00A00AD0" w:rsidRPr="00F6689E" w:rsidRDefault="00A00AD0" w:rsidP="0044509C">
            <w:pPr>
              <w:widowControl w:val="0"/>
              <w:autoSpaceDE w:val="0"/>
              <w:autoSpaceDN w:val="0"/>
              <w:adjustRightInd w:val="0"/>
              <w:spacing w:beforeLines="60" w:before="144" w:afterLines="60" w:after="144"/>
              <w:jc w:val="center"/>
              <w:rPr>
                <w:sz w:val="18"/>
                <w:szCs w:val="18"/>
              </w:rPr>
            </w:pPr>
          </w:p>
        </w:tc>
        <w:tc>
          <w:tcPr>
            <w:tcW w:w="1559" w:type="dxa"/>
            <w:vAlign w:val="center"/>
          </w:tcPr>
          <w:p w14:paraId="2AE30409" w14:textId="77777777" w:rsidR="00A00AD0" w:rsidRPr="00F6689E" w:rsidRDefault="00A00AD0" w:rsidP="002842CD">
            <w:pPr>
              <w:widowControl w:val="0"/>
              <w:autoSpaceDE w:val="0"/>
              <w:autoSpaceDN w:val="0"/>
              <w:adjustRightInd w:val="0"/>
              <w:spacing w:beforeLines="60" w:before="144" w:afterLines="60" w:after="144"/>
              <w:jc w:val="left"/>
              <w:rPr>
                <w:sz w:val="18"/>
                <w:szCs w:val="18"/>
              </w:rPr>
            </w:pPr>
            <w:r w:rsidRPr="00F6689E">
              <w:rPr>
                <w:sz w:val="18"/>
                <w:szCs w:val="18"/>
              </w:rPr>
              <w:t>BAT 93</w:t>
            </w:r>
          </w:p>
        </w:tc>
        <w:tc>
          <w:tcPr>
            <w:tcW w:w="4366" w:type="dxa"/>
            <w:vAlign w:val="center"/>
          </w:tcPr>
          <w:p w14:paraId="621E9B1E" w14:textId="77777777" w:rsidR="00A00AD0" w:rsidRPr="00F6689E" w:rsidRDefault="00A00AD0" w:rsidP="002842CD">
            <w:pPr>
              <w:widowControl w:val="0"/>
              <w:autoSpaceDE w:val="0"/>
              <w:autoSpaceDN w:val="0"/>
              <w:adjustRightInd w:val="0"/>
              <w:spacing w:beforeLines="60" w:before="144" w:afterLines="60" w:after="144"/>
              <w:jc w:val="left"/>
              <w:rPr>
                <w:sz w:val="18"/>
                <w:szCs w:val="18"/>
              </w:rPr>
            </w:pPr>
            <w:r w:rsidRPr="00F6689E">
              <w:rPr>
                <w:sz w:val="18"/>
                <w:szCs w:val="18"/>
              </w:rPr>
              <w:t>Check if waste generation is prevented according to one or a combination of the techniques that are described in BAT 93</w:t>
            </w:r>
          </w:p>
          <w:p w14:paraId="4B31C389" w14:textId="77777777" w:rsidR="00A00AD0" w:rsidRPr="00F6689E" w:rsidRDefault="00A00AD0" w:rsidP="002842CD">
            <w:pPr>
              <w:widowControl w:val="0"/>
              <w:autoSpaceDE w:val="0"/>
              <w:autoSpaceDN w:val="0"/>
              <w:adjustRightInd w:val="0"/>
              <w:spacing w:beforeLines="60" w:before="144" w:afterLines="60" w:after="144"/>
              <w:jc w:val="left"/>
              <w:rPr>
                <w:sz w:val="18"/>
                <w:szCs w:val="18"/>
              </w:rPr>
            </w:pPr>
            <w:r w:rsidRPr="00F6689E">
              <w:rPr>
                <w:sz w:val="18"/>
                <w:szCs w:val="18"/>
              </w:rPr>
              <w:t>Check if EAF residues that cnnot be voided or recycled are managed in a controled manner.</w:t>
            </w:r>
          </w:p>
        </w:tc>
        <w:tc>
          <w:tcPr>
            <w:tcW w:w="3906" w:type="dxa"/>
            <w:vAlign w:val="center"/>
          </w:tcPr>
          <w:p w14:paraId="4F273F5A" w14:textId="77777777" w:rsidR="00A00AD0" w:rsidRPr="00F6689E" w:rsidRDefault="00A00AD0" w:rsidP="005E6155">
            <w:pPr>
              <w:spacing w:after="0"/>
              <w:jc w:val="center"/>
              <w:rPr>
                <w:b/>
                <w:sz w:val="18"/>
                <w:szCs w:val="18"/>
                <w:lang w:val="en-US"/>
              </w:rPr>
            </w:pPr>
          </w:p>
        </w:tc>
      </w:tr>
      <w:tr w:rsidR="00260036" w:rsidRPr="00F26584" w14:paraId="26BB61C4" w14:textId="77777777" w:rsidTr="00F6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80" w:type="dxa"/>
            <w:vAlign w:val="center"/>
          </w:tcPr>
          <w:p w14:paraId="7D906584" w14:textId="77777777" w:rsidR="00260036" w:rsidRPr="00F6689E" w:rsidRDefault="00260036" w:rsidP="0044509C">
            <w:pPr>
              <w:widowControl w:val="0"/>
              <w:autoSpaceDE w:val="0"/>
              <w:autoSpaceDN w:val="0"/>
              <w:adjustRightInd w:val="0"/>
              <w:spacing w:beforeLines="60" w:before="144" w:afterLines="60" w:after="144"/>
              <w:jc w:val="center"/>
              <w:rPr>
                <w:sz w:val="18"/>
                <w:szCs w:val="18"/>
              </w:rPr>
            </w:pPr>
            <w:r w:rsidRPr="00F6689E">
              <w:rPr>
                <w:sz w:val="18"/>
                <w:szCs w:val="18"/>
              </w:rPr>
              <w:t xml:space="preserve">Waste minimization by internal use or by application of specialized  recycling processes </w:t>
            </w:r>
          </w:p>
        </w:tc>
        <w:tc>
          <w:tcPr>
            <w:tcW w:w="2693" w:type="dxa"/>
            <w:vAlign w:val="center"/>
          </w:tcPr>
          <w:p w14:paraId="279368E6" w14:textId="77777777" w:rsidR="00260036" w:rsidRPr="00F6689E" w:rsidRDefault="00260036" w:rsidP="0044509C">
            <w:pPr>
              <w:widowControl w:val="0"/>
              <w:autoSpaceDE w:val="0"/>
              <w:autoSpaceDN w:val="0"/>
              <w:adjustRightInd w:val="0"/>
              <w:spacing w:beforeLines="60" w:before="144" w:afterLines="60" w:after="144"/>
              <w:jc w:val="center"/>
              <w:rPr>
                <w:sz w:val="18"/>
                <w:szCs w:val="18"/>
              </w:rPr>
            </w:pPr>
          </w:p>
        </w:tc>
        <w:tc>
          <w:tcPr>
            <w:tcW w:w="1559" w:type="dxa"/>
            <w:vAlign w:val="center"/>
          </w:tcPr>
          <w:p w14:paraId="5D2C016A" w14:textId="77777777" w:rsidR="00260036" w:rsidRPr="00F6689E" w:rsidRDefault="00260036" w:rsidP="002842CD">
            <w:pPr>
              <w:widowControl w:val="0"/>
              <w:autoSpaceDE w:val="0"/>
              <w:autoSpaceDN w:val="0"/>
              <w:adjustRightInd w:val="0"/>
              <w:spacing w:beforeLines="60" w:before="144" w:afterLines="60" w:after="144"/>
              <w:jc w:val="left"/>
              <w:rPr>
                <w:sz w:val="18"/>
                <w:szCs w:val="18"/>
              </w:rPr>
            </w:pPr>
            <w:r w:rsidRPr="00F6689E">
              <w:rPr>
                <w:sz w:val="18"/>
                <w:szCs w:val="18"/>
              </w:rPr>
              <w:t>BAT 8</w:t>
            </w:r>
          </w:p>
        </w:tc>
        <w:tc>
          <w:tcPr>
            <w:tcW w:w="4366" w:type="dxa"/>
            <w:vAlign w:val="center"/>
          </w:tcPr>
          <w:p w14:paraId="7C3F32BF" w14:textId="77777777" w:rsidR="00260036" w:rsidRPr="00F6689E" w:rsidRDefault="00260036" w:rsidP="002842CD">
            <w:pPr>
              <w:widowControl w:val="0"/>
              <w:autoSpaceDE w:val="0"/>
              <w:autoSpaceDN w:val="0"/>
              <w:adjustRightInd w:val="0"/>
              <w:spacing w:beforeLines="60" w:before="144" w:afterLines="60" w:after="144"/>
              <w:jc w:val="left"/>
              <w:rPr>
                <w:sz w:val="18"/>
                <w:szCs w:val="18"/>
              </w:rPr>
            </w:pPr>
            <w:r w:rsidRPr="00F6689E">
              <w:rPr>
                <w:sz w:val="18"/>
                <w:szCs w:val="18"/>
              </w:rPr>
              <w:t>Check if integr</w:t>
            </w:r>
            <w:r w:rsidR="004E07E1" w:rsidRPr="00F6689E">
              <w:rPr>
                <w:sz w:val="18"/>
                <w:szCs w:val="18"/>
              </w:rPr>
              <w:t>a</w:t>
            </w:r>
            <w:r w:rsidRPr="00F6689E">
              <w:rPr>
                <w:sz w:val="18"/>
                <w:szCs w:val="18"/>
              </w:rPr>
              <w:t xml:space="preserve">ted techniques </w:t>
            </w:r>
            <w:r w:rsidR="004E07E1" w:rsidRPr="00F6689E">
              <w:rPr>
                <w:sz w:val="18"/>
                <w:szCs w:val="18"/>
              </w:rPr>
              <w:t xml:space="preserve">for the recycling of iron-rich residues are used such as the DK process, OxyCup Shaft furnace, smelting reduction processes or cold-bonded peletting/briquetting or other techniques described in the BREF Ch. 9.2-9.7.   </w:t>
            </w:r>
          </w:p>
        </w:tc>
        <w:tc>
          <w:tcPr>
            <w:tcW w:w="3906" w:type="dxa"/>
            <w:vAlign w:val="center"/>
          </w:tcPr>
          <w:p w14:paraId="1F8AB12A" w14:textId="77777777" w:rsidR="00260036" w:rsidRPr="00F6689E" w:rsidRDefault="00260036" w:rsidP="005E6155">
            <w:pPr>
              <w:spacing w:after="0"/>
              <w:jc w:val="center"/>
              <w:rPr>
                <w:b/>
                <w:sz w:val="18"/>
                <w:szCs w:val="18"/>
                <w:lang w:val="en-US"/>
              </w:rPr>
            </w:pPr>
          </w:p>
        </w:tc>
      </w:tr>
      <w:tr w:rsidR="0044509C" w:rsidRPr="00F26584" w14:paraId="2778EAF6" w14:textId="77777777" w:rsidTr="00F6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80" w:type="dxa"/>
            <w:vAlign w:val="center"/>
          </w:tcPr>
          <w:p w14:paraId="7DA256F2" w14:textId="77777777" w:rsidR="0044509C" w:rsidRPr="00F6689E" w:rsidRDefault="004E07E1" w:rsidP="0044509C">
            <w:pPr>
              <w:widowControl w:val="0"/>
              <w:autoSpaceDE w:val="0"/>
              <w:autoSpaceDN w:val="0"/>
              <w:adjustRightInd w:val="0"/>
              <w:spacing w:beforeLines="60" w:before="144" w:afterLines="60" w:after="144"/>
              <w:jc w:val="center"/>
              <w:rPr>
                <w:sz w:val="18"/>
                <w:szCs w:val="18"/>
              </w:rPr>
            </w:pPr>
            <w:r w:rsidRPr="00F6689E">
              <w:rPr>
                <w:sz w:val="18"/>
                <w:szCs w:val="18"/>
              </w:rPr>
              <w:t>Waste reuse</w:t>
            </w:r>
          </w:p>
        </w:tc>
        <w:tc>
          <w:tcPr>
            <w:tcW w:w="2693" w:type="dxa"/>
            <w:vAlign w:val="center"/>
          </w:tcPr>
          <w:p w14:paraId="57EE6B56" w14:textId="77777777" w:rsidR="0044509C" w:rsidRPr="00F6689E" w:rsidRDefault="0044509C" w:rsidP="0044509C">
            <w:pPr>
              <w:widowControl w:val="0"/>
              <w:autoSpaceDE w:val="0"/>
              <w:autoSpaceDN w:val="0"/>
              <w:adjustRightInd w:val="0"/>
              <w:spacing w:beforeLines="60" w:before="144" w:afterLines="60" w:after="144"/>
              <w:jc w:val="center"/>
              <w:rPr>
                <w:sz w:val="18"/>
                <w:szCs w:val="18"/>
              </w:rPr>
            </w:pPr>
          </w:p>
        </w:tc>
        <w:tc>
          <w:tcPr>
            <w:tcW w:w="1559" w:type="dxa"/>
            <w:vAlign w:val="center"/>
          </w:tcPr>
          <w:p w14:paraId="7098B1F5" w14:textId="77777777" w:rsidR="0044509C" w:rsidRPr="00F6689E" w:rsidRDefault="004E07E1" w:rsidP="002842CD">
            <w:pPr>
              <w:widowControl w:val="0"/>
              <w:autoSpaceDE w:val="0"/>
              <w:autoSpaceDN w:val="0"/>
              <w:adjustRightInd w:val="0"/>
              <w:spacing w:beforeLines="60" w:before="144" w:afterLines="60" w:after="144"/>
              <w:jc w:val="left"/>
              <w:rPr>
                <w:sz w:val="18"/>
                <w:szCs w:val="18"/>
              </w:rPr>
            </w:pPr>
            <w:r w:rsidRPr="00F6689E">
              <w:rPr>
                <w:sz w:val="18"/>
                <w:szCs w:val="18"/>
              </w:rPr>
              <w:t xml:space="preserve">BAT 9 </w:t>
            </w:r>
          </w:p>
        </w:tc>
        <w:tc>
          <w:tcPr>
            <w:tcW w:w="4366" w:type="dxa"/>
            <w:vAlign w:val="center"/>
          </w:tcPr>
          <w:p w14:paraId="2CEFFD8A" w14:textId="77777777" w:rsidR="0044509C" w:rsidRPr="00F6689E" w:rsidRDefault="00A652E2" w:rsidP="002842CD">
            <w:pPr>
              <w:widowControl w:val="0"/>
              <w:autoSpaceDE w:val="0"/>
              <w:autoSpaceDN w:val="0"/>
              <w:adjustRightInd w:val="0"/>
              <w:spacing w:beforeLines="60" w:before="144" w:afterLines="60" w:after="144"/>
              <w:jc w:val="left"/>
              <w:rPr>
                <w:sz w:val="18"/>
                <w:szCs w:val="18"/>
              </w:rPr>
            </w:pPr>
            <w:r w:rsidRPr="00F6689E">
              <w:rPr>
                <w:sz w:val="18"/>
                <w:szCs w:val="18"/>
              </w:rPr>
              <w:t xml:space="preserve">Check if there is </w:t>
            </w:r>
            <w:r w:rsidR="004E07E1" w:rsidRPr="00F6689E">
              <w:rPr>
                <w:sz w:val="18"/>
                <w:szCs w:val="18"/>
              </w:rPr>
              <w:t>maximum reuse or recycling for solid residues that cannot be recycled acording to BAT 8; check if there is control and management for residues that cannot be avoided or recycled.</w:t>
            </w:r>
          </w:p>
        </w:tc>
        <w:tc>
          <w:tcPr>
            <w:tcW w:w="3906" w:type="dxa"/>
            <w:vAlign w:val="center"/>
          </w:tcPr>
          <w:p w14:paraId="0DDE6297" w14:textId="77777777" w:rsidR="0044509C" w:rsidRPr="00F6689E" w:rsidRDefault="0044509C" w:rsidP="005E6155">
            <w:pPr>
              <w:spacing w:after="0"/>
              <w:jc w:val="center"/>
              <w:rPr>
                <w:b/>
                <w:sz w:val="18"/>
                <w:szCs w:val="18"/>
                <w:lang w:val="en-US"/>
              </w:rPr>
            </w:pPr>
          </w:p>
        </w:tc>
      </w:tr>
      <w:tr w:rsidR="0044509C" w:rsidRPr="00F26584" w14:paraId="5AB3639E" w14:textId="77777777" w:rsidTr="00F6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80" w:type="dxa"/>
            <w:vAlign w:val="center"/>
          </w:tcPr>
          <w:p w14:paraId="64DAAA5E" w14:textId="77777777" w:rsidR="005833A0" w:rsidRPr="00F6689E" w:rsidRDefault="005833A0" w:rsidP="005833A0">
            <w:pPr>
              <w:widowControl w:val="0"/>
              <w:autoSpaceDE w:val="0"/>
              <w:autoSpaceDN w:val="0"/>
              <w:adjustRightInd w:val="0"/>
              <w:spacing w:beforeLines="60" w:before="144" w:afterLines="60" w:after="144"/>
              <w:jc w:val="center"/>
              <w:rPr>
                <w:rFonts w:cs="Arial"/>
                <w:sz w:val="18"/>
                <w:szCs w:val="18"/>
                <w:lang w:val="en-US"/>
              </w:rPr>
            </w:pPr>
            <w:r w:rsidRPr="00F6689E">
              <w:rPr>
                <w:sz w:val="18"/>
                <w:szCs w:val="18"/>
              </w:rPr>
              <w:t>Waste treatment</w:t>
            </w:r>
          </w:p>
          <w:p w14:paraId="33C6D189" w14:textId="77777777" w:rsidR="00F23161" w:rsidRPr="00F6689E" w:rsidRDefault="00F23161" w:rsidP="005E6155">
            <w:pPr>
              <w:widowControl w:val="0"/>
              <w:autoSpaceDE w:val="0"/>
              <w:autoSpaceDN w:val="0"/>
              <w:adjustRightInd w:val="0"/>
              <w:spacing w:beforeLines="60" w:before="144" w:afterLines="60" w:after="144"/>
              <w:jc w:val="center"/>
              <w:rPr>
                <w:rFonts w:cs="Arial"/>
                <w:sz w:val="18"/>
                <w:szCs w:val="18"/>
                <w:lang w:val="en-US"/>
              </w:rPr>
            </w:pPr>
          </w:p>
        </w:tc>
        <w:tc>
          <w:tcPr>
            <w:tcW w:w="2693" w:type="dxa"/>
            <w:vAlign w:val="center"/>
          </w:tcPr>
          <w:p w14:paraId="6D613222" w14:textId="77777777" w:rsidR="0044509C" w:rsidRPr="00F6689E" w:rsidRDefault="0044509C" w:rsidP="005E6155">
            <w:pPr>
              <w:pStyle w:val="BodyText"/>
              <w:spacing w:beforeLines="60" w:before="144" w:afterLines="60" w:after="144"/>
              <w:jc w:val="center"/>
              <w:rPr>
                <w:rFonts w:cs="Arial"/>
                <w:sz w:val="18"/>
                <w:szCs w:val="18"/>
                <w:lang w:val="en-US" w:eastAsia="it-IT"/>
              </w:rPr>
            </w:pPr>
          </w:p>
        </w:tc>
        <w:tc>
          <w:tcPr>
            <w:tcW w:w="1559" w:type="dxa"/>
            <w:vAlign w:val="center"/>
          </w:tcPr>
          <w:p w14:paraId="44CD397D" w14:textId="77777777" w:rsidR="0044509C" w:rsidRPr="00F6689E" w:rsidRDefault="005833A0" w:rsidP="002842CD">
            <w:pPr>
              <w:pStyle w:val="BodyText"/>
              <w:spacing w:beforeLines="60" w:before="144" w:afterLines="60" w:after="144"/>
              <w:ind w:left="33"/>
              <w:rPr>
                <w:rFonts w:cs="Arial"/>
                <w:sz w:val="18"/>
                <w:szCs w:val="18"/>
                <w:lang w:val="en-US" w:eastAsia="it-IT"/>
              </w:rPr>
            </w:pPr>
            <w:r w:rsidRPr="00F6689E">
              <w:rPr>
                <w:rFonts w:cs="Arial"/>
                <w:sz w:val="18"/>
                <w:szCs w:val="18"/>
                <w:lang w:val="en-US" w:eastAsia="it-IT"/>
              </w:rPr>
              <w:t xml:space="preserve">BAT 10 </w:t>
            </w:r>
          </w:p>
        </w:tc>
        <w:tc>
          <w:tcPr>
            <w:tcW w:w="4366" w:type="dxa"/>
          </w:tcPr>
          <w:p w14:paraId="1023430F" w14:textId="77777777" w:rsidR="0044509C" w:rsidRPr="00F6689E" w:rsidRDefault="002957FD" w:rsidP="002842CD">
            <w:pPr>
              <w:spacing w:after="0"/>
              <w:jc w:val="left"/>
              <w:rPr>
                <w:sz w:val="18"/>
                <w:szCs w:val="18"/>
                <w:lang w:val="en-US"/>
              </w:rPr>
            </w:pPr>
            <w:r w:rsidRPr="00F6689E">
              <w:rPr>
                <w:sz w:val="18"/>
                <w:szCs w:val="18"/>
                <w:lang w:val="en-US"/>
              </w:rPr>
              <w:t>Check operational and maintenance practices for  collection, handling, storage and transport of solid residues and the hooding of transfer points to avoid emissions to air and water</w:t>
            </w:r>
          </w:p>
        </w:tc>
        <w:tc>
          <w:tcPr>
            <w:tcW w:w="3906" w:type="dxa"/>
            <w:vAlign w:val="center"/>
          </w:tcPr>
          <w:p w14:paraId="33D05757" w14:textId="77777777" w:rsidR="0044509C" w:rsidRPr="00F6689E" w:rsidRDefault="0044509C" w:rsidP="005E6155">
            <w:pPr>
              <w:pStyle w:val="BodyText"/>
              <w:spacing w:beforeLines="60" w:before="144" w:afterLines="60" w:after="144"/>
              <w:ind w:left="34"/>
              <w:rPr>
                <w:rFonts w:cs="Arial"/>
                <w:sz w:val="18"/>
                <w:szCs w:val="18"/>
                <w:lang w:val="en-US" w:eastAsia="it-IT"/>
              </w:rPr>
            </w:pPr>
          </w:p>
        </w:tc>
      </w:tr>
      <w:tr w:rsidR="004E07E1" w:rsidRPr="00F26584" w14:paraId="24D91DDE" w14:textId="77777777" w:rsidTr="00F6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80" w:type="dxa"/>
            <w:vAlign w:val="center"/>
          </w:tcPr>
          <w:p w14:paraId="2F019B63" w14:textId="77777777" w:rsidR="004E07E1" w:rsidRPr="00F6689E" w:rsidRDefault="002957FD" w:rsidP="005E6155">
            <w:pPr>
              <w:widowControl w:val="0"/>
              <w:autoSpaceDE w:val="0"/>
              <w:autoSpaceDN w:val="0"/>
              <w:adjustRightInd w:val="0"/>
              <w:spacing w:beforeLines="60" w:before="144" w:afterLines="60" w:after="144"/>
              <w:jc w:val="center"/>
              <w:rPr>
                <w:sz w:val="18"/>
                <w:szCs w:val="18"/>
              </w:rPr>
            </w:pPr>
            <w:r w:rsidRPr="00F6689E">
              <w:rPr>
                <w:sz w:val="18"/>
                <w:szCs w:val="18"/>
              </w:rPr>
              <w:t>Decommissioning</w:t>
            </w:r>
          </w:p>
        </w:tc>
        <w:tc>
          <w:tcPr>
            <w:tcW w:w="2693" w:type="dxa"/>
            <w:vAlign w:val="center"/>
          </w:tcPr>
          <w:p w14:paraId="6BB2E986" w14:textId="77777777" w:rsidR="004E07E1" w:rsidRPr="00F6689E" w:rsidRDefault="004E07E1" w:rsidP="005E6155">
            <w:pPr>
              <w:pStyle w:val="BodyText"/>
              <w:spacing w:beforeLines="60" w:before="144" w:afterLines="60" w:after="144"/>
              <w:jc w:val="center"/>
              <w:rPr>
                <w:rFonts w:cs="Arial"/>
                <w:sz w:val="18"/>
                <w:szCs w:val="18"/>
                <w:lang w:val="en-US" w:eastAsia="it-IT"/>
              </w:rPr>
            </w:pPr>
          </w:p>
        </w:tc>
        <w:tc>
          <w:tcPr>
            <w:tcW w:w="1559" w:type="dxa"/>
            <w:vAlign w:val="center"/>
          </w:tcPr>
          <w:p w14:paraId="49B59B3C" w14:textId="77777777" w:rsidR="004E07E1" w:rsidRPr="00F6689E" w:rsidRDefault="005833A0" w:rsidP="002842CD">
            <w:pPr>
              <w:pStyle w:val="BodyText"/>
              <w:spacing w:beforeLines="60" w:before="144" w:afterLines="60" w:after="144"/>
              <w:ind w:left="33"/>
              <w:rPr>
                <w:rFonts w:cs="Arial"/>
                <w:sz w:val="18"/>
                <w:szCs w:val="18"/>
                <w:lang w:val="en-US" w:eastAsia="it-IT"/>
              </w:rPr>
            </w:pPr>
            <w:r w:rsidRPr="00F6689E">
              <w:rPr>
                <w:rFonts w:cs="Arial"/>
                <w:sz w:val="18"/>
                <w:szCs w:val="18"/>
                <w:lang w:val="en-US" w:eastAsia="it-IT"/>
              </w:rPr>
              <w:t>BAT 17</w:t>
            </w:r>
          </w:p>
        </w:tc>
        <w:tc>
          <w:tcPr>
            <w:tcW w:w="4366" w:type="dxa"/>
          </w:tcPr>
          <w:p w14:paraId="571139D1" w14:textId="77777777" w:rsidR="004E07E1" w:rsidRPr="00F6689E" w:rsidRDefault="002957FD" w:rsidP="002842CD">
            <w:pPr>
              <w:spacing w:after="0"/>
              <w:jc w:val="left"/>
              <w:rPr>
                <w:sz w:val="18"/>
                <w:szCs w:val="18"/>
                <w:lang w:val="en-US"/>
              </w:rPr>
            </w:pPr>
            <w:r w:rsidRPr="00F6689E">
              <w:rPr>
                <w:sz w:val="18"/>
                <w:szCs w:val="18"/>
                <w:lang w:val="en-US"/>
              </w:rPr>
              <w:t xml:space="preserve">Check if design considerations for end-of-life plant decommissioning have been established according </w:t>
            </w:r>
            <w:r w:rsidRPr="00F6689E">
              <w:rPr>
                <w:sz w:val="18"/>
                <w:szCs w:val="18"/>
                <w:lang w:val="en-US"/>
              </w:rPr>
              <w:lastRenderedPageBreak/>
              <w:t>to BAT 17 under I and II. (organizational and technical precaution measures)</w:t>
            </w:r>
          </w:p>
        </w:tc>
        <w:tc>
          <w:tcPr>
            <w:tcW w:w="3906" w:type="dxa"/>
            <w:vAlign w:val="center"/>
          </w:tcPr>
          <w:p w14:paraId="4AE3EBC7" w14:textId="77777777" w:rsidR="004E07E1" w:rsidRPr="00F6689E" w:rsidRDefault="004E07E1" w:rsidP="005E6155">
            <w:pPr>
              <w:pStyle w:val="BodyText"/>
              <w:spacing w:beforeLines="60" w:before="144" w:afterLines="60" w:after="144"/>
              <w:ind w:left="34"/>
              <w:rPr>
                <w:rFonts w:cs="Arial"/>
                <w:sz w:val="18"/>
                <w:szCs w:val="18"/>
                <w:lang w:val="en-US" w:eastAsia="it-IT"/>
              </w:rPr>
            </w:pPr>
          </w:p>
        </w:tc>
      </w:tr>
    </w:tbl>
    <w:p w14:paraId="215F76DF" w14:textId="77777777" w:rsidR="00210CEA" w:rsidRDefault="00210CEA" w:rsidP="009665E6">
      <w:pPr>
        <w:rPr>
          <w:rFonts w:cs="Arial"/>
          <w:b/>
          <w:sz w:val="28"/>
          <w:szCs w:val="28"/>
          <w:lang w:val="en-US"/>
        </w:rPr>
      </w:pPr>
    </w:p>
    <w:p w14:paraId="0C716D0F" w14:textId="77777777" w:rsidR="00210CEA" w:rsidRDefault="00210CEA">
      <w:pPr>
        <w:spacing w:before="0" w:after="0"/>
        <w:jc w:val="left"/>
        <w:rPr>
          <w:rFonts w:cs="Arial"/>
          <w:b/>
          <w:sz w:val="28"/>
          <w:szCs w:val="28"/>
          <w:lang w:val="en-US"/>
        </w:rPr>
      </w:pPr>
      <w:r>
        <w:rPr>
          <w:rFonts w:cs="Arial"/>
          <w:b/>
          <w:sz w:val="28"/>
          <w:szCs w:val="28"/>
          <w:lang w:val="en-US"/>
        </w:rPr>
        <w:br w:type="page"/>
      </w:r>
    </w:p>
    <w:p w14:paraId="1CA955F5" w14:textId="66600374" w:rsidR="00CB4620" w:rsidRDefault="007E78BC" w:rsidP="009665E6">
      <w:pPr>
        <w:rPr>
          <w:rFonts w:cs="Arial"/>
          <w:b/>
          <w:sz w:val="28"/>
          <w:szCs w:val="28"/>
          <w:lang w:val="en-US"/>
        </w:rPr>
      </w:pPr>
      <w:r>
        <w:rPr>
          <w:rFonts w:cs="Arial"/>
          <w:b/>
          <w:sz w:val="28"/>
          <w:szCs w:val="28"/>
          <w:lang w:val="en-US"/>
        </w:rPr>
        <w:lastRenderedPageBreak/>
        <w:t>LIST OF POLLUTANTS TO BE ASSESSED</w:t>
      </w:r>
    </w:p>
    <w:tbl>
      <w:tblPr>
        <w:tblW w:w="47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3"/>
        <w:gridCol w:w="7089"/>
      </w:tblGrid>
      <w:tr w:rsidR="007E78BC" w:rsidRPr="0009084A" w14:paraId="30FE652E" w14:textId="77777777" w:rsidTr="00F6689E">
        <w:trPr>
          <w:trHeight w:val="567"/>
          <w:tblHeader/>
        </w:trPr>
        <w:tc>
          <w:tcPr>
            <w:tcW w:w="2367" w:type="pct"/>
            <w:shd w:val="clear" w:color="auto" w:fill="D9D9D9"/>
            <w:vAlign w:val="center"/>
          </w:tcPr>
          <w:p w14:paraId="275365B5" w14:textId="77777777" w:rsidR="007E78BC" w:rsidRPr="0009084A" w:rsidRDefault="007E78BC" w:rsidP="00F6689E">
            <w:pPr>
              <w:spacing w:before="20" w:after="20"/>
              <w:jc w:val="center"/>
              <w:rPr>
                <w:b/>
              </w:rPr>
            </w:pPr>
            <w:r>
              <w:rPr>
                <w:b/>
              </w:rPr>
              <w:t xml:space="preserve">Air emission </w:t>
            </w:r>
            <w:r w:rsidRPr="0009084A">
              <w:rPr>
                <w:b/>
              </w:rPr>
              <w:t>pollutant</w:t>
            </w:r>
            <w:r>
              <w:rPr>
                <w:b/>
              </w:rPr>
              <w:t>s</w:t>
            </w:r>
          </w:p>
        </w:tc>
        <w:tc>
          <w:tcPr>
            <w:tcW w:w="2633" w:type="pct"/>
            <w:shd w:val="clear" w:color="auto" w:fill="D9D9D9"/>
            <w:vAlign w:val="center"/>
          </w:tcPr>
          <w:p w14:paraId="45719217" w14:textId="77777777" w:rsidR="007E78BC" w:rsidRPr="0009084A" w:rsidRDefault="007E78BC" w:rsidP="00F6689E">
            <w:pPr>
              <w:spacing w:before="20" w:after="20"/>
              <w:jc w:val="center"/>
              <w:rPr>
                <w:b/>
              </w:rPr>
            </w:pPr>
            <w:r>
              <w:rPr>
                <w:b/>
              </w:rPr>
              <w:t>Waste water p</w:t>
            </w:r>
            <w:r w:rsidRPr="0009084A">
              <w:rPr>
                <w:b/>
              </w:rPr>
              <w:t>ollutant</w:t>
            </w:r>
            <w:r>
              <w:rPr>
                <w:b/>
              </w:rPr>
              <w:t>s</w:t>
            </w:r>
          </w:p>
        </w:tc>
      </w:tr>
      <w:tr w:rsidR="007E78BC" w:rsidRPr="0009084A" w14:paraId="7550A321" w14:textId="77777777" w:rsidTr="00F6689E">
        <w:tc>
          <w:tcPr>
            <w:tcW w:w="2367" w:type="pct"/>
            <w:shd w:val="clear" w:color="auto" w:fill="auto"/>
          </w:tcPr>
          <w:p w14:paraId="2A7C73F9" w14:textId="77777777" w:rsidR="007E78BC" w:rsidRPr="00F6689E" w:rsidRDefault="007E78BC" w:rsidP="00F6689E">
            <w:pPr>
              <w:spacing w:before="20" w:after="20"/>
              <w:rPr>
                <w:sz w:val="18"/>
                <w:szCs w:val="18"/>
              </w:rPr>
            </w:pPr>
            <w:r w:rsidRPr="00F6689E">
              <w:rPr>
                <w:sz w:val="18"/>
                <w:szCs w:val="18"/>
              </w:rPr>
              <w:t>SO</w:t>
            </w:r>
            <w:r w:rsidRPr="00F6689E">
              <w:rPr>
                <w:sz w:val="18"/>
                <w:szCs w:val="18"/>
                <w:vertAlign w:val="subscript"/>
              </w:rPr>
              <w:t>2</w:t>
            </w:r>
            <w:r w:rsidR="00A00AD0" w:rsidRPr="00F6689E">
              <w:rPr>
                <w:sz w:val="18"/>
                <w:szCs w:val="18"/>
                <w:vertAlign w:val="subscript"/>
              </w:rPr>
              <w:t xml:space="preserve">   </w:t>
            </w:r>
            <w:r w:rsidR="00A00AD0" w:rsidRPr="00F6689E">
              <w:rPr>
                <w:sz w:val="18"/>
                <w:szCs w:val="18"/>
              </w:rPr>
              <w:t xml:space="preserve">                                X</w:t>
            </w:r>
          </w:p>
        </w:tc>
        <w:tc>
          <w:tcPr>
            <w:tcW w:w="2633" w:type="pct"/>
          </w:tcPr>
          <w:p w14:paraId="0379DE45" w14:textId="77777777" w:rsidR="007E78BC" w:rsidRPr="00F6689E" w:rsidRDefault="007E78BC" w:rsidP="00F6689E">
            <w:pPr>
              <w:spacing w:before="20" w:after="20"/>
              <w:rPr>
                <w:sz w:val="18"/>
                <w:szCs w:val="18"/>
              </w:rPr>
            </w:pPr>
            <w:r w:rsidRPr="00F6689E">
              <w:rPr>
                <w:sz w:val="18"/>
                <w:szCs w:val="18"/>
              </w:rPr>
              <w:t>Organohalogen compounds</w:t>
            </w:r>
          </w:p>
        </w:tc>
      </w:tr>
      <w:tr w:rsidR="007E78BC" w:rsidRPr="003636C3" w14:paraId="62E511E3" w14:textId="77777777" w:rsidTr="00F6689E">
        <w:tc>
          <w:tcPr>
            <w:tcW w:w="2367" w:type="pct"/>
            <w:shd w:val="clear" w:color="auto" w:fill="auto"/>
          </w:tcPr>
          <w:p w14:paraId="318F0D52" w14:textId="77777777" w:rsidR="007E78BC" w:rsidRPr="00F6689E" w:rsidRDefault="007E78BC" w:rsidP="00F6689E">
            <w:pPr>
              <w:spacing w:before="20" w:after="20"/>
              <w:rPr>
                <w:sz w:val="18"/>
                <w:szCs w:val="18"/>
              </w:rPr>
            </w:pPr>
            <w:r w:rsidRPr="00F6689E">
              <w:rPr>
                <w:sz w:val="18"/>
                <w:szCs w:val="18"/>
              </w:rPr>
              <w:t>Other S compounds</w:t>
            </w:r>
          </w:p>
        </w:tc>
        <w:tc>
          <w:tcPr>
            <w:tcW w:w="2633" w:type="pct"/>
          </w:tcPr>
          <w:p w14:paraId="57FEBEA8" w14:textId="77777777" w:rsidR="007E78BC" w:rsidRPr="00F6689E" w:rsidRDefault="007E78BC" w:rsidP="00F6689E">
            <w:pPr>
              <w:spacing w:before="20" w:after="20"/>
              <w:rPr>
                <w:sz w:val="18"/>
                <w:szCs w:val="18"/>
              </w:rPr>
            </w:pPr>
            <w:r w:rsidRPr="00F6689E">
              <w:rPr>
                <w:sz w:val="18"/>
                <w:szCs w:val="18"/>
              </w:rPr>
              <w:t>Organophosphorus compounds</w:t>
            </w:r>
          </w:p>
        </w:tc>
      </w:tr>
      <w:tr w:rsidR="007E78BC" w:rsidRPr="0009084A" w14:paraId="237AB18B" w14:textId="77777777" w:rsidTr="00F6689E">
        <w:tc>
          <w:tcPr>
            <w:tcW w:w="2367" w:type="pct"/>
            <w:shd w:val="clear" w:color="auto" w:fill="auto"/>
          </w:tcPr>
          <w:p w14:paraId="08EC3006" w14:textId="77777777" w:rsidR="007E78BC" w:rsidRPr="00F6689E" w:rsidRDefault="007E78BC" w:rsidP="00F6689E">
            <w:pPr>
              <w:spacing w:before="20" w:after="20"/>
              <w:rPr>
                <w:sz w:val="18"/>
                <w:szCs w:val="18"/>
              </w:rPr>
            </w:pPr>
            <w:r w:rsidRPr="00F6689E">
              <w:rPr>
                <w:sz w:val="18"/>
                <w:szCs w:val="18"/>
              </w:rPr>
              <w:t>NO</w:t>
            </w:r>
            <w:r w:rsidRPr="00F6689E">
              <w:rPr>
                <w:sz w:val="18"/>
                <w:szCs w:val="18"/>
                <w:vertAlign w:val="subscript"/>
              </w:rPr>
              <w:t>x</w:t>
            </w:r>
            <w:r w:rsidR="00A00AD0" w:rsidRPr="00F6689E">
              <w:rPr>
                <w:sz w:val="18"/>
                <w:szCs w:val="18"/>
              </w:rPr>
              <w:t xml:space="preserve">                                     X</w:t>
            </w:r>
          </w:p>
        </w:tc>
        <w:tc>
          <w:tcPr>
            <w:tcW w:w="2633" w:type="pct"/>
          </w:tcPr>
          <w:p w14:paraId="67FB01A3" w14:textId="77777777" w:rsidR="007E78BC" w:rsidRPr="00F6689E" w:rsidRDefault="007E78BC" w:rsidP="00F6689E">
            <w:pPr>
              <w:spacing w:before="20" w:after="20"/>
              <w:rPr>
                <w:sz w:val="18"/>
                <w:szCs w:val="18"/>
              </w:rPr>
            </w:pPr>
            <w:r w:rsidRPr="00F6689E">
              <w:rPr>
                <w:sz w:val="18"/>
                <w:szCs w:val="18"/>
              </w:rPr>
              <w:t>Organotin compounds</w:t>
            </w:r>
          </w:p>
        </w:tc>
      </w:tr>
      <w:tr w:rsidR="007E78BC" w:rsidRPr="007E78BC" w14:paraId="08EFC460" w14:textId="77777777" w:rsidTr="00F6689E">
        <w:tc>
          <w:tcPr>
            <w:tcW w:w="2367" w:type="pct"/>
            <w:shd w:val="clear" w:color="auto" w:fill="auto"/>
          </w:tcPr>
          <w:p w14:paraId="34F9E77B" w14:textId="77777777" w:rsidR="007E78BC" w:rsidRPr="00F6689E" w:rsidRDefault="007E78BC" w:rsidP="00F6689E">
            <w:pPr>
              <w:spacing w:before="20" w:after="20"/>
              <w:rPr>
                <w:sz w:val="18"/>
                <w:szCs w:val="18"/>
              </w:rPr>
            </w:pPr>
            <w:r w:rsidRPr="00F6689E">
              <w:rPr>
                <w:sz w:val="18"/>
                <w:szCs w:val="18"/>
              </w:rPr>
              <w:t>Other N compounds</w:t>
            </w:r>
          </w:p>
        </w:tc>
        <w:tc>
          <w:tcPr>
            <w:tcW w:w="2633" w:type="pct"/>
          </w:tcPr>
          <w:p w14:paraId="7232262F" w14:textId="77777777" w:rsidR="007E78BC" w:rsidRPr="00F6689E" w:rsidRDefault="007E78BC" w:rsidP="00F6689E">
            <w:pPr>
              <w:spacing w:before="20" w:after="20"/>
              <w:rPr>
                <w:b/>
                <w:sz w:val="18"/>
                <w:szCs w:val="18"/>
                <w:lang w:val="en-US"/>
              </w:rPr>
            </w:pPr>
            <w:r w:rsidRPr="00F6689E">
              <w:rPr>
                <w:sz w:val="18"/>
                <w:szCs w:val="18"/>
                <w:lang w:val="en-US"/>
              </w:rPr>
              <w:t>Substances / mixtures possessing carcinogenic/mutagenic properties</w:t>
            </w:r>
          </w:p>
        </w:tc>
      </w:tr>
      <w:tr w:rsidR="007E78BC" w:rsidRPr="007E78BC" w14:paraId="35F58991" w14:textId="77777777" w:rsidTr="00F6689E">
        <w:tc>
          <w:tcPr>
            <w:tcW w:w="2367" w:type="pct"/>
            <w:shd w:val="clear" w:color="auto" w:fill="auto"/>
          </w:tcPr>
          <w:p w14:paraId="714D4E8B" w14:textId="77777777" w:rsidR="007E78BC" w:rsidRPr="00F6689E" w:rsidRDefault="007E78BC" w:rsidP="00F6689E">
            <w:pPr>
              <w:spacing w:before="20" w:after="20"/>
              <w:rPr>
                <w:sz w:val="18"/>
                <w:szCs w:val="18"/>
              </w:rPr>
            </w:pPr>
            <w:r w:rsidRPr="00F6689E">
              <w:rPr>
                <w:sz w:val="18"/>
                <w:szCs w:val="18"/>
              </w:rPr>
              <w:t>CO</w:t>
            </w:r>
            <w:r w:rsidR="00A00AD0" w:rsidRPr="00F6689E">
              <w:rPr>
                <w:sz w:val="18"/>
                <w:szCs w:val="18"/>
              </w:rPr>
              <w:t xml:space="preserve">                                      X</w:t>
            </w:r>
          </w:p>
        </w:tc>
        <w:tc>
          <w:tcPr>
            <w:tcW w:w="2633" w:type="pct"/>
          </w:tcPr>
          <w:p w14:paraId="3DCB2920" w14:textId="77777777" w:rsidR="007E78BC" w:rsidRPr="00F6689E" w:rsidRDefault="007E78BC" w:rsidP="00F6689E">
            <w:pPr>
              <w:spacing w:before="20" w:after="20"/>
              <w:rPr>
                <w:b/>
                <w:sz w:val="18"/>
                <w:szCs w:val="18"/>
                <w:lang w:val="en-US"/>
              </w:rPr>
            </w:pPr>
            <w:r w:rsidRPr="00F6689E">
              <w:rPr>
                <w:rFonts w:cs="EUAlbertina"/>
                <w:color w:val="000000"/>
                <w:sz w:val="18"/>
                <w:szCs w:val="18"/>
                <w:lang w:val="en-US"/>
              </w:rPr>
              <w:t>Persistent hydrocarbons a</w:t>
            </w:r>
            <w:r w:rsidR="00C9518A" w:rsidRPr="00F6689E">
              <w:rPr>
                <w:rFonts w:cs="EUAlbertina"/>
                <w:color w:val="000000"/>
                <w:sz w:val="18"/>
                <w:szCs w:val="18"/>
                <w:lang w:val="en-US"/>
              </w:rPr>
              <w:t>nd persistent and bio accumulative</w:t>
            </w:r>
            <w:r w:rsidRPr="00F6689E">
              <w:rPr>
                <w:rFonts w:cs="EUAlbertina"/>
                <w:color w:val="000000"/>
                <w:sz w:val="18"/>
                <w:szCs w:val="18"/>
                <w:lang w:val="en-US"/>
              </w:rPr>
              <w:t xml:space="preserve"> organic toxic substances</w:t>
            </w:r>
          </w:p>
        </w:tc>
      </w:tr>
      <w:tr w:rsidR="007E78BC" w:rsidRPr="003636C3" w14:paraId="44A7257E" w14:textId="77777777" w:rsidTr="00F6689E">
        <w:tc>
          <w:tcPr>
            <w:tcW w:w="2367" w:type="pct"/>
            <w:shd w:val="clear" w:color="auto" w:fill="auto"/>
          </w:tcPr>
          <w:p w14:paraId="27AB4A75" w14:textId="77777777" w:rsidR="007E78BC" w:rsidRPr="00F6689E" w:rsidRDefault="007E78BC" w:rsidP="00F6689E">
            <w:pPr>
              <w:spacing w:before="20" w:after="20"/>
              <w:rPr>
                <w:sz w:val="18"/>
                <w:szCs w:val="18"/>
              </w:rPr>
            </w:pPr>
            <w:r w:rsidRPr="00F6689E">
              <w:rPr>
                <w:sz w:val="18"/>
                <w:szCs w:val="18"/>
              </w:rPr>
              <w:t>VOC</w:t>
            </w:r>
            <w:r w:rsidR="00A00AD0" w:rsidRPr="00F6689E">
              <w:rPr>
                <w:sz w:val="18"/>
                <w:szCs w:val="18"/>
              </w:rPr>
              <w:t xml:space="preserve">                                   X</w:t>
            </w:r>
          </w:p>
        </w:tc>
        <w:tc>
          <w:tcPr>
            <w:tcW w:w="2633" w:type="pct"/>
          </w:tcPr>
          <w:p w14:paraId="7154289E" w14:textId="77777777" w:rsidR="007E78BC" w:rsidRPr="00F6689E" w:rsidRDefault="007E78BC" w:rsidP="00F6689E">
            <w:pPr>
              <w:spacing w:before="20" w:after="20"/>
              <w:rPr>
                <w:sz w:val="18"/>
                <w:szCs w:val="18"/>
              </w:rPr>
            </w:pPr>
            <w:r w:rsidRPr="00F6689E">
              <w:rPr>
                <w:sz w:val="18"/>
                <w:szCs w:val="18"/>
              </w:rPr>
              <w:t>CN</w:t>
            </w:r>
            <w:r w:rsidR="00A00AD0" w:rsidRPr="00F6689E">
              <w:rPr>
                <w:sz w:val="18"/>
                <w:szCs w:val="18"/>
              </w:rPr>
              <w:t xml:space="preserve">                                         X</w:t>
            </w:r>
          </w:p>
        </w:tc>
      </w:tr>
      <w:tr w:rsidR="007E78BC" w:rsidRPr="003636C3" w14:paraId="70283C03" w14:textId="77777777" w:rsidTr="00F6689E">
        <w:tc>
          <w:tcPr>
            <w:tcW w:w="2367" w:type="pct"/>
            <w:shd w:val="clear" w:color="auto" w:fill="auto"/>
          </w:tcPr>
          <w:p w14:paraId="5B56226C" w14:textId="77777777" w:rsidR="007E78BC" w:rsidRPr="00F6689E" w:rsidRDefault="007E78BC" w:rsidP="00F6689E">
            <w:pPr>
              <w:spacing w:before="20" w:after="20"/>
              <w:rPr>
                <w:sz w:val="18"/>
                <w:szCs w:val="18"/>
              </w:rPr>
            </w:pPr>
            <w:r w:rsidRPr="00F6689E">
              <w:rPr>
                <w:sz w:val="18"/>
                <w:szCs w:val="18"/>
              </w:rPr>
              <w:t xml:space="preserve">Metals </w:t>
            </w:r>
            <w:r w:rsidR="00A00AD0" w:rsidRPr="00F6689E">
              <w:rPr>
                <w:sz w:val="18"/>
                <w:szCs w:val="18"/>
              </w:rPr>
              <w:t xml:space="preserve">                               X</w:t>
            </w:r>
          </w:p>
        </w:tc>
        <w:tc>
          <w:tcPr>
            <w:tcW w:w="2633" w:type="pct"/>
          </w:tcPr>
          <w:p w14:paraId="1273664C" w14:textId="77777777" w:rsidR="007E78BC" w:rsidRPr="00F6689E" w:rsidRDefault="007E78BC" w:rsidP="00F6689E">
            <w:pPr>
              <w:spacing w:before="20" w:after="20"/>
              <w:rPr>
                <w:sz w:val="18"/>
                <w:szCs w:val="18"/>
              </w:rPr>
            </w:pPr>
            <w:r w:rsidRPr="00F6689E">
              <w:rPr>
                <w:sz w:val="18"/>
                <w:szCs w:val="18"/>
              </w:rPr>
              <w:t xml:space="preserve">Metals </w:t>
            </w:r>
            <w:r w:rsidR="00A00AD0" w:rsidRPr="00F6689E">
              <w:rPr>
                <w:sz w:val="18"/>
                <w:szCs w:val="18"/>
              </w:rPr>
              <w:t xml:space="preserve">                                   X</w:t>
            </w:r>
          </w:p>
        </w:tc>
      </w:tr>
      <w:tr w:rsidR="007E78BC" w:rsidRPr="003636C3" w14:paraId="6E490313" w14:textId="77777777" w:rsidTr="00F6689E">
        <w:tc>
          <w:tcPr>
            <w:tcW w:w="2367" w:type="pct"/>
            <w:shd w:val="clear" w:color="auto" w:fill="auto"/>
          </w:tcPr>
          <w:p w14:paraId="52932717" w14:textId="77777777" w:rsidR="007E78BC" w:rsidRPr="00F6689E" w:rsidRDefault="007E78BC" w:rsidP="00F6689E">
            <w:pPr>
              <w:spacing w:before="20" w:after="20"/>
              <w:rPr>
                <w:sz w:val="18"/>
                <w:szCs w:val="18"/>
              </w:rPr>
            </w:pPr>
            <w:r w:rsidRPr="00F6689E">
              <w:rPr>
                <w:sz w:val="18"/>
                <w:szCs w:val="18"/>
              </w:rPr>
              <w:t>Metals  compounds</w:t>
            </w:r>
            <w:r w:rsidR="00A00AD0" w:rsidRPr="00F6689E">
              <w:rPr>
                <w:sz w:val="18"/>
                <w:szCs w:val="18"/>
              </w:rPr>
              <w:t xml:space="preserve">            X</w:t>
            </w:r>
          </w:p>
        </w:tc>
        <w:tc>
          <w:tcPr>
            <w:tcW w:w="2633" w:type="pct"/>
          </w:tcPr>
          <w:p w14:paraId="724F7BB0" w14:textId="77777777" w:rsidR="007E78BC" w:rsidRPr="00F6689E" w:rsidRDefault="007E78BC" w:rsidP="00F6689E">
            <w:pPr>
              <w:spacing w:before="20" w:after="20"/>
              <w:rPr>
                <w:sz w:val="18"/>
                <w:szCs w:val="18"/>
              </w:rPr>
            </w:pPr>
            <w:r w:rsidRPr="00F6689E">
              <w:rPr>
                <w:sz w:val="18"/>
                <w:szCs w:val="18"/>
              </w:rPr>
              <w:t>Metals compounds</w:t>
            </w:r>
            <w:r w:rsidR="00A00AD0" w:rsidRPr="00F6689E">
              <w:rPr>
                <w:sz w:val="18"/>
                <w:szCs w:val="18"/>
              </w:rPr>
              <w:t xml:space="preserve">                 X</w:t>
            </w:r>
            <w:r w:rsidR="000C7B92" w:rsidRPr="00F6689E">
              <w:rPr>
                <w:sz w:val="18"/>
                <w:szCs w:val="18"/>
              </w:rPr>
              <w:t xml:space="preserve"> (Iron, zinc, nickel, chromium)</w:t>
            </w:r>
          </w:p>
        </w:tc>
      </w:tr>
      <w:tr w:rsidR="007E78BC" w:rsidRPr="003636C3" w14:paraId="05ABEA51" w14:textId="77777777" w:rsidTr="00F6689E">
        <w:tc>
          <w:tcPr>
            <w:tcW w:w="2367" w:type="pct"/>
            <w:shd w:val="clear" w:color="auto" w:fill="auto"/>
          </w:tcPr>
          <w:p w14:paraId="0207DEBA" w14:textId="77777777" w:rsidR="007E78BC" w:rsidRPr="00F6689E" w:rsidRDefault="007E78BC" w:rsidP="00F6689E">
            <w:pPr>
              <w:spacing w:before="20" w:after="20"/>
              <w:rPr>
                <w:sz w:val="18"/>
                <w:szCs w:val="18"/>
              </w:rPr>
            </w:pPr>
            <w:r w:rsidRPr="00F6689E">
              <w:rPr>
                <w:sz w:val="18"/>
                <w:szCs w:val="18"/>
              </w:rPr>
              <w:t>Fine particulate matter</w:t>
            </w:r>
            <w:r w:rsidR="00A00AD0" w:rsidRPr="00F6689E">
              <w:rPr>
                <w:sz w:val="18"/>
                <w:szCs w:val="18"/>
              </w:rPr>
              <w:t xml:space="preserve">        X</w:t>
            </w:r>
          </w:p>
        </w:tc>
        <w:tc>
          <w:tcPr>
            <w:tcW w:w="2633" w:type="pct"/>
          </w:tcPr>
          <w:p w14:paraId="02F82B90" w14:textId="77777777" w:rsidR="007E78BC" w:rsidRPr="00F6689E" w:rsidRDefault="007E78BC" w:rsidP="00F6689E">
            <w:pPr>
              <w:spacing w:before="20" w:after="20"/>
              <w:rPr>
                <w:sz w:val="18"/>
                <w:szCs w:val="18"/>
              </w:rPr>
            </w:pPr>
            <w:r w:rsidRPr="00F6689E">
              <w:rPr>
                <w:sz w:val="18"/>
                <w:szCs w:val="18"/>
              </w:rPr>
              <w:t>As</w:t>
            </w:r>
          </w:p>
        </w:tc>
      </w:tr>
      <w:tr w:rsidR="007E78BC" w:rsidRPr="003636C3" w14:paraId="41E3DCE5" w14:textId="77777777" w:rsidTr="00F6689E">
        <w:tc>
          <w:tcPr>
            <w:tcW w:w="2367" w:type="pct"/>
            <w:shd w:val="clear" w:color="auto" w:fill="auto"/>
          </w:tcPr>
          <w:p w14:paraId="2F48D5FA" w14:textId="77777777" w:rsidR="007E78BC" w:rsidRPr="00F6689E" w:rsidRDefault="007E78BC" w:rsidP="00F6689E">
            <w:pPr>
              <w:spacing w:before="20" w:after="20"/>
              <w:rPr>
                <w:sz w:val="18"/>
                <w:szCs w:val="18"/>
              </w:rPr>
            </w:pPr>
            <w:r w:rsidRPr="00F6689E">
              <w:rPr>
                <w:sz w:val="18"/>
                <w:szCs w:val="18"/>
              </w:rPr>
              <w:t>Asbestos suspended particulates</w:t>
            </w:r>
          </w:p>
        </w:tc>
        <w:tc>
          <w:tcPr>
            <w:tcW w:w="2633" w:type="pct"/>
          </w:tcPr>
          <w:p w14:paraId="18459EA5" w14:textId="77777777" w:rsidR="007E78BC" w:rsidRPr="00F6689E" w:rsidRDefault="007E78BC" w:rsidP="00F6689E">
            <w:pPr>
              <w:spacing w:before="20" w:after="20"/>
              <w:rPr>
                <w:sz w:val="18"/>
                <w:szCs w:val="18"/>
              </w:rPr>
            </w:pPr>
            <w:r w:rsidRPr="00F6689E">
              <w:rPr>
                <w:sz w:val="18"/>
                <w:szCs w:val="18"/>
              </w:rPr>
              <w:t>As compounds</w:t>
            </w:r>
            <w:r w:rsidR="000C7B92" w:rsidRPr="00F6689E">
              <w:rPr>
                <w:sz w:val="18"/>
                <w:szCs w:val="18"/>
              </w:rPr>
              <w:t xml:space="preserve">                        </w:t>
            </w:r>
          </w:p>
        </w:tc>
      </w:tr>
      <w:tr w:rsidR="007E78BC" w:rsidRPr="003636C3" w14:paraId="43340647" w14:textId="77777777" w:rsidTr="00F6689E">
        <w:tc>
          <w:tcPr>
            <w:tcW w:w="2367" w:type="pct"/>
            <w:shd w:val="clear" w:color="auto" w:fill="auto"/>
          </w:tcPr>
          <w:p w14:paraId="5D9E212F" w14:textId="77777777" w:rsidR="007E78BC" w:rsidRPr="00F6689E" w:rsidRDefault="007E78BC" w:rsidP="00F6689E">
            <w:pPr>
              <w:spacing w:before="20" w:after="20"/>
              <w:rPr>
                <w:sz w:val="18"/>
                <w:szCs w:val="18"/>
              </w:rPr>
            </w:pPr>
            <w:r w:rsidRPr="00F6689E">
              <w:rPr>
                <w:sz w:val="18"/>
                <w:szCs w:val="18"/>
              </w:rPr>
              <w:t>Asbestos fibres</w:t>
            </w:r>
          </w:p>
        </w:tc>
        <w:tc>
          <w:tcPr>
            <w:tcW w:w="2633" w:type="pct"/>
          </w:tcPr>
          <w:p w14:paraId="166BDE18" w14:textId="77777777" w:rsidR="007E78BC" w:rsidRPr="00F6689E" w:rsidRDefault="007E78BC" w:rsidP="00F6689E">
            <w:pPr>
              <w:spacing w:before="20" w:after="20"/>
              <w:rPr>
                <w:sz w:val="18"/>
                <w:szCs w:val="18"/>
              </w:rPr>
            </w:pPr>
            <w:r w:rsidRPr="00F6689E">
              <w:rPr>
                <w:sz w:val="18"/>
                <w:szCs w:val="18"/>
              </w:rPr>
              <w:t xml:space="preserve">Biocides </w:t>
            </w:r>
            <w:r w:rsidR="00A00AD0" w:rsidRPr="00F6689E">
              <w:rPr>
                <w:sz w:val="18"/>
                <w:szCs w:val="18"/>
              </w:rPr>
              <w:t xml:space="preserve">                                 </w:t>
            </w:r>
          </w:p>
        </w:tc>
      </w:tr>
      <w:tr w:rsidR="007E78BC" w:rsidRPr="003636C3" w14:paraId="2681FCEC" w14:textId="77777777" w:rsidTr="00F6689E">
        <w:tc>
          <w:tcPr>
            <w:tcW w:w="2367" w:type="pct"/>
            <w:shd w:val="clear" w:color="auto" w:fill="auto"/>
          </w:tcPr>
          <w:p w14:paraId="3DE1972D" w14:textId="77777777" w:rsidR="007E78BC" w:rsidRPr="00F6689E" w:rsidRDefault="007E78BC" w:rsidP="00F6689E">
            <w:pPr>
              <w:spacing w:before="20" w:after="20"/>
              <w:rPr>
                <w:sz w:val="18"/>
                <w:szCs w:val="18"/>
              </w:rPr>
            </w:pPr>
            <w:r w:rsidRPr="00F6689E">
              <w:rPr>
                <w:sz w:val="18"/>
                <w:szCs w:val="18"/>
              </w:rPr>
              <w:t xml:space="preserve">Cl </w:t>
            </w:r>
          </w:p>
        </w:tc>
        <w:tc>
          <w:tcPr>
            <w:tcW w:w="2633" w:type="pct"/>
          </w:tcPr>
          <w:p w14:paraId="12717AD5" w14:textId="77777777" w:rsidR="007E78BC" w:rsidRPr="00F6689E" w:rsidRDefault="007E78BC" w:rsidP="00F6689E">
            <w:pPr>
              <w:spacing w:before="20" w:after="20"/>
              <w:rPr>
                <w:sz w:val="18"/>
                <w:szCs w:val="18"/>
              </w:rPr>
            </w:pPr>
            <w:r w:rsidRPr="00F6689E">
              <w:rPr>
                <w:sz w:val="18"/>
                <w:szCs w:val="18"/>
              </w:rPr>
              <w:t>Suspended solids</w:t>
            </w:r>
            <w:r w:rsidR="00A00AD0" w:rsidRPr="00F6689E">
              <w:rPr>
                <w:sz w:val="18"/>
                <w:szCs w:val="18"/>
              </w:rPr>
              <w:t xml:space="preserve">                    X</w:t>
            </w:r>
          </w:p>
        </w:tc>
      </w:tr>
      <w:tr w:rsidR="007E78BC" w:rsidRPr="003636C3" w14:paraId="76617885" w14:textId="77777777" w:rsidTr="00F6689E">
        <w:tc>
          <w:tcPr>
            <w:tcW w:w="2367" w:type="pct"/>
            <w:shd w:val="clear" w:color="auto" w:fill="auto"/>
          </w:tcPr>
          <w:p w14:paraId="63D09E68" w14:textId="77777777" w:rsidR="007E78BC" w:rsidRPr="00F6689E" w:rsidRDefault="007E78BC" w:rsidP="00F6689E">
            <w:pPr>
              <w:spacing w:before="20" w:after="20"/>
              <w:rPr>
                <w:sz w:val="18"/>
                <w:szCs w:val="18"/>
              </w:rPr>
            </w:pPr>
            <w:r w:rsidRPr="00F6689E">
              <w:rPr>
                <w:sz w:val="18"/>
                <w:szCs w:val="18"/>
              </w:rPr>
              <w:t>Cl compounds</w:t>
            </w:r>
            <w:r w:rsidR="00A00AD0" w:rsidRPr="00F6689E">
              <w:rPr>
                <w:sz w:val="18"/>
                <w:szCs w:val="18"/>
              </w:rPr>
              <w:t xml:space="preserve">                     X</w:t>
            </w:r>
          </w:p>
        </w:tc>
        <w:tc>
          <w:tcPr>
            <w:tcW w:w="2633" w:type="pct"/>
          </w:tcPr>
          <w:p w14:paraId="5559F038" w14:textId="77777777" w:rsidR="007E78BC" w:rsidRPr="00F6689E" w:rsidRDefault="007E78BC" w:rsidP="00F6689E">
            <w:pPr>
              <w:spacing w:before="20" w:after="20"/>
              <w:rPr>
                <w:sz w:val="18"/>
                <w:szCs w:val="18"/>
              </w:rPr>
            </w:pPr>
            <w:r w:rsidRPr="00F6689E">
              <w:rPr>
                <w:sz w:val="18"/>
                <w:szCs w:val="18"/>
              </w:rPr>
              <w:t xml:space="preserve">Nitrates </w:t>
            </w:r>
            <w:r w:rsidR="00A00AD0" w:rsidRPr="00F6689E">
              <w:rPr>
                <w:sz w:val="18"/>
                <w:szCs w:val="18"/>
              </w:rPr>
              <w:t xml:space="preserve">                                    </w:t>
            </w:r>
          </w:p>
        </w:tc>
      </w:tr>
      <w:tr w:rsidR="007E78BC" w:rsidRPr="003636C3" w14:paraId="10095681" w14:textId="77777777" w:rsidTr="00F6689E">
        <w:tc>
          <w:tcPr>
            <w:tcW w:w="2367" w:type="pct"/>
            <w:shd w:val="clear" w:color="auto" w:fill="auto"/>
          </w:tcPr>
          <w:p w14:paraId="145980E7" w14:textId="77777777" w:rsidR="007E78BC" w:rsidRPr="00F6689E" w:rsidRDefault="007E78BC" w:rsidP="00F6689E">
            <w:pPr>
              <w:spacing w:before="20" w:after="20"/>
              <w:rPr>
                <w:sz w:val="18"/>
                <w:szCs w:val="18"/>
              </w:rPr>
            </w:pPr>
            <w:r w:rsidRPr="00F6689E">
              <w:rPr>
                <w:sz w:val="18"/>
                <w:szCs w:val="18"/>
              </w:rPr>
              <w:t>F</w:t>
            </w:r>
          </w:p>
        </w:tc>
        <w:tc>
          <w:tcPr>
            <w:tcW w:w="2633" w:type="pct"/>
          </w:tcPr>
          <w:p w14:paraId="48B2D7B0" w14:textId="77777777" w:rsidR="007E78BC" w:rsidRPr="00F6689E" w:rsidRDefault="007E78BC" w:rsidP="00F6689E">
            <w:pPr>
              <w:spacing w:before="20" w:after="20"/>
              <w:rPr>
                <w:sz w:val="18"/>
                <w:szCs w:val="18"/>
              </w:rPr>
            </w:pPr>
            <w:r w:rsidRPr="00F6689E">
              <w:rPr>
                <w:sz w:val="18"/>
                <w:szCs w:val="18"/>
              </w:rPr>
              <w:t xml:space="preserve">Phosphates </w:t>
            </w:r>
          </w:p>
        </w:tc>
      </w:tr>
      <w:tr w:rsidR="007E78BC" w:rsidRPr="003636C3" w14:paraId="70779026" w14:textId="77777777" w:rsidTr="00F6689E">
        <w:tc>
          <w:tcPr>
            <w:tcW w:w="2367" w:type="pct"/>
            <w:shd w:val="clear" w:color="auto" w:fill="auto"/>
          </w:tcPr>
          <w:p w14:paraId="514844FD" w14:textId="77777777" w:rsidR="007E78BC" w:rsidRPr="00F6689E" w:rsidRDefault="007E78BC" w:rsidP="00F6689E">
            <w:pPr>
              <w:spacing w:before="20" w:after="20"/>
              <w:rPr>
                <w:sz w:val="18"/>
                <w:szCs w:val="18"/>
              </w:rPr>
            </w:pPr>
            <w:r w:rsidRPr="00F6689E">
              <w:rPr>
                <w:sz w:val="18"/>
                <w:szCs w:val="18"/>
              </w:rPr>
              <w:t>F compounds</w:t>
            </w:r>
            <w:r w:rsidR="00A00AD0" w:rsidRPr="00F6689E">
              <w:rPr>
                <w:sz w:val="18"/>
                <w:szCs w:val="18"/>
              </w:rPr>
              <w:t xml:space="preserve">                      X</w:t>
            </w:r>
          </w:p>
        </w:tc>
        <w:tc>
          <w:tcPr>
            <w:tcW w:w="2633" w:type="pct"/>
          </w:tcPr>
          <w:p w14:paraId="5C8B8B9B" w14:textId="77777777" w:rsidR="007E78BC" w:rsidRPr="00F6689E" w:rsidRDefault="007E78BC" w:rsidP="00F6689E">
            <w:pPr>
              <w:spacing w:before="20" w:after="20"/>
              <w:rPr>
                <w:sz w:val="18"/>
                <w:szCs w:val="18"/>
              </w:rPr>
            </w:pPr>
            <w:r w:rsidRPr="00F6689E">
              <w:rPr>
                <w:sz w:val="18"/>
                <w:szCs w:val="18"/>
              </w:rPr>
              <w:t>BOD</w:t>
            </w:r>
            <w:r w:rsidRPr="00F6689E">
              <w:rPr>
                <w:sz w:val="18"/>
                <w:szCs w:val="18"/>
                <w:vertAlign w:val="subscript"/>
              </w:rPr>
              <w:t>5</w:t>
            </w:r>
            <w:r w:rsidR="00A00AD0" w:rsidRPr="00F6689E">
              <w:rPr>
                <w:sz w:val="18"/>
                <w:szCs w:val="18"/>
              </w:rPr>
              <w:t xml:space="preserve">                                       X</w:t>
            </w:r>
          </w:p>
        </w:tc>
      </w:tr>
      <w:tr w:rsidR="007E78BC" w:rsidRPr="003636C3" w14:paraId="7FE402F8" w14:textId="77777777" w:rsidTr="00F6689E">
        <w:tc>
          <w:tcPr>
            <w:tcW w:w="2367" w:type="pct"/>
            <w:shd w:val="clear" w:color="auto" w:fill="auto"/>
          </w:tcPr>
          <w:p w14:paraId="35E1EFA7" w14:textId="77777777" w:rsidR="007E78BC" w:rsidRPr="00F6689E" w:rsidRDefault="007E78BC" w:rsidP="00F6689E">
            <w:pPr>
              <w:spacing w:before="20" w:after="20"/>
              <w:rPr>
                <w:sz w:val="18"/>
                <w:szCs w:val="18"/>
              </w:rPr>
            </w:pPr>
            <w:r w:rsidRPr="00F6689E">
              <w:rPr>
                <w:sz w:val="18"/>
                <w:szCs w:val="18"/>
              </w:rPr>
              <w:t>As</w:t>
            </w:r>
          </w:p>
        </w:tc>
        <w:tc>
          <w:tcPr>
            <w:tcW w:w="2633" w:type="pct"/>
          </w:tcPr>
          <w:p w14:paraId="37B3983C" w14:textId="77777777" w:rsidR="007E78BC" w:rsidRPr="00F6689E" w:rsidRDefault="007E78BC" w:rsidP="00F6689E">
            <w:pPr>
              <w:spacing w:before="20" w:after="20"/>
              <w:rPr>
                <w:sz w:val="18"/>
                <w:szCs w:val="18"/>
              </w:rPr>
            </w:pPr>
            <w:r w:rsidRPr="00F6689E">
              <w:rPr>
                <w:sz w:val="18"/>
                <w:szCs w:val="18"/>
              </w:rPr>
              <w:t>COD</w:t>
            </w:r>
            <w:r w:rsidR="00A00AD0" w:rsidRPr="00F6689E">
              <w:rPr>
                <w:sz w:val="18"/>
                <w:szCs w:val="18"/>
              </w:rPr>
              <w:t xml:space="preserve">                                        X</w:t>
            </w:r>
          </w:p>
        </w:tc>
      </w:tr>
      <w:tr w:rsidR="007E78BC" w:rsidRPr="003636C3" w14:paraId="5BD3CF63" w14:textId="77777777" w:rsidTr="00F6689E">
        <w:tc>
          <w:tcPr>
            <w:tcW w:w="2367" w:type="pct"/>
            <w:shd w:val="clear" w:color="auto" w:fill="auto"/>
          </w:tcPr>
          <w:p w14:paraId="6952E7BE" w14:textId="77777777" w:rsidR="007E78BC" w:rsidRPr="00F6689E" w:rsidRDefault="007E78BC" w:rsidP="00F6689E">
            <w:pPr>
              <w:spacing w:before="20" w:after="20"/>
              <w:rPr>
                <w:sz w:val="18"/>
                <w:szCs w:val="18"/>
              </w:rPr>
            </w:pPr>
            <w:r w:rsidRPr="00F6689E">
              <w:rPr>
                <w:sz w:val="18"/>
                <w:szCs w:val="18"/>
              </w:rPr>
              <w:t>As compounds</w:t>
            </w:r>
            <w:r w:rsidR="00A00AD0" w:rsidRPr="00F6689E">
              <w:rPr>
                <w:sz w:val="18"/>
                <w:szCs w:val="18"/>
              </w:rPr>
              <w:t xml:space="preserve">                    X</w:t>
            </w:r>
          </w:p>
        </w:tc>
        <w:tc>
          <w:tcPr>
            <w:tcW w:w="2633" w:type="pct"/>
          </w:tcPr>
          <w:p w14:paraId="2C914369" w14:textId="77777777" w:rsidR="007E78BC" w:rsidRPr="00F6689E" w:rsidRDefault="007E78BC" w:rsidP="00F6689E">
            <w:pPr>
              <w:spacing w:before="20" w:after="20"/>
              <w:rPr>
                <w:sz w:val="18"/>
                <w:szCs w:val="18"/>
              </w:rPr>
            </w:pPr>
          </w:p>
        </w:tc>
      </w:tr>
      <w:tr w:rsidR="007E78BC" w:rsidRPr="003636C3" w14:paraId="3F69FC6E" w14:textId="77777777" w:rsidTr="00F6689E">
        <w:tc>
          <w:tcPr>
            <w:tcW w:w="2367" w:type="pct"/>
            <w:shd w:val="clear" w:color="auto" w:fill="auto"/>
          </w:tcPr>
          <w:p w14:paraId="67C7E44D" w14:textId="77777777" w:rsidR="007E78BC" w:rsidRPr="00F6689E" w:rsidRDefault="007E78BC" w:rsidP="00F6689E">
            <w:pPr>
              <w:spacing w:before="20" w:after="20"/>
              <w:rPr>
                <w:sz w:val="18"/>
                <w:szCs w:val="18"/>
              </w:rPr>
            </w:pPr>
            <w:r w:rsidRPr="00F6689E">
              <w:rPr>
                <w:sz w:val="18"/>
                <w:szCs w:val="18"/>
              </w:rPr>
              <w:t>CN</w:t>
            </w:r>
          </w:p>
        </w:tc>
        <w:tc>
          <w:tcPr>
            <w:tcW w:w="2633" w:type="pct"/>
          </w:tcPr>
          <w:p w14:paraId="7A8E47EB" w14:textId="77777777" w:rsidR="007E78BC" w:rsidRPr="00F6689E" w:rsidRDefault="007E78BC" w:rsidP="00F6689E">
            <w:pPr>
              <w:spacing w:before="20" w:after="20"/>
              <w:rPr>
                <w:sz w:val="18"/>
                <w:szCs w:val="18"/>
              </w:rPr>
            </w:pPr>
          </w:p>
        </w:tc>
      </w:tr>
      <w:tr w:rsidR="007E78BC" w:rsidRPr="007E78BC" w14:paraId="483FD9BC" w14:textId="77777777" w:rsidTr="00F6689E">
        <w:tc>
          <w:tcPr>
            <w:tcW w:w="2367" w:type="pct"/>
            <w:shd w:val="clear" w:color="auto" w:fill="auto"/>
          </w:tcPr>
          <w:p w14:paraId="6005DDC1" w14:textId="77777777" w:rsidR="007E78BC" w:rsidRPr="00F6689E" w:rsidRDefault="007E78BC" w:rsidP="00F6689E">
            <w:pPr>
              <w:spacing w:before="20" w:after="20"/>
              <w:rPr>
                <w:sz w:val="18"/>
                <w:szCs w:val="18"/>
                <w:lang w:val="en-US"/>
              </w:rPr>
            </w:pPr>
            <w:r w:rsidRPr="00F6689E">
              <w:rPr>
                <w:sz w:val="18"/>
                <w:szCs w:val="18"/>
                <w:lang w:val="en-US"/>
              </w:rPr>
              <w:t>Substances / mixtures possessing carcinogenic/ mutagenic properties</w:t>
            </w:r>
          </w:p>
        </w:tc>
        <w:tc>
          <w:tcPr>
            <w:tcW w:w="2633" w:type="pct"/>
          </w:tcPr>
          <w:p w14:paraId="5C190E20" w14:textId="77777777" w:rsidR="007E78BC" w:rsidRPr="00F6689E" w:rsidRDefault="007E78BC" w:rsidP="00F6689E">
            <w:pPr>
              <w:spacing w:before="20" w:after="20"/>
              <w:rPr>
                <w:sz w:val="18"/>
                <w:szCs w:val="18"/>
                <w:lang w:val="en-US"/>
              </w:rPr>
            </w:pPr>
          </w:p>
        </w:tc>
      </w:tr>
      <w:tr w:rsidR="007E78BC" w:rsidRPr="003636C3" w14:paraId="55646ED7" w14:textId="77777777" w:rsidTr="00F6689E">
        <w:tc>
          <w:tcPr>
            <w:tcW w:w="2367" w:type="pct"/>
            <w:shd w:val="clear" w:color="auto" w:fill="auto"/>
          </w:tcPr>
          <w:p w14:paraId="5490E1A7" w14:textId="77777777" w:rsidR="007E78BC" w:rsidRPr="00F6689E" w:rsidRDefault="007E78BC" w:rsidP="00F6689E">
            <w:pPr>
              <w:spacing w:before="20" w:after="20"/>
              <w:rPr>
                <w:sz w:val="18"/>
                <w:szCs w:val="18"/>
              </w:rPr>
            </w:pPr>
            <w:r w:rsidRPr="00F6689E">
              <w:rPr>
                <w:sz w:val="18"/>
                <w:szCs w:val="18"/>
              </w:rPr>
              <w:t>Polychlorinated dibenzodioxins</w:t>
            </w:r>
            <w:r w:rsidR="00A00AD0" w:rsidRPr="00F6689E">
              <w:rPr>
                <w:sz w:val="18"/>
                <w:szCs w:val="18"/>
              </w:rPr>
              <w:t xml:space="preserve">    X</w:t>
            </w:r>
          </w:p>
        </w:tc>
        <w:tc>
          <w:tcPr>
            <w:tcW w:w="2633" w:type="pct"/>
          </w:tcPr>
          <w:p w14:paraId="552DB422" w14:textId="77777777" w:rsidR="007E78BC" w:rsidRPr="00F6689E" w:rsidRDefault="007E78BC" w:rsidP="00F6689E">
            <w:pPr>
              <w:spacing w:before="20" w:after="20"/>
              <w:rPr>
                <w:sz w:val="18"/>
                <w:szCs w:val="18"/>
              </w:rPr>
            </w:pPr>
          </w:p>
        </w:tc>
      </w:tr>
      <w:tr w:rsidR="007E78BC" w:rsidRPr="003636C3" w14:paraId="77EF4544" w14:textId="77777777" w:rsidTr="00F6689E">
        <w:tc>
          <w:tcPr>
            <w:tcW w:w="2367" w:type="pct"/>
            <w:shd w:val="clear" w:color="auto" w:fill="auto"/>
          </w:tcPr>
          <w:p w14:paraId="08FD1CEE" w14:textId="77777777" w:rsidR="007E78BC" w:rsidRPr="00F6689E" w:rsidRDefault="007E78BC" w:rsidP="00F6689E">
            <w:pPr>
              <w:spacing w:before="20" w:after="20"/>
              <w:rPr>
                <w:sz w:val="18"/>
                <w:szCs w:val="18"/>
              </w:rPr>
            </w:pPr>
            <w:r w:rsidRPr="00F6689E">
              <w:rPr>
                <w:sz w:val="18"/>
                <w:szCs w:val="18"/>
              </w:rPr>
              <w:t>Polychlorinated dibenzofurans</w:t>
            </w:r>
            <w:r w:rsidR="00A00AD0" w:rsidRPr="00F6689E">
              <w:rPr>
                <w:sz w:val="18"/>
                <w:szCs w:val="18"/>
              </w:rPr>
              <w:t xml:space="preserve">     X</w:t>
            </w:r>
          </w:p>
        </w:tc>
        <w:tc>
          <w:tcPr>
            <w:tcW w:w="2633" w:type="pct"/>
          </w:tcPr>
          <w:p w14:paraId="714B7C5F" w14:textId="77777777" w:rsidR="007E78BC" w:rsidRPr="00F6689E" w:rsidRDefault="007E78BC" w:rsidP="00F6689E">
            <w:pPr>
              <w:spacing w:before="20" w:after="20"/>
              <w:rPr>
                <w:sz w:val="18"/>
                <w:szCs w:val="18"/>
              </w:rPr>
            </w:pPr>
          </w:p>
        </w:tc>
      </w:tr>
    </w:tbl>
    <w:p w14:paraId="31412C2D" w14:textId="77777777" w:rsidR="00C36427" w:rsidRPr="00F26584" w:rsidRDefault="00F341CE" w:rsidP="009665E6">
      <w:pPr>
        <w:rPr>
          <w:rFonts w:cs="Arial"/>
          <w:b/>
          <w:sz w:val="28"/>
          <w:szCs w:val="28"/>
          <w:lang w:val="en-US"/>
        </w:rPr>
      </w:pPr>
      <w:r w:rsidRPr="00F341CE">
        <w:rPr>
          <w:rFonts w:cs="Arial"/>
          <w:sz w:val="24"/>
          <w:lang w:val="en-US"/>
        </w:rPr>
        <w:t xml:space="preserve">This is not an exhaustive list. Pollutants that are relevant for EAF Plants are marked </w:t>
      </w:r>
      <w:r w:rsidR="00731D9C">
        <w:rPr>
          <w:rFonts w:cs="Arial"/>
          <w:sz w:val="24"/>
          <w:lang w:val="en-US"/>
        </w:rPr>
        <w:t xml:space="preserve">with </w:t>
      </w:r>
      <w:r w:rsidRPr="00F341CE">
        <w:rPr>
          <w:rFonts w:cs="Arial"/>
          <w:sz w:val="24"/>
          <w:lang w:val="en-US"/>
        </w:rPr>
        <w:t>X</w:t>
      </w:r>
    </w:p>
    <w:sectPr w:rsidR="00C36427" w:rsidRPr="00F26584" w:rsidSect="00FD266E">
      <w:headerReference w:type="default" r:id="rId14"/>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27246" w14:textId="77777777" w:rsidR="00D90A4F" w:rsidRDefault="00D90A4F" w:rsidP="00F70715">
      <w:pPr>
        <w:spacing w:before="0" w:after="0"/>
      </w:pPr>
      <w:r>
        <w:separator/>
      </w:r>
    </w:p>
  </w:endnote>
  <w:endnote w:type="continuationSeparator" w:id="0">
    <w:p w14:paraId="42C37351" w14:textId="77777777" w:rsidR="00D90A4F" w:rsidRDefault="00D90A4F" w:rsidP="00F707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Std Book">
    <w:altName w:val="Arial"/>
    <w:panose1 w:val="00000000000000000000"/>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EEEA5" w14:textId="77777777" w:rsidR="00C4112D" w:rsidRDefault="00C4112D" w:rsidP="00F313C8">
    <w:pPr>
      <w:framePr w:wrap="around" w:vAnchor="text" w:hAnchor="margin" w:xAlign="right" w:y="1"/>
    </w:pPr>
    <w:r>
      <w:fldChar w:fldCharType="begin"/>
    </w:r>
    <w:r>
      <w:instrText xml:space="preserve">PAGE  </w:instrText>
    </w:r>
    <w:r>
      <w:fldChar w:fldCharType="end"/>
    </w:r>
  </w:p>
  <w:p w14:paraId="1355FB2C" w14:textId="77777777" w:rsidR="00C4112D" w:rsidRDefault="00C4112D" w:rsidP="00F313C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03A3A" w14:textId="7AD64B60" w:rsidR="00C4112D" w:rsidRDefault="00C4112D" w:rsidP="00F313C8">
    <w:pPr>
      <w:tabs>
        <w:tab w:val="right" w:pos="9000"/>
      </w:tabs>
      <w:ind w:firstLine="709"/>
      <w:jc w:val="left"/>
    </w:pPr>
    <w:r>
      <w:fldChar w:fldCharType="begin"/>
    </w:r>
    <w:r>
      <w:instrText xml:space="preserve"> PAGE </w:instrText>
    </w:r>
    <w:r>
      <w:fldChar w:fldCharType="separate"/>
    </w:r>
    <w:r w:rsidR="00210CEA">
      <w:rPr>
        <w:noProof/>
      </w:rPr>
      <w:t>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CA0A1" w14:textId="77777777" w:rsidR="00C4112D" w:rsidRDefault="00C4112D">
    <w:pPr>
      <w:pStyle w:val="TESTO"/>
      <w:jc w:val="center"/>
    </w:pPr>
  </w:p>
  <w:p w14:paraId="2E1B1AA1" w14:textId="77777777" w:rsidR="00C4112D" w:rsidRPr="009B5D9B" w:rsidRDefault="00C4112D">
    <w:pPr>
      <w:pStyle w:val="TESTO"/>
      <w:jc w:val="center"/>
      <w:rPr>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7D6D3" w14:textId="77777777" w:rsidR="00D90A4F" w:rsidRDefault="00D90A4F" w:rsidP="00F70715">
      <w:pPr>
        <w:spacing w:before="0" w:after="0"/>
      </w:pPr>
      <w:r>
        <w:separator/>
      </w:r>
    </w:p>
  </w:footnote>
  <w:footnote w:type="continuationSeparator" w:id="0">
    <w:p w14:paraId="4759164E" w14:textId="77777777" w:rsidR="00D90A4F" w:rsidRDefault="00D90A4F" w:rsidP="00F70715">
      <w:pPr>
        <w:spacing w:before="0" w:after="0"/>
      </w:pPr>
      <w:r>
        <w:continuationSeparator/>
      </w:r>
    </w:p>
  </w:footnote>
  <w:footnote w:id="1">
    <w:p w14:paraId="012E01F2" w14:textId="77777777" w:rsidR="00C4112D" w:rsidRPr="000305A0" w:rsidRDefault="00C4112D" w:rsidP="00C4112D">
      <w:pPr>
        <w:pStyle w:val="FootnoteText"/>
        <w:rPr>
          <w:rFonts w:ascii="Arial" w:hAnsi="Arial" w:cs="Arial"/>
          <w:sz w:val="16"/>
          <w:szCs w:val="16"/>
          <w:lang w:val="en-US"/>
        </w:rPr>
      </w:pPr>
      <w:r w:rsidRPr="000305A0">
        <w:rPr>
          <w:rStyle w:val="FootnoteReference"/>
          <w:rFonts w:ascii="Arial" w:hAnsi="Arial" w:cs="Arial"/>
          <w:sz w:val="16"/>
          <w:szCs w:val="16"/>
        </w:rPr>
        <w:footnoteRef/>
      </w:r>
      <w:r w:rsidRPr="000305A0">
        <w:rPr>
          <w:rFonts w:ascii="Arial" w:hAnsi="Arial" w:cs="Arial"/>
          <w:sz w:val="16"/>
          <w:szCs w:val="16"/>
          <w:lang w:val="en-US"/>
        </w:rPr>
        <w:t xml:space="preserve"> Define the kind and code of industrial activity according to the Annex I and II of the Ordinance 89/05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DB606" w14:textId="149D7DD5" w:rsidR="00C4112D" w:rsidRPr="00205671" w:rsidRDefault="00D90A4F" w:rsidP="00F3013F">
    <w:pPr>
      <w:rPr>
        <w:b/>
        <w:sz w:val="16"/>
        <w:szCs w:val="16"/>
      </w:rPr>
    </w:pPr>
    <w:r>
      <w:rPr>
        <w:b/>
        <w:noProof/>
        <w:sz w:val="16"/>
        <w:szCs w:val="16"/>
      </w:rPr>
      <w:pict w14:anchorId="6D074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pt;margin-top:6.5pt;width:179.7pt;height:56.95pt;z-index:251660288">
          <v:imagedata r:id="rId1" o:title="logo_en"/>
          <w10:wrap type="square"/>
        </v:shape>
      </w:pict>
    </w:r>
    <w:r w:rsidR="00C4112D">
      <w:rPr>
        <w:b/>
        <w:noProof/>
        <w:sz w:val="16"/>
        <w:szCs w:val="16"/>
      </w:rPr>
      <w:t xml:space="preserve">                          </w:t>
    </w:r>
  </w:p>
  <w:p w14:paraId="3B3CEC68" w14:textId="77777777" w:rsidR="00C4112D" w:rsidRPr="00F3013F" w:rsidRDefault="00C4112D" w:rsidP="00F26584">
    <w:pPr>
      <w:pStyle w:val="Regionep1"/>
      <w:spacing w:before="0" w:after="0" w:line="240" w:lineRule="exact"/>
      <w:jc w:val="left"/>
      <w:rPr>
        <w:sz w:val="20"/>
        <w:szCs w:val="20"/>
      </w:rPr>
    </w:pPr>
    <w:r>
      <w:rPr>
        <w:rFonts w:ascii="Arial" w:hAnsi="Arial" w:cs="Arial"/>
        <w:caps w:val="0"/>
        <w:smallCaps/>
        <w:sz w:val="16"/>
        <w:szCs w:val="16"/>
      </w:rPr>
      <w:t xml:space="preserve">  </w:t>
    </w:r>
    <w:r>
      <w:rPr>
        <w:rFonts w:ascii="Arial" w:hAnsi="Arial" w:cs="Arial"/>
        <w:caps w:val="0"/>
        <w:smallCaps/>
        <w:sz w:val="12"/>
        <w:szCs w:val="12"/>
      </w:rPr>
      <w:t xml:space="preserve">   </w:t>
    </w:r>
  </w:p>
  <w:p w14:paraId="2B461EA9" w14:textId="77777777" w:rsidR="00C4112D" w:rsidRPr="00F3013F" w:rsidRDefault="00C4112D" w:rsidP="00F30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549" w:type="dxa"/>
      <w:tblLook w:val="04A0" w:firstRow="1" w:lastRow="0" w:firstColumn="1" w:lastColumn="0" w:noHBand="0" w:noVBand="1"/>
    </w:tblPr>
    <w:tblGrid>
      <w:gridCol w:w="3810"/>
      <w:gridCol w:w="7741"/>
      <w:gridCol w:w="3998"/>
    </w:tblGrid>
    <w:tr w:rsidR="00CE3C67" w14:paraId="4E7A1065" w14:textId="77777777" w:rsidTr="00B24E2F">
      <w:tc>
        <w:tcPr>
          <w:tcW w:w="1384" w:type="dxa"/>
        </w:tcPr>
        <w:p w14:paraId="0D51E465" w14:textId="77777777" w:rsidR="00CE3C67" w:rsidRPr="00722806" w:rsidRDefault="00FA339A" w:rsidP="007E7228">
          <w:pPr>
            <w:pStyle w:val="Header"/>
            <w:rPr>
              <w:lang w:val="it-IT" w:eastAsia="it-IT"/>
            </w:rPr>
          </w:pPr>
          <w:r w:rsidRPr="00722806">
            <w:rPr>
              <w:noProof/>
              <w:lang w:val="es-ES" w:eastAsia="es-ES"/>
            </w:rPr>
            <w:drawing>
              <wp:anchor distT="0" distB="0" distL="114300" distR="114300" simplePos="0" relativeHeight="251658240" behindDoc="0" locked="0" layoutInCell="1" allowOverlap="1" wp14:anchorId="3498A294" wp14:editId="5EA1D324">
                <wp:simplePos x="0" y="0"/>
                <wp:positionH relativeFrom="column">
                  <wp:posOffset>277495</wp:posOffset>
                </wp:positionH>
                <wp:positionV relativeFrom="paragraph">
                  <wp:posOffset>-96520</wp:posOffset>
                </wp:positionV>
                <wp:extent cx="2282190" cy="723265"/>
                <wp:effectExtent l="0" t="0" r="0" b="0"/>
                <wp:wrapSquare wrapText="bothSides"/>
                <wp:docPr id="4" name="Afbeelding 4" descr="http://www.sei.gov.mk/uploads/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i.gov.mk/uploads/logo_en.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2190"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56" w:type="dxa"/>
          <w:vAlign w:val="center"/>
        </w:tcPr>
        <w:p w14:paraId="19B3A00E" w14:textId="77777777" w:rsidR="00CE3C67" w:rsidRPr="00722806" w:rsidRDefault="00CE3C67" w:rsidP="00B24E2F">
          <w:pPr>
            <w:pStyle w:val="Header"/>
            <w:ind w:right="-675"/>
            <w:jc w:val="left"/>
            <w:rPr>
              <w:lang w:val="it-IT" w:eastAsia="it-IT"/>
            </w:rPr>
          </w:pPr>
        </w:p>
      </w:tc>
      <w:tc>
        <w:tcPr>
          <w:tcW w:w="4809" w:type="dxa"/>
          <w:vAlign w:val="center"/>
        </w:tcPr>
        <w:p w14:paraId="1B0FF6C1" w14:textId="77777777" w:rsidR="00CE3C67" w:rsidRPr="00722806" w:rsidRDefault="00CE3C67" w:rsidP="00C55049">
          <w:pPr>
            <w:pStyle w:val="Header"/>
            <w:jc w:val="left"/>
            <w:rPr>
              <w:lang w:val="it-IT" w:eastAsia="it-IT"/>
            </w:rPr>
          </w:pPr>
        </w:p>
      </w:tc>
    </w:tr>
  </w:tbl>
  <w:p w14:paraId="3BD3DB11" w14:textId="77777777" w:rsidR="00CE3C67" w:rsidRDefault="00CE3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D1ECD"/>
    <w:multiLevelType w:val="hybridMultilevel"/>
    <w:tmpl w:val="A5B45D92"/>
    <w:lvl w:ilvl="0" w:tplc="E77C2D88">
      <w:numFmt w:val="bullet"/>
      <w:lvlText w:val="-"/>
      <w:lvlJc w:val="left"/>
      <w:pPr>
        <w:ind w:left="753"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EA1797"/>
    <w:multiLevelType w:val="hybridMultilevel"/>
    <w:tmpl w:val="79BE1022"/>
    <w:lvl w:ilvl="0" w:tplc="E77C2D88">
      <w:numFmt w:val="bullet"/>
      <w:lvlText w:val="-"/>
      <w:lvlJc w:val="left"/>
      <w:pPr>
        <w:ind w:left="753" w:hanging="360"/>
      </w:pPr>
      <w:rPr>
        <w:rFonts w:ascii="Arial" w:eastAsia="Times New Roman" w:hAnsi="Arial" w:cs="Arial" w:hint="default"/>
        <w:b/>
      </w:rPr>
    </w:lvl>
    <w:lvl w:ilvl="1" w:tplc="04100003" w:tentative="1">
      <w:start w:val="1"/>
      <w:numFmt w:val="bullet"/>
      <w:lvlText w:val="o"/>
      <w:lvlJc w:val="left"/>
      <w:pPr>
        <w:ind w:left="1473" w:hanging="360"/>
      </w:pPr>
      <w:rPr>
        <w:rFonts w:ascii="Courier New" w:hAnsi="Courier New" w:cs="Courier New"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ourier New"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ourier New" w:hint="default"/>
      </w:rPr>
    </w:lvl>
    <w:lvl w:ilvl="8" w:tplc="04100005" w:tentative="1">
      <w:start w:val="1"/>
      <w:numFmt w:val="bullet"/>
      <w:lvlText w:val=""/>
      <w:lvlJc w:val="left"/>
      <w:pPr>
        <w:ind w:left="6513" w:hanging="360"/>
      </w:pPr>
      <w:rPr>
        <w:rFonts w:ascii="Wingdings" w:hAnsi="Wingdings" w:hint="default"/>
      </w:rPr>
    </w:lvl>
  </w:abstractNum>
  <w:abstractNum w:abstractNumId="2" w15:restartNumberingAfterBreak="0">
    <w:nsid w:val="66FD395A"/>
    <w:multiLevelType w:val="hybridMultilevel"/>
    <w:tmpl w:val="0346D622"/>
    <w:lvl w:ilvl="0" w:tplc="AE0A639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AB83304"/>
    <w:multiLevelType w:val="multilevel"/>
    <w:tmpl w:val="8D800B94"/>
    <w:lvl w:ilvl="0">
      <w:start w:val="1"/>
      <w:numFmt w:val="decimal"/>
      <w:pStyle w:val="Heading1"/>
      <w:lvlText w:val="%1."/>
      <w:lvlJc w:val="left"/>
      <w:pPr>
        <w:tabs>
          <w:tab w:val="num" w:pos="1854"/>
        </w:tabs>
        <w:ind w:left="185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0"/>
        </w:tabs>
        <w:ind w:left="0" w:firstLine="227"/>
      </w:pPr>
      <w:rPr>
        <w:rFonts w:hint="default"/>
      </w:rPr>
    </w:lvl>
    <w:lvl w:ilvl="3">
      <w:start w:val="1"/>
      <w:numFmt w:val="decimal"/>
      <w:lvlText w:val="%3%1.%2..%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7DC53487"/>
    <w:multiLevelType w:val="hybridMultilevel"/>
    <w:tmpl w:val="B1E8BD96"/>
    <w:lvl w:ilvl="0" w:tplc="0D6E754C">
      <w:numFmt w:val="bullet"/>
      <w:lvlText w:val="-"/>
      <w:lvlJc w:val="left"/>
      <w:pPr>
        <w:ind w:left="754" w:hanging="360"/>
      </w:pPr>
      <w:rPr>
        <w:rFonts w:ascii="Arial" w:eastAsia="Times New Roman" w:hAnsi="Arial" w:cs="Aria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6E"/>
    <w:rsid w:val="000050F4"/>
    <w:rsid w:val="00005774"/>
    <w:rsid w:val="00012AF7"/>
    <w:rsid w:val="0002637F"/>
    <w:rsid w:val="000311B3"/>
    <w:rsid w:val="00040233"/>
    <w:rsid w:val="00040771"/>
    <w:rsid w:val="000445CD"/>
    <w:rsid w:val="0004550A"/>
    <w:rsid w:val="00045F2E"/>
    <w:rsid w:val="00047875"/>
    <w:rsid w:val="000479E0"/>
    <w:rsid w:val="00047D74"/>
    <w:rsid w:val="00050FEB"/>
    <w:rsid w:val="000525BE"/>
    <w:rsid w:val="000540C8"/>
    <w:rsid w:val="00056B1B"/>
    <w:rsid w:val="00056CF3"/>
    <w:rsid w:val="000612C3"/>
    <w:rsid w:val="00064474"/>
    <w:rsid w:val="00070474"/>
    <w:rsid w:val="000710DF"/>
    <w:rsid w:val="00073F6D"/>
    <w:rsid w:val="00081946"/>
    <w:rsid w:val="00084BB7"/>
    <w:rsid w:val="00084E98"/>
    <w:rsid w:val="00086D13"/>
    <w:rsid w:val="00092514"/>
    <w:rsid w:val="0009278E"/>
    <w:rsid w:val="00092C81"/>
    <w:rsid w:val="0009449B"/>
    <w:rsid w:val="00095157"/>
    <w:rsid w:val="000A22BB"/>
    <w:rsid w:val="000B15AB"/>
    <w:rsid w:val="000B2177"/>
    <w:rsid w:val="000B5124"/>
    <w:rsid w:val="000C20AD"/>
    <w:rsid w:val="000C7B92"/>
    <w:rsid w:val="000D0542"/>
    <w:rsid w:val="000D3BA3"/>
    <w:rsid w:val="000D610A"/>
    <w:rsid w:val="000D7957"/>
    <w:rsid w:val="000D7CCF"/>
    <w:rsid w:val="000E0015"/>
    <w:rsid w:val="000E1FC4"/>
    <w:rsid w:val="000E4FC8"/>
    <w:rsid w:val="000E6485"/>
    <w:rsid w:val="000F0788"/>
    <w:rsid w:val="000F0934"/>
    <w:rsid w:val="000F55E8"/>
    <w:rsid w:val="000F7833"/>
    <w:rsid w:val="000F7A1C"/>
    <w:rsid w:val="00106377"/>
    <w:rsid w:val="00106D25"/>
    <w:rsid w:val="0011004B"/>
    <w:rsid w:val="00111AB3"/>
    <w:rsid w:val="00112D16"/>
    <w:rsid w:val="0011305D"/>
    <w:rsid w:val="001154EA"/>
    <w:rsid w:val="00121A39"/>
    <w:rsid w:val="00121A3D"/>
    <w:rsid w:val="00122E20"/>
    <w:rsid w:val="001275D6"/>
    <w:rsid w:val="00130E9F"/>
    <w:rsid w:val="00131D1D"/>
    <w:rsid w:val="00134F3B"/>
    <w:rsid w:val="00136842"/>
    <w:rsid w:val="00141B2E"/>
    <w:rsid w:val="0014327B"/>
    <w:rsid w:val="0014568F"/>
    <w:rsid w:val="001558FA"/>
    <w:rsid w:val="00164936"/>
    <w:rsid w:val="0016506A"/>
    <w:rsid w:val="00171D3F"/>
    <w:rsid w:val="001720E7"/>
    <w:rsid w:val="00172162"/>
    <w:rsid w:val="00173EA1"/>
    <w:rsid w:val="001763E1"/>
    <w:rsid w:val="0018201C"/>
    <w:rsid w:val="00182847"/>
    <w:rsid w:val="0019473C"/>
    <w:rsid w:val="00196B20"/>
    <w:rsid w:val="001974CD"/>
    <w:rsid w:val="001A0533"/>
    <w:rsid w:val="001A321C"/>
    <w:rsid w:val="001A3A25"/>
    <w:rsid w:val="001A6D77"/>
    <w:rsid w:val="001A6EC4"/>
    <w:rsid w:val="001A7240"/>
    <w:rsid w:val="001B07BC"/>
    <w:rsid w:val="001B2750"/>
    <w:rsid w:val="001B41C1"/>
    <w:rsid w:val="001B5654"/>
    <w:rsid w:val="001C374A"/>
    <w:rsid w:val="001C4490"/>
    <w:rsid w:val="001C5A9A"/>
    <w:rsid w:val="001C6F25"/>
    <w:rsid w:val="001D4F36"/>
    <w:rsid w:val="001E3D25"/>
    <w:rsid w:val="001F1274"/>
    <w:rsid w:val="001F4B43"/>
    <w:rsid w:val="001F5A8E"/>
    <w:rsid w:val="001F74F4"/>
    <w:rsid w:val="00200D66"/>
    <w:rsid w:val="00201E11"/>
    <w:rsid w:val="00202317"/>
    <w:rsid w:val="00202389"/>
    <w:rsid w:val="00205620"/>
    <w:rsid w:val="00206F57"/>
    <w:rsid w:val="00210A35"/>
    <w:rsid w:val="00210CEA"/>
    <w:rsid w:val="00211211"/>
    <w:rsid w:val="00215A59"/>
    <w:rsid w:val="0021764E"/>
    <w:rsid w:val="00223795"/>
    <w:rsid w:val="002249A4"/>
    <w:rsid w:val="00224AE7"/>
    <w:rsid w:val="00231728"/>
    <w:rsid w:val="002353A0"/>
    <w:rsid w:val="0023683A"/>
    <w:rsid w:val="002441FA"/>
    <w:rsid w:val="00246830"/>
    <w:rsid w:val="00251015"/>
    <w:rsid w:val="00253BAF"/>
    <w:rsid w:val="00254B81"/>
    <w:rsid w:val="00254C45"/>
    <w:rsid w:val="00260036"/>
    <w:rsid w:val="00260A68"/>
    <w:rsid w:val="002616DD"/>
    <w:rsid w:val="00264ACB"/>
    <w:rsid w:val="00264C07"/>
    <w:rsid w:val="00266D64"/>
    <w:rsid w:val="00277B4F"/>
    <w:rsid w:val="00280DB6"/>
    <w:rsid w:val="00283CEB"/>
    <w:rsid w:val="002842CD"/>
    <w:rsid w:val="00290AF9"/>
    <w:rsid w:val="00290BD4"/>
    <w:rsid w:val="002924F7"/>
    <w:rsid w:val="00295449"/>
    <w:rsid w:val="002957FD"/>
    <w:rsid w:val="00296268"/>
    <w:rsid w:val="002A06A1"/>
    <w:rsid w:val="002A484D"/>
    <w:rsid w:val="002B07DB"/>
    <w:rsid w:val="002B0CA2"/>
    <w:rsid w:val="002B3017"/>
    <w:rsid w:val="002B6F30"/>
    <w:rsid w:val="002B7242"/>
    <w:rsid w:val="002B7833"/>
    <w:rsid w:val="002C27F7"/>
    <w:rsid w:val="002D2B46"/>
    <w:rsid w:val="002D7A3A"/>
    <w:rsid w:val="002E0518"/>
    <w:rsid w:val="002E15A1"/>
    <w:rsid w:val="002E3F41"/>
    <w:rsid w:val="002E5122"/>
    <w:rsid w:val="002E523A"/>
    <w:rsid w:val="00301067"/>
    <w:rsid w:val="003047CF"/>
    <w:rsid w:val="00305BAD"/>
    <w:rsid w:val="0031433F"/>
    <w:rsid w:val="00314AC6"/>
    <w:rsid w:val="0031609F"/>
    <w:rsid w:val="00316354"/>
    <w:rsid w:val="00320EFD"/>
    <w:rsid w:val="00321B77"/>
    <w:rsid w:val="00321D90"/>
    <w:rsid w:val="00325AA0"/>
    <w:rsid w:val="003316C2"/>
    <w:rsid w:val="0033278E"/>
    <w:rsid w:val="00342D15"/>
    <w:rsid w:val="00343DED"/>
    <w:rsid w:val="00354864"/>
    <w:rsid w:val="00354DDF"/>
    <w:rsid w:val="00355380"/>
    <w:rsid w:val="00355B73"/>
    <w:rsid w:val="003565B0"/>
    <w:rsid w:val="00356B08"/>
    <w:rsid w:val="003625BC"/>
    <w:rsid w:val="00364A39"/>
    <w:rsid w:val="00366F92"/>
    <w:rsid w:val="0037205C"/>
    <w:rsid w:val="00372B25"/>
    <w:rsid w:val="0037688A"/>
    <w:rsid w:val="00376D51"/>
    <w:rsid w:val="0038022B"/>
    <w:rsid w:val="00380475"/>
    <w:rsid w:val="003829FC"/>
    <w:rsid w:val="00383FC5"/>
    <w:rsid w:val="00392EA0"/>
    <w:rsid w:val="003930EC"/>
    <w:rsid w:val="003953AA"/>
    <w:rsid w:val="0039650D"/>
    <w:rsid w:val="00397B2F"/>
    <w:rsid w:val="003A2763"/>
    <w:rsid w:val="003B3725"/>
    <w:rsid w:val="003B7272"/>
    <w:rsid w:val="003D1369"/>
    <w:rsid w:val="003D32B7"/>
    <w:rsid w:val="003D3778"/>
    <w:rsid w:val="003D5EF5"/>
    <w:rsid w:val="003D7144"/>
    <w:rsid w:val="003D79AD"/>
    <w:rsid w:val="003E1FED"/>
    <w:rsid w:val="003E28B0"/>
    <w:rsid w:val="003E3778"/>
    <w:rsid w:val="003E45FC"/>
    <w:rsid w:val="003E6024"/>
    <w:rsid w:val="003F0540"/>
    <w:rsid w:val="003F25DB"/>
    <w:rsid w:val="003F33AA"/>
    <w:rsid w:val="003F48D5"/>
    <w:rsid w:val="003F4A74"/>
    <w:rsid w:val="0040269D"/>
    <w:rsid w:val="00410B17"/>
    <w:rsid w:val="0041129C"/>
    <w:rsid w:val="00413394"/>
    <w:rsid w:val="0041783C"/>
    <w:rsid w:val="00417C86"/>
    <w:rsid w:val="0042072E"/>
    <w:rsid w:val="00421822"/>
    <w:rsid w:val="00421CA8"/>
    <w:rsid w:val="00425C30"/>
    <w:rsid w:val="0043040B"/>
    <w:rsid w:val="00434CB9"/>
    <w:rsid w:val="004409A0"/>
    <w:rsid w:val="00440E60"/>
    <w:rsid w:val="0044509C"/>
    <w:rsid w:val="00447AF8"/>
    <w:rsid w:val="00453A50"/>
    <w:rsid w:val="00454E2E"/>
    <w:rsid w:val="00457B50"/>
    <w:rsid w:val="00463B23"/>
    <w:rsid w:val="00464D14"/>
    <w:rsid w:val="0046529E"/>
    <w:rsid w:val="0046552A"/>
    <w:rsid w:val="00466654"/>
    <w:rsid w:val="00470339"/>
    <w:rsid w:val="00470419"/>
    <w:rsid w:val="004729FB"/>
    <w:rsid w:val="00475790"/>
    <w:rsid w:val="00475A3C"/>
    <w:rsid w:val="00475CBB"/>
    <w:rsid w:val="004765B5"/>
    <w:rsid w:val="00483807"/>
    <w:rsid w:val="004838EA"/>
    <w:rsid w:val="004842B2"/>
    <w:rsid w:val="00485B35"/>
    <w:rsid w:val="004863A5"/>
    <w:rsid w:val="00486A1B"/>
    <w:rsid w:val="00492F8B"/>
    <w:rsid w:val="00497EAA"/>
    <w:rsid w:val="004A06A2"/>
    <w:rsid w:val="004A2640"/>
    <w:rsid w:val="004A3A98"/>
    <w:rsid w:val="004A7B78"/>
    <w:rsid w:val="004B62B4"/>
    <w:rsid w:val="004C0D7E"/>
    <w:rsid w:val="004C2AE4"/>
    <w:rsid w:val="004C2E2A"/>
    <w:rsid w:val="004C31D2"/>
    <w:rsid w:val="004C71D2"/>
    <w:rsid w:val="004D4359"/>
    <w:rsid w:val="004D4C7E"/>
    <w:rsid w:val="004E07E1"/>
    <w:rsid w:val="004E0C57"/>
    <w:rsid w:val="004E214F"/>
    <w:rsid w:val="004E2E4C"/>
    <w:rsid w:val="004E4885"/>
    <w:rsid w:val="004F26D6"/>
    <w:rsid w:val="004F4900"/>
    <w:rsid w:val="004F600E"/>
    <w:rsid w:val="00504C2D"/>
    <w:rsid w:val="005138F9"/>
    <w:rsid w:val="00520769"/>
    <w:rsid w:val="00520A33"/>
    <w:rsid w:val="00522757"/>
    <w:rsid w:val="00522D34"/>
    <w:rsid w:val="0052711B"/>
    <w:rsid w:val="00527445"/>
    <w:rsid w:val="00530DBB"/>
    <w:rsid w:val="005327F9"/>
    <w:rsid w:val="00535CB7"/>
    <w:rsid w:val="00540293"/>
    <w:rsid w:val="005417AB"/>
    <w:rsid w:val="00544F50"/>
    <w:rsid w:val="00550273"/>
    <w:rsid w:val="00561149"/>
    <w:rsid w:val="00562ACE"/>
    <w:rsid w:val="0056355E"/>
    <w:rsid w:val="00565BBF"/>
    <w:rsid w:val="00566805"/>
    <w:rsid w:val="005731D4"/>
    <w:rsid w:val="00575D02"/>
    <w:rsid w:val="00576FEA"/>
    <w:rsid w:val="005833A0"/>
    <w:rsid w:val="00583CD9"/>
    <w:rsid w:val="005853F8"/>
    <w:rsid w:val="005861E6"/>
    <w:rsid w:val="00586813"/>
    <w:rsid w:val="005874FC"/>
    <w:rsid w:val="00591F07"/>
    <w:rsid w:val="0059415F"/>
    <w:rsid w:val="00595EFF"/>
    <w:rsid w:val="005A4747"/>
    <w:rsid w:val="005A50B9"/>
    <w:rsid w:val="005B3ABE"/>
    <w:rsid w:val="005B464C"/>
    <w:rsid w:val="005B7508"/>
    <w:rsid w:val="005C4F11"/>
    <w:rsid w:val="005C64E8"/>
    <w:rsid w:val="005D5D6D"/>
    <w:rsid w:val="005D6974"/>
    <w:rsid w:val="005D6E88"/>
    <w:rsid w:val="005E0F1A"/>
    <w:rsid w:val="005E0F5C"/>
    <w:rsid w:val="005E6155"/>
    <w:rsid w:val="005F7ACF"/>
    <w:rsid w:val="006013CE"/>
    <w:rsid w:val="006015EE"/>
    <w:rsid w:val="00603337"/>
    <w:rsid w:val="00606D98"/>
    <w:rsid w:val="00613429"/>
    <w:rsid w:val="0061422B"/>
    <w:rsid w:val="00614352"/>
    <w:rsid w:val="00614BDB"/>
    <w:rsid w:val="00615928"/>
    <w:rsid w:val="0061679D"/>
    <w:rsid w:val="006279A1"/>
    <w:rsid w:val="0063051E"/>
    <w:rsid w:val="00630CD3"/>
    <w:rsid w:val="00631E59"/>
    <w:rsid w:val="00632ECF"/>
    <w:rsid w:val="00634F1A"/>
    <w:rsid w:val="0063677D"/>
    <w:rsid w:val="00637075"/>
    <w:rsid w:val="006461EB"/>
    <w:rsid w:val="0064698D"/>
    <w:rsid w:val="00646C99"/>
    <w:rsid w:val="006523E2"/>
    <w:rsid w:val="006524B3"/>
    <w:rsid w:val="00655AD9"/>
    <w:rsid w:val="00657A2D"/>
    <w:rsid w:val="00660470"/>
    <w:rsid w:val="006612D3"/>
    <w:rsid w:val="006672B1"/>
    <w:rsid w:val="00667E3E"/>
    <w:rsid w:val="00671B81"/>
    <w:rsid w:val="0067665D"/>
    <w:rsid w:val="00677205"/>
    <w:rsid w:val="00682243"/>
    <w:rsid w:val="00690E82"/>
    <w:rsid w:val="00693CEE"/>
    <w:rsid w:val="00694F33"/>
    <w:rsid w:val="0069776D"/>
    <w:rsid w:val="006A381C"/>
    <w:rsid w:val="006A44CF"/>
    <w:rsid w:val="006A4537"/>
    <w:rsid w:val="006A4F36"/>
    <w:rsid w:val="006B2DA1"/>
    <w:rsid w:val="006B4F02"/>
    <w:rsid w:val="006B54FF"/>
    <w:rsid w:val="006C008C"/>
    <w:rsid w:val="006C0B2B"/>
    <w:rsid w:val="006C304E"/>
    <w:rsid w:val="006C45EA"/>
    <w:rsid w:val="006C4686"/>
    <w:rsid w:val="006C4C8A"/>
    <w:rsid w:val="006C6669"/>
    <w:rsid w:val="006C66E6"/>
    <w:rsid w:val="006C7B8A"/>
    <w:rsid w:val="006C7FA7"/>
    <w:rsid w:val="006D2966"/>
    <w:rsid w:val="006D2F4B"/>
    <w:rsid w:val="006D5D4F"/>
    <w:rsid w:val="006D7F47"/>
    <w:rsid w:val="006E0296"/>
    <w:rsid w:val="006E1440"/>
    <w:rsid w:val="006E1F01"/>
    <w:rsid w:val="006E5B7B"/>
    <w:rsid w:val="006E70E1"/>
    <w:rsid w:val="006F0E3B"/>
    <w:rsid w:val="006F2695"/>
    <w:rsid w:val="006F595F"/>
    <w:rsid w:val="006F62D9"/>
    <w:rsid w:val="00700A1E"/>
    <w:rsid w:val="00702545"/>
    <w:rsid w:val="00706D77"/>
    <w:rsid w:val="00712A58"/>
    <w:rsid w:val="00713F26"/>
    <w:rsid w:val="00720C1A"/>
    <w:rsid w:val="00722806"/>
    <w:rsid w:val="007252D3"/>
    <w:rsid w:val="00731094"/>
    <w:rsid w:val="00731D9C"/>
    <w:rsid w:val="00735386"/>
    <w:rsid w:val="00742547"/>
    <w:rsid w:val="00743B58"/>
    <w:rsid w:val="00746F7D"/>
    <w:rsid w:val="00751654"/>
    <w:rsid w:val="0075587B"/>
    <w:rsid w:val="007608F7"/>
    <w:rsid w:val="00760BEE"/>
    <w:rsid w:val="00762780"/>
    <w:rsid w:val="00766ABA"/>
    <w:rsid w:val="0077549E"/>
    <w:rsid w:val="007832AB"/>
    <w:rsid w:val="00783493"/>
    <w:rsid w:val="00783F83"/>
    <w:rsid w:val="007901E4"/>
    <w:rsid w:val="00791ABE"/>
    <w:rsid w:val="0079629E"/>
    <w:rsid w:val="00797741"/>
    <w:rsid w:val="00797D17"/>
    <w:rsid w:val="007A01B9"/>
    <w:rsid w:val="007A7E2D"/>
    <w:rsid w:val="007B6FF2"/>
    <w:rsid w:val="007C0C42"/>
    <w:rsid w:val="007C108E"/>
    <w:rsid w:val="007C4075"/>
    <w:rsid w:val="007C4DAA"/>
    <w:rsid w:val="007D04ED"/>
    <w:rsid w:val="007D10F2"/>
    <w:rsid w:val="007D1204"/>
    <w:rsid w:val="007D1441"/>
    <w:rsid w:val="007D2BF4"/>
    <w:rsid w:val="007D33BD"/>
    <w:rsid w:val="007E2CBF"/>
    <w:rsid w:val="007E3301"/>
    <w:rsid w:val="007E34FE"/>
    <w:rsid w:val="007E5CC5"/>
    <w:rsid w:val="007E5F58"/>
    <w:rsid w:val="007E7228"/>
    <w:rsid w:val="007E78BC"/>
    <w:rsid w:val="007E7E48"/>
    <w:rsid w:val="007F0E52"/>
    <w:rsid w:val="007F50D6"/>
    <w:rsid w:val="00801A29"/>
    <w:rsid w:val="00805E19"/>
    <w:rsid w:val="00806E48"/>
    <w:rsid w:val="00813D70"/>
    <w:rsid w:val="0081435C"/>
    <w:rsid w:val="00814E65"/>
    <w:rsid w:val="0082023A"/>
    <w:rsid w:val="0082400E"/>
    <w:rsid w:val="00824EBE"/>
    <w:rsid w:val="008271D7"/>
    <w:rsid w:val="00831EA8"/>
    <w:rsid w:val="00837318"/>
    <w:rsid w:val="008376F9"/>
    <w:rsid w:val="008416A5"/>
    <w:rsid w:val="00843DD6"/>
    <w:rsid w:val="008542FC"/>
    <w:rsid w:val="00865EC1"/>
    <w:rsid w:val="008662CD"/>
    <w:rsid w:val="00866551"/>
    <w:rsid w:val="00867360"/>
    <w:rsid w:val="00870F63"/>
    <w:rsid w:val="00877ADE"/>
    <w:rsid w:val="00881BB4"/>
    <w:rsid w:val="008844C5"/>
    <w:rsid w:val="00886FCE"/>
    <w:rsid w:val="00893AAE"/>
    <w:rsid w:val="008979BF"/>
    <w:rsid w:val="008A0E36"/>
    <w:rsid w:val="008A4028"/>
    <w:rsid w:val="008A69D9"/>
    <w:rsid w:val="008B110E"/>
    <w:rsid w:val="008B6A31"/>
    <w:rsid w:val="008C3DB7"/>
    <w:rsid w:val="008C4030"/>
    <w:rsid w:val="008C659C"/>
    <w:rsid w:val="008D1683"/>
    <w:rsid w:val="008D1E56"/>
    <w:rsid w:val="008D321F"/>
    <w:rsid w:val="008D4D64"/>
    <w:rsid w:val="008D5CEE"/>
    <w:rsid w:val="008E1B19"/>
    <w:rsid w:val="008E2ABB"/>
    <w:rsid w:val="008E5C58"/>
    <w:rsid w:val="008F2DA5"/>
    <w:rsid w:val="008F3455"/>
    <w:rsid w:val="008F6297"/>
    <w:rsid w:val="0090008D"/>
    <w:rsid w:val="00904A0D"/>
    <w:rsid w:val="009107C7"/>
    <w:rsid w:val="0091420A"/>
    <w:rsid w:val="00914884"/>
    <w:rsid w:val="00916C2D"/>
    <w:rsid w:val="00916FAB"/>
    <w:rsid w:val="0092176D"/>
    <w:rsid w:val="0093050D"/>
    <w:rsid w:val="009321A5"/>
    <w:rsid w:val="009333CE"/>
    <w:rsid w:val="009352D7"/>
    <w:rsid w:val="00937616"/>
    <w:rsid w:val="009505C1"/>
    <w:rsid w:val="00955FA2"/>
    <w:rsid w:val="009565F0"/>
    <w:rsid w:val="009638E7"/>
    <w:rsid w:val="0096478E"/>
    <w:rsid w:val="009665E6"/>
    <w:rsid w:val="00972A88"/>
    <w:rsid w:val="00973DA5"/>
    <w:rsid w:val="0097526F"/>
    <w:rsid w:val="00976625"/>
    <w:rsid w:val="00977C75"/>
    <w:rsid w:val="00981EDA"/>
    <w:rsid w:val="00984284"/>
    <w:rsid w:val="00984E06"/>
    <w:rsid w:val="009865B0"/>
    <w:rsid w:val="0099369C"/>
    <w:rsid w:val="009A2118"/>
    <w:rsid w:val="009A4147"/>
    <w:rsid w:val="009A559F"/>
    <w:rsid w:val="009A5E5E"/>
    <w:rsid w:val="009A6A2C"/>
    <w:rsid w:val="009B382E"/>
    <w:rsid w:val="009B4B72"/>
    <w:rsid w:val="009B7166"/>
    <w:rsid w:val="009C3B82"/>
    <w:rsid w:val="009C45E5"/>
    <w:rsid w:val="009D03DE"/>
    <w:rsid w:val="009D0F64"/>
    <w:rsid w:val="009D228A"/>
    <w:rsid w:val="009D30A5"/>
    <w:rsid w:val="009D6F6D"/>
    <w:rsid w:val="009D7F74"/>
    <w:rsid w:val="009F0487"/>
    <w:rsid w:val="009F0E73"/>
    <w:rsid w:val="009F4FF9"/>
    <w:rsid w:val="009F5FDE"/>
    <w:rsid w:val="009F651E"/>
    <w:rsid w:val="009F6D57"/>
    <w:rsid w:val="009F7795"/>
    <w:rsid w:val="00A00AD0"/>
    <w:rsid w:val="00A016F4"/>
    <w:rsid w:val="00A01E68"/>
    <w:rsid w:val="00A01ECB"/>
    <w:rsid w:val="00A03D4C"/>
    <w:rsid w:val="00A04BC1"/>
    <w:rsid w:val="00A05E54"/>
    <w:rsid w:val="00A06572"/>
    <w:rsid w:val="00A0678C"/>
    <w:rsid w:val="00A12D8E"/>
    <w:rsid w:val="00A14896"/>
    <w:rsid w:val="00A162B6"/>
    <w:rsid w:val="00A212EA"/>
    <w:rsid w:val="00A2494C"/>
    <w:rsid w:val="00A305B3"/>
    <w:rsid w:val="00A31E0A"/>
    <w:rsid w:val="00A339A9"/>
    <w:rsid w:val="00A34B20"/>
    <w:rsid w:val="00A375A9"/>
    <w:rsid w:val="00A43E8B"/>
    <w:rsid w:val="00A45423"/>
    <w:rsid w:val="00A45B52"/>
    <w:rsid w:val="00A53487"/>
    <w:rsid w:val="00A60925"/>
    <w:rsid w:val="00A62347"/>
    <w:rsid w:val="00A652E2"/>
    <w:rsid w:val="00A65FF5"/>
    <w:rsid w:val="00A66DA4"/>
    <w:rsid w:val="00A71F75"/>
    <w:rsid w:val="00A77B97"/>
    <w:rsid w:val="00A83090"/>
    <w:rsid w:val="00A850FC"/>
    <w:rsid w:val="00A852C6"/>
    <w:rsid w:val="00A85B60"/>
    <w:rsid w:val="00A861DF"/>
    <w:rsid w:val="00A871D2"/>
    <w:rsid w:val="00A91122"/>
    <w:rsid w:val="00A92869"/>
    <w:rsid w:val="00A96402"/>
    <w:rsid w:val="00A97D02"/>
    <w:rsid w:val="00A97D54"/>
    <w:rsid w:val="00AA0537"/>
    <w:rsid w:val="00AA4511"/>
    <w:rsid w:val="00AA4ABC"/>
    <w:rsid w:val="00AB29B5"/>
    <w:rsid w:val="00AB4EE9"/>
    <w:rsid w:val="00AB5786"/>
    <w:rsid w:val="00AB6D47"/>
    <w:rsid w:val="00AB6F0A"/>
    <w:rsid w:val="00AB70B1"/>
    <w:rsid w:val="00AB78A1"/>
    <w:rsid w:val="00AC67A2"/>
    <w:rsid w:val="00AD4E65"/>
    <w:rsid w:val="00AE3AA2"/>
    <w:rsid w:val="00AE66D1"/>
    <w:rsid w:val="00AE71E4"/>
    <w:rsid w:val="00AF2BF0"/>
    <w:rsid w:val="00B24E2F"/>
    <w:rsid w:val="00B26EE8"/>
    <w:rsid w:val="00B32486"/>
    <w:rsid w:val="00B32575"/>
    <w:rsid w:val="00B3381E"/>
    <w:rsid w:val="00B34E29"/>
    <w:rsid w:val="00B372D1"/>
    <w:rsid w:val="00B40267"/>
    <w:rsid w:val="00B405F6"/>
    <w:rsid w:val="00B502C8"/>
    <w:rsid w:val="00B519BC"/>
    <w:rsid w:val="00B562B0"/>
    <w:rsid w:val="00B74FED"/>
    <w:rsid w:val="00B76CF0"/>
    <w:rsid w:val="00B76E08"/>
    <w:rsid w:val="00B77E9F"/>
    <w:rsid w:val="00B80B39"/>
    <w:rsid w:val="00B86775"/>
    <w:rsid w:val="00B87BC3"/>
    <w:rsid w:val="00B92C44"/>
    <w:rsid w:val="00B9365C"/>
    <w:rsid w:val="00B94F8E"/>
    <w:rsid w:val="00BA3573"/>
    <w:rsid w:val="00BA6396"/>
    <w:rsid w:val="00BB1DF8"/>
    <w:rsid w:val="00BB1F3B"/>
    <w:rsid w:val="00BB7786"/>
    <w:rsid w:val="00BC3BD4"/>
    <w:rsid w:val="00BC7260"/>
    <w:rsid w:val="00BD5497"/>
    <w:rsid w:val="00BD58E2"/>
    <w:rsid w:val="00BD5F72"/>
    <w:rsid w:val="00BE0B25"/>
    <w:rsid w:val="00BE0D31"/>
    <w:rsid w:val="00BE3459"/>
    <w:rsid w:val="00BE68DC"/>
    <w:rsid w:val="00BE735B"/>
    <w:rsid w:val="00BF37B9"/>
    <w:rsid w:val="00BF473C"/>
    <w:rsid w:val="00BF551A"/>
    <w:rsid w:val="00BF7019"/>
    <w:rsid w:val="00C0040B"/>
    <w:rsid w:val="00C0074B"/>
    <w:rsid w:val="00C05B29"/>
    <w:rsid w:val="00C07BBB"/>
    <w:rsid w:val="00C12780"/>
    <w:rsid w:val="00C13763"/>
    <w:rsid w:val="00C16DCF"/>
    <w:rsid w:val="00C17B51"/>
    <w:rsid w:val="00C22874"/>
    <w:rsid w:val="00C27A1E"/>
    <w:rsid w:val="00C31B8B"/>
    <w:rsid w:val="00C3481F"/>
    <w:rsid w:val="00C36427"/>
    <w:rsid w:val="00C4112D"/>
    <w:rsid w:val="00C42D78"/>
    <w:rsid w:val="00C47727"/>
    <w:rsid w:val="00C47AC1"/>
    <w:rsid w:val="00C50925"/>
    <w:rsid w:val="00C51702"/>
    <w:rsid w:val="00C53CFD"/>
    <w:rsid w:val="00C549E3"/>
    <w:rsid w:val="00C55049"/>
    <w:rsid w:val="00C618B3"/>
    <w:rsid w:val="00C669E1"/>
    <w:rsid w:val="00C67209"/>
    <w:rsid w:val="00C761B2"/>
    <w:rsid w:val="00C774BB"/>
    <w:rsid w:val="00C803A2"/>
    <w:rsid w:val="00C8101D"/>
    <w:rsid w:val="00C821C0"/>
    <w:rsid w:val="00C8289A"/>
    <w:rsid w:val="00C85839"/>
    <w:rsid w:val="00C923C5"/>
    <w:rsid w:val="00C929D8"/>
    <w:rsid w:val="00C94B4B"/>
    <w:rsid w:val="00C9518A"/>
    <w:rsid w:val="00C95EA8"/>
    <w:rsid w:val="00CA0C89"/>
    <w:rsid w:val="00CA1DB0"/>
    <w:rsid w:val="00CA4DCC"/>
    <w:rsid w:val="00CB0E48"/>
    <w:rsid w:val="00CB265C"/>
    <w:rsid w:val="00CB38DB"/>
    <w:rsid w:val="00CB4620"/>
    <w:rsid w:val="00CB6358"/>
    <w:rsid w:val="00CB72A9"/>
    <w:rsid w:val="00CC23A8"/>
    <w:rsid w:val="00CC4BF6"/>
    <w:rsid w:val="00CC62E5"/>
    <w:rsid w:val="00CD017B"/>
    <w:rsid w:val="00CD1BEA"/>
    <w:rsid w:val="00CD300D"/>
    <w:rsid w:val="00CD39BF"/>
    <w:rsid w:val="00CD6E5C"/>
    <w:rsid w:val="00CD7078"/>
    <w:rsid w:val="00CE0B61"/>
    <w:rsid w:val="00CE2209"/>
    <w:rsid w:val="00CE2266"/>
    <w:rsid w:val="00CE3C67"/>
    <w:rsid w:val="00CE5E9E"/>
    <w:rsid w:val="00CE6A17"/>
    <w:rsid w:val="00CE737D"/>
    <w:rsid w:val="00CE7D2F"/>
    <w:rsid w:val="00CF1415"/>
    <w:rsid w:val="00CF684A"/>
    <w:rsid w:val="00D0469A"/>
    <w:rsid w:val="00D054AB"/>
    <w:rsid w:val="00D07222"/>
    <w:rsid w:val="00D119C7"/>
    <w:rsid w:val="00D11A35"/>
    <w:rsid w:val="00D14719"/>
    <w:rsid w:val="00D1799E"/>
    <w:rsid w:val="00D20B57"/>
    <w:rsid w:val="00D246B8"/>
    <w:rsid w:val="00D3213F"/>
    <w:rsid w:val="00D32F45"/>
    <w:rsid w:val="00D443B9"/>
    <w:rsid w:val="00D44755"/>
    <w:rsid w:val="00D44816"/>
    <w:rsid w:val="00D52933"/>
    <w:rsid w:val="00D5628B"/>
    <w:rsid w:val="00D5757C"/>
    <w:rsid w:val="00D60CFE"/>
    <w:rsid w:val="00D65E87"/>
    <w:rsid w:val="00D6634B"/>
    <w:rsid w:val="00D676CD"/>
    <w:rsid w:val="00D85BB6"/>
    <w:rsid w:val="00D90A4F"/>
    <w:rsid w:val="00D918B7"/>
    <w:rsid w:val="00D91C7A"/>
    <w:rsid w:val="00D93373"/>
    <w:rsid w:val="00DA1816"/>
    <w:rsid w:val="00DA2C92"/>
    <w:rsid w:val="00DA62EA"/>
    <w:rsid w:val="00DB1205"/>
    <w:rsid w:val="00DB14A9"/>
    <w:rsid w:val="00DB2258"/>
    <w:rsid w:val="00DB2742"/>
    <w:rsid w:val="00DB6B94"/>
    <w:rsid w:val="00DC45AE"/>
    <w:rsid w:val="00DC7283"/>
    <w:rsid w:val="00DC76CB"/>
    <w:rsid w:val="00DC7A73"/>
    <w:rsid w:val="00DC7CA4"/>
    <w:rsid w:val="00DD046F"/>
    <w:rsid w:val="00DD3A7D"/>
    <w:rsid w:val="00DD41D3"/>
    <w:rsid w:val="00DD5C74"/>
    <w:rsid w:val="00DD5DB3"/>
    <w:rsid w:val="00DE1C08"/>
    <w:rsid w:val="00DE4688"/>
    <w:rsid w:val="00DE7A4D"/>
    <w:rsid w:val="00DE7B7B"/>
    <w:rsid w:val="00DF4C92"/>
    <w:rsid w:val="00DF7479"/>
    <w:rsid w:val="00E018A4"/>
    <w:rsid w:val="00E05892"/>
    <w:rsid w:val="00E12E7C"/>
    <w:rsid w:val="00E148B6"/>
    <w:rsid w:val="00E170B9"/>
    <w:rsid w:val="00E17DEB"/>
    <w:rsid w:val="00E23B86"/>
    <w:rsid w:val="00E27A1B"/>
    <w:rsid w:val="00E33186"/>
    <w:rsid w:val="00E33424"/>
    <w:rsid w:val="00E35CA1"/>
    <w:rsid w:val="00E37437"/>
    <w:rsid w:val="00E424BC"/>
    <w:rsid w:val="00E43441"/>
    <w:rsid w:val="00E47AD1"/>
    <w:rsid w:val="00E504CD"/>
    <w:rsid w:val="00E52638"/>
    <w:rsid w:val="00E538AA"/>
    <w:rsid w:val="00E61387"/>
    <w:rsid w:val="00E7192F"/>
    <w:rsid w:val="00E74EAA"/>
    <w:rsid w:val="00E75BC7"/>
    <w:rsid w:val="00E77F68"/>
    <w:rsid w:val="00E80E75"/>
    <w:rsid w:val="00E823F6"/>
    <w:rsid w:val="00E83F3E"/>
    <w:rsid w:val="00E876C6"/>
    <w:rsid w:val="00E90DE7"/>
    <w:rsid w:val="00E96AF5"/>
    <w:rsid w:val="00E96EF1"/>
    <w:rsid w:val="00EA3CB3"/>
    <w:rsid w:val="00EB43EB"/>
    <w:rsid w:val="00EB652A"/>
    <w:rsid w:val="00EB7133"/>
    <w:rsid w:val="00EB74F8"/>
    <w:rsid w:val="00EC1394"/>
    <w:rsid w:val="00EC1C9F"/>
    <w:rsid w:val="00EC270B"/>
    <w:rsid w:val="00EC3D63"/>
    <w:rsid w:val="00EC3E74"/>
    <w:rsid w:val="00EC5B03"/>
    <w:rsid w:val="00EC6A4E"/>
    <w:rsid w:val="00EC78B2"/>
    <w:rsid w:val="00ED0CA4"/>
    <w:rsid w:val="00ED52B5"/>
    <w:rsid w:val="00ED6A2F"/>
    <w:rsid w:val="00EE1D22"/>
    <w:rsid w:val="00EE61D1"/>
    <w:rsid w:val="00EF0A52"/>
    <w:rsid w:val="00EF0C51"/>
    <w:rsid w:val="00EF206E"/>
    <w:rsid w:val="00EF2314"/>
    <w:rsid w:val="00EF248C"/>
    <w:rsid w:val="00EF3C27"/>
    <w:rsid w:val="00EF43D9"/>
    <w:rsid w:val="00EF7F01"/>
    <w:rsid w:val="00F00319"/>
    <w:rsid w:val="00F00D79"/>
    <w:rsid w:val="00F01F36"/>
    <w:rsid w:val="00F02C5B"/>
    <w:rsid w:val="00F02F19"/>
    <w:rsid w:val="00F05175"/>
    <w:rsid w:val="00F06692"/>
    <w:rsid w:val="00F1653F"/>
    <w:rsid w:val="00F17E8E"/>
    <w:rsid w:val="00F23161"/>
    <w:rsid w:val="00F26584"/>
    <w:rsid w:val="00F2674E"/>
    <w:rsid w:val="00F27163"/>
    <w:rsid w:val="00F3013F"/>
    <w:rsid w:val="00F30A29"/>
    <w:rsid w:val="00F313C8"/>
    <w:rsid w:val="00F341CE"/>
    <w:rsid w:val="00F37AFB"/>
    <w:rsid w:val="00F47CF1"/>
    <w:rsid w:val="00F53D3A"/>
    <w:rsid w:val="00F60FBB"/>
    <w:rsid w:val="00F6297F"/>
    <w:rsid w:val="00F659C6"/>
    <w:rsid w:val="00F65D54"/>
    <w:rsid w:val="00F6689E"/>
    <w:rsid w:val="00F678E8"/>
    <w:rsid w:val="00F702B6"/>
    <w:rsid w:val="00F70525"/>
    <w:rsid w:val="00F70715"/>
    <w:rsid w:val="00F77F2E"/>
    <w:rsid w:val="00F823F4"/>
    <w:rsid w:val="00F848EC"/>
    <w:rsid w:val="00F858A1"/>
    <w:rsid w:val="00F90BF9"/>
    <w:rsid w:val="00F92351"/>
    <w:rsid w:val="00F93B24"/>
    <w:rsid w:val="00F93DF6"/>
    <w:rsid w:val="00FA339A"/>
    <w:rsid w:val="00FA4928"/>
    <w:rsid w:val="00FA648A"/>
    <w:rsid w:val="00FB27FC"/>
    <w:rsid w:val="00FB353E"/>
    <w:rsid w:val="00FB443D"/>
    <w:rsid w:val="00FB558F"/>
    <w:rsid w:val="00FB5E07"/>
    <w:rsid w:val="00FB7B05"/>
    <w:rsid w:val="00FB7E24"/>
    <w:rsid w:val="00FC3B70"/>
    <w:rsid w:val="00FC5F29"/>
    <w:rsid w:val="00FD0AE7"/>
    <w:rsid w:val="00FD2035"/>
    <w:rsid w:val="00FD2275"/>
    <w:rsid w:val="00FD266E"/>
    <w:rsid w:val="00FD3DAD"/>
    <w:rsid w:val="00FD49FC"/>
    <w:rsid w:val="00FD665B"/>
    <w:rsid w:val="00FE1703"/>
    <w:rsid w:val="00FE44EC"/>
    <w:rsid w:val="00FE7963"/>
    <w:rsid w:val="00FE7BD4"/>
    <w:rsid w:val="00FF071B"/>
    <w:rsid w:val="00FF3401"/>
    <w:rsid w:val="00FF54DC"/>
    <w:rsid w:val="00FF56EE"/>
    <w:rsid w:val="00FF5805"/>
    <w:rsid w:val="00FF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1CFBA7"/>
  <w15:chartTrackingRefBased/>
  <w15:docId w15:val="{538B6037-365B-47FA-8AEE-9ABABC34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715"/>
    <w:pPr>
      <w:spacing w:before="120" w:after="120"/>
      <w:jc w:val="both"/>
    </w:pPr>
    <w:rPr>
      <w:rFonts w:ascii="Arial" w:hAnsi="Arial"/>
      <w:szCs w:val="24"/>
      <w:lang w:val="it-IT" w:eastAsia="it-IT"/>
    </w:rPr>
  </w:style>
  <w:style w:type="paragraph" w:styleId="Heading1">
    <w:name w:val="heading 1"/>
    <w:basedOn w:val="Normal"/>
    <w:next w:val="Normal"/>
    <w:link w:val="Heading1Char"/>
    <w:qFormat/>
    <w:rsid w:val="00172162"/>
    <w:pPr>
      <w:keepNext/>
      <w:numPr>
        <w:numId w:val="1"/>
      </w:numPr>
      <w:spacing w:before="360" w:after="360"/>
      <w:outlineLvl w:val="0"/>
    </w:pPr>
    <w:rPr>
      <w:rFonts w:ascii="Futura Std Book" w:hAnsi="Futura Std Book"/>
      <w:b/>
      <w:bCs/>
      <w:caps/>
      <w:kern w:val="32"/>
      <w:sz w:val="24"/>
      <w:szCs w:val="32"/>
      <w:lang w:val="x-none" w:eastAsia="x-none"/>
    </w:rPr>
  </w:style>
  <w:style w:type="paragraph" w:styleId="Heading2">
    <w:name w:val="heading 2"/>
    <w:basedOn w:val="Heading1"/>
    <w:next w:val="Normal"/>
    <w:link w:val="Heading2Char"/>
    <w:qFormat/>
    <w:rsid w:val="00172162"/>
    <w:pPr>
      <w:numPr>
        <w:ilvl w:val="1"/>
      </w:numPr>
      <w:outlineLvl w:val="1"/>
    </w:pPr>
    <w:rPr>
      <w:bCs w:val="0"/>
      <w:iCs/>
      <w:caps w:val="0"/>
      <w:sz w:val="22"/>
      <w:szCs w:val="28"/>
    </w:rPr>
  </w:style>
  <w:style w:type="paragraph" w:styleId="Heading3">
    <w:name w:val="heading 3"/>
    <w:basedOn w:val="Heading2"/>
    <w:next w:val="Normal"/>
    <w:link w:val="Heading3Char"/>
    <w:qFormat/>
    <w:rsid w:val="00172162"/>
    <w:pPr>
      <w:numPr>
        <w:ilvl w:val="2"/>
      </w:numPr>
      <w:spacing w:after="120"/>
      <w:outlineLvl w:val="2"/>
    </w:pPr>
    <w:rPr>
      <w:bCs/>
      <w:sz w:val="20"/>
      <w:szCs w:val="26"/>
    </w:rPr>
  </w:style>
  <w:style w:type="paragraph" w:styleId="Heading4">
    <w:name w:val="heading 4"/>
    <w:basedOn w:val="Heading3"/>
    <w:next w:val="Normal"/>
    <w:link w:val="Heading4Char"/>
    <w:qFormat/>
    <w:rsid w:val="00172162"/>
    <w:pPr>
      <w:numPr>
        <w:ilvl w:val="0"/>
        <w:numId w:val="0"/>
      </w:numPr>
      <w:outlineLvl w:val="3"/>
    </w:pPr>
  </w:style>
  <w:style w:type="paragraph" w:styleId="Heading5">
    <w:name w:val="heading 5"/>
    <w:basedOn w:val="Normal"/>
    <w:next w:val="Normal"/>
    <w:link w:val="Heading5Char"/>
    <w:qFormat/>
    <w:rsid w:val="00172162"/>
    <w:pPr>
      <w:keepNext/>
      <w:jc w:val="center"/>
      <w:outlineLvl w:val="4"/>
    </w:pPr>
    <w:rPr>
      <w:b/>
      <w:bCs/>
      <w:sz w:val="18"/>
      <w:lang w:val="x-none" w:eastAsia="x-none"/>
    </w:rPr>
  </w:style>
  <w:style w:type="paragraph" w:styleId="Heading6">
    <w:name w:val="heading 6"/>
    <w:basedOn w:val="Normal"/>
    <w:next w:val="Normal"/>
    <w:link w:val="Heading6Char"/>
    <w:qFormat/>
    <w:rsid w:val="00172162"/>
    <w:pPr>
      <w:spacing w:before="240" w:after="60" w:line="360" w:lineRule="auto"/>
      <w:jc w:val="left"/>
      <w:outlineLvl w:val="5"/>
    </w:pPr>
    <w:rPr>
      <w:rFonts w:ascii="Times New Roman" w:hAnsi="Times New Roman"/>
      <w:b/>
      <w:bCs/>
      <w:sz w:val="22"/>
      <w:szCs w:val="22"/>
      <w:lang w:val="x-none" w:eastAsia="x-none"/>
    </w:rPr>
  </w:style>
  <w:style w:type="paragraph" w:styleId="Heading7">
    <w:name w:val="heading 7"/>
    <w:basedOn w:val="Normal"/>
    <w:next w:val="Normal"/>
    <w:link w:val="Heading7Char"/>
    <w:qFormat/>
    <w:rsid w:val="00172162"/>
    <w:pPr>
      <w:keepNext/>
      <w:outlineLvl w:val="6"/>
    </w:pPr>
    <w:rPr>
      <w:rFonts w:ascii="Futura Std Book" w:hAnsi="Futura Std Book"/>
      <w:sz w:val="14"/>
      <w:lang w:val="x-none" w:eastAsia="x-none"/>
    </w:rPr>
  </w:style>
  <w:style w:type="paragraph" w:styleId="Heading8">
    <w:name w:val="heading 8"/>
    <w:basedOn w:val="Normal"/>
    <w:next w:val="Normal"/>
    <w:link w:val="Heading8Char"/>
    <w:qFormat/>
    <w:rsid w:val="00172162"/>
    <w:pPr>
      <w:keepNext/>
      <w:pBdr>
        <w:top w:val="single" w:sz="4" w:space="1" w:color="auto"/>
        <w:left w:val="single" w:sz="4" w:space="4" w:color="auto"/>
        <w:bottom w:val="single" w:sz="4" w:space="1" w:color="auto"/>
        <w:right w:val="single" w:sz="4" w:space="4" w:color="auto"/>
      </w:pBdr>
      <w:spacing w:before="0" w:after="0"/>
      <w:outlineLvl w:val="7"/>
    </w:pPr>
    <w:rPr>
      <w:rFonts w:ascii="Futura Lt BT" w:hAnsi="Futura Lt BT"/>
      <w:i/>
      <w:iCs/>
      <w:sz w:val="22"/>
      <w:szCs w:val="22"/>
      <w:u w:val="single"/>
      <w:lang w:val="x-none" w:eastAsia="x-none"/>
    </w:rPr>
  </w:style>
  <w:style w:type="paragraph" w:styleId="Heading9">
    <w:name w:val="heading 9"/>
    <w:basedOn w:val="Normal"/>
    <w:next w:val="Normal"/>
    <w:link w:val="Heading9Char"/>
    <w:qFormat/>
    <w:rsid w:val="00172162"/>
    <w:pPr>
      <w:keepNext/>
      <w:spacing w:before="0" w:after="0"/>
      <w:jc w:val="center"/>
      <w:outlineLvl w:val="8"/>
    </w:pPr>
    <w:rPr>
      <w:b/>
      <w:sz w:val="16"/>
      <w:szCs w:val="16"/>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2162"/>
    <w:rPr>
      <w:rFonts w:ascii="Futura Std Book" w:hAnsi="Futura Std Book" w:cs="Arial"/>
      <w:b/>
      <w:bCs/>
      <w:caps/>
      <w:kern w:val="32"/>
      <w:sz w:val="24"/>
      <w:szCs w:val="32"/>
    </w:rPr>
  </w:style>
  <w:style w:type="character" w:customStyle="1" w:styleId="Heading2Char">
    <w:name w:val="Heading 2 Char"/>
    <w:link w:val="Heading2"/>
    <w:rsid w:val="00172162"/>
    <w:rPr>
      <w:rFonts w:ascii="Futura Std Book" w:hAnsi="Futura Std Book" w:cs="Arial"/>
      <w:b/>
      <w:iCs/>
      <w:kern w:val="32"/>
      <w:sz w:val="22"/>
      <w:szCs w:val="28"/>
    </w:rPr>
  </w:style>
  <w:style w:type="character" w:customStyle="1" w:styleId="Heading3Char">
    <w:name w:val="Heading 3 Char"/>
    <w:link w:val="Heading3"/>
    <w:rsid w:val="00172162"/>
    <w:rPr>
      <w:rFonts w:ascii="Futura Std Book" w:hAnsi="Futura Std Book" w:cs="Arial"/>
      <w:b/>
      <w:bCs/>
      <w:iCs/>
      <w:kern w:val="32"/>
      <w:szCs w:val="26"/>
    </w:rPr>
  </w:style>
  <w:style w:type="character" w:customStyle="1" w:styleId="Heading4Char">
    <w:name w:val="Heading 4 Char"/>
    <w:link w:val="Heading4"/>
    <w:rsid w:val="00172162"/>
    <w:rPr>
      <w:rFonts w:ascii="Futura Std Book" w:hAnsi="Futura Std Book" w:cs="Arial"/>
      <w:b/>
      <w:bCs/>
      <w:iCs/>
      <w:kern w:val="32"/>
      <w:szCs w:val="26"/>
    </w:rPr>
  </w:style>
  <w:style w:type="character" w:customStyle="1" w:styleId="Heading5Char">
    <w:name w:val="Heading 5 Char"/>
    <w:link w:val="Heading5"/>
    <w:rsid w:val="00172162"/>
    <w:rPr>
      <w:rFonts w:ascii="Arial" w:hAnsi="Arial" w:cs="Arial"/>
      <w:b/>
      <w:bCs/>
      <w:sz w:val="18"/>
      <w:szCs w:val="24"/>
    </w:rPr>
  </w:style>
  <w:style w:type="character" w:customStyle="1" w:styleId="Heading6Char">
    <w:name w:val="Heading 6 Char"/>
    <w:link w:val="Heading6"/>
    <w:rsid w:val="00172162"/>
    <w:rPr>
      <w:b/>
      <w:bCs/>
      <w:sz w:val="22"/>
      <w:szCs w:val="22"/>
    </w:rPr>
  </w:style>
  <w:style w:type="character" w:customStyle="1" w:styleId="Heading7Char">
    <w:name w:val="Heading 7 Char"/>
    <w:link w:val="Heading7"/>
    <w:rsid w:val="00172162"/>
    <w:rPr>
      <w:rFonts w:ascii="Futura Std Book" w:hAnsi="Futura Std Book"/>
      <w:sz w:val="14"/>
      <w:szCs w:val="24"/>
    </w:rPr>
  </w:style>
  <w:style w:type="character" w:customStyle="1" w:styleId="Heading8Char">
    <w:name w:val="Heading 8 Char"/>
    <w:link w:val="Heading8"/>
    <w:rsid w:val="00172162"/>
    <w:rPr>
      <w:rFonts w:ascii="Futura Lt BT" w:hAnsi="Futura Lt BT"/>
      <w:i/>
      <w:iCs/>
      <w:sz w:val="22"/>
      <w:szCs w:val="22"/>
      <w:u w:val="single"/>
    </w:rPr>
  </w:style>
  <w:style w:type="character" w:customStyle="1" w:styleId="Heading9Char">
    <w:name w:val="Heading 9 Char"/>
    <w:link w:val="Heading9"/>
    <w:rsid w:val="00172162"/>
    <w:rPr>
      <w:rFonts w:ascii="Arial" w:hAnsi="Arial"/>
      <w:b/>
      <w:sz w:val="16"/>
      <w:szCs w:val="16"/>
      <w:lang w:val="en-GB"/>
    </w:rPr>
  </w:style>
  <w:style w:type="paragraph" w:styleId="Caption">
    <w:name w:val="caption"/>
    <w:basedOn w:val="Normal"/>
    <w:next w:val="Normal"/>
    <w:qFormat/>
    <w:rsid w:val="00172162"/>
    <w:pPr>
      <w:jc w:val="center"/>
    </w:pPr>
    <w:rPr>
      <w:b/>
      <w:bCs/>
      <w:szCs w:val="20"/>
    </w:rPr>
  </w:style>
  <w:style w:type="paragraph" w:styleId="Title">
    <w:name w:val="Title"/>
    <w:basedOn w:val="Normal"/>
    <w:link w:val="TitleChar"/>
    <w:qFormat/>
    <w:rsid w:val="00172162"/>
    <w:pPr>
      <w:spacing w:before="0" w:after="0"/>
      <w:jc w:val="center"/>
    </w:pPr>
    <w:rPr>
      <w:rFonts w:ascii="Futura Std Book" w:hAnsi="Futura Std Book"/>
      <w:b/>
      <w:bCs/>
      <w:sz w:val="24"/>
      <w:lang w:val="x-none" w:eastAsia="x-none"/>
    </w:rPr>
  </w:style>
  <w:style w:type="character" w:customStyle="1" w:styleId="TitleChar">
    <w:name w:val="Title Char"/>
    <w:link w:val="Title"/>
    <w:rsid w:val="00172162"/>
    <w:rPr>
      <w:rFonts w:ascii="Futura Std Book" w:hAnsi="Futura Std Book"/>
      <w:b/>
      <w:bCs/>
      <w:sz w:val="24"/>
      <w:szCs w:val="24"/>
    </w:rPr>
  </w:style>
  <w:style w:type="paragraph" w:styleId="Subtitle">
    <w:name w:val="Subtitle"/>
    <w:basedOn w:val="Normal"/>
    <w:link w:val="SubtitleChar"/>
    <w:qFormat/>
    <w:rsid w:val="00172162"/>
    <w:pPr>
      <w:spacing w:before="0" w:after="0"/>
      <w:jc w:val="left"/>
    </w:pPr>
    <w:rPr>
      <w:rFonts w:ascii="Futura Lt BT" w:hAnsi="Futura Lt BT"/>
      <w:b/>
      <w:bCs/>
      <w:sz w:val="24"/>
      <w:lang w:val="x-none" w:eastAsia="x-none"/>
    </w:rPr>
  </w:style>
  <w:style w:type="character" w:customStyle="1" w:styleId="SubtitleChar">
    <w:name w:val="Subtitle Char"/>
    <w:link w:val="Subtitle"/>
    <w:rsid w:val="00172162"/>
    <w:rPr>
      <w:rFonts w:ascii="Futura Lt BT" w:hAnsi="Futura Lt BT"/>
      <w:b/>
      <w:bCs/>
      <w:sz w:val="24"/>
      <w:szCs w:val="24"/>
    </w:rPr>
  </w:style>
  <w:style w:type="paragraph" w:styleId="ListParagraph">
    <w:name w:val="List Paragraph"/>
    <w:basedOn w:val="Normal"/>
    <w:uiPriority w:val="34"/>
    <w:qFormat/>
    <w:rsid w:val="00172162"/>
    <w:pPr>
      <w:spacing w:before="0" w:after="0"/>
      <w:ind w:left="708"/>
      <w:jc w:val="left"/>
    </w:pPr>
    <w:rPr>
      <w:rFonts w:ascii="Times New Roman" w:hAnsi="Times New Roman"/>
      <w:sz w:val="24"/>
    </w:rPr>
  </w:style>
  <w:style w:type="paragraph" w:styleId="Header">
    <w:name w:val="header"/>
    <w:basedOn w:val="Normal"/>
    <w:link w:val="HeaderChar"/>
    <w:uiPriority w:val="99"/>
    <w:unhideWhenUsed/>
    <w:rsid w:val="00F70715"/>
    <w:pPr>
      <w:tabs>
        <w:tab w:val="center" w:pos="4819"/>
        <w:tab w:val="right" w:pos="9638"/>
      </w:tabs>
    </w:pPr>
    <w:rPr>
      <w:lang w:val="x-none" w:eastAsia="x-none"/>
    </w:rPr>
  </w:style>
  <w:style w:type="character" w:customStyle="1" w:styleId="HeaderChar">
    <w:name w:val="Header Char"/>
    <w:link w:val="Header"/>
    <w:uiPriority w:val="99"/>
    <w:rsid w:val="00F70715"/>
    <w:rPr>
      <w:rFonts w:ascii="Arial" w:hAnsi="Arial"/>
      <w:szCs w:val="24"/>
    </w:rPr>
  </w:style>
  <w:style w:type="paragraph" w:styleId="Footer">
    <w:name w:val="footer"/>
    <w:basedOn w:val="Normal"/>
    <w:link w:val="FooterChar"/>
    <w:uiPriority w:val="99"/>
    <w:semiHidden/>
    <w:unhideWhenUsed/>
    <w:rsid w:val="00F70715"/>
    <w:pPr>
      <w:tabs>
        <w:tab w:val="center" w:pos="4819"/>
        <w:tab w:val="right" w:pos="9638"/>
      </w:tabs>
    </w:pPr>
    <w:rPr>
      <w:lang w:val="x-none" w:eastAsia="x-none"/>
    </w:rPr>
  </w:style>
  <w:style w:type="character" w:customStyle="1" w:styleId="FooterChar">
    <w:name w:val="Footer Char"/>
    <w:link w:val="Footer"/>
    <w:uiPriority w:val="99"/>
    <w:semiHidden/>
    <w:rsid w:val="00F70715"/>
    <w:rPr>
      <w:rFonts w:ascii="Arial" w:hAnsi="Arial"/>
      <w:szCs w:val="24"/>
    </w:rPr>
  </w:style>
  <w:style w:type="table" w:styleId="TableGrid">
    <w:name w:val="Table Grid"/>
    <w:basedOn w:val="TableNormal"/>
    <w:uiPriority w:val="59"/>
    <w:rsid w:val="00486A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86A1B"/>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486A1B"/>
    <w:rPr>
      <w:rFonts w:ascii="Tahoma" w:hAnsi="Tahoma" w:cs="Tahoma"/>
      <w:sz w:val="16"/>
      <w:szCs w:val="16"/>
    </w:rPr>
  </w:style>
  <w:style w:type="character" w:styleId="CommentReference">
    <w:name w:val="annotation reference"/>
    <w:uiPriority w:val="99"/>
    <w:semiHidden/>
    <w:unhideWhenUsed/>
    <w:rsid w:val="00486A1B"/>
    <w:rPr>
      <w:sz w:val="16"/>
      <w:szCs w:val="16"/>
    </w:rPr>
  </w:style>
  <w:style w:type="paragraph" w:styleId="CommentText">
    <w:name w:val="annotation text"/>
    <w:basedOn w:val="Normal"/>
    <w:link w:val="CommentTextChar"/>
    <w:uiPriority w:val="99"/>
    <w:semiHidden/>
    <w:unhideWhenUsed/>
    <w:rsid w:val="00486A1B"/>
    <w:rPr>
      <w:szCs w:val="20"/>
      <w:lang w:val="x-none" w:eastAsia="x-none"/>
    </w:rPr>
  </w:style>
  <w:style w:type="character" w:customStyle="1" w:styleId="CommentTextChar">
    <w:name w:val="Comment Text Char"/>
    <w:link w:val="CommentText"/>
    <w:uiPriority w:val="99"/>
    <w:semiHidden/>
    <w:rsid w:val="00486A1B"/>
    <w:rPr>
      <w:rFonts w:ascii="Arial" w:hAnsi="Arial"/>
    </w:rPr>
  </w:style>
  <w:style w:type="paragraph" w:styleId="CommentSubject">
    <w:name w:val="annotation subject"/>
    <w:basedOn w:val="CommentText"/>
    <w:next w:val="CommentText"/>
    <w:link w:val="CommentSubjectChar"/>
    <w:uiPriority w:val="99"/>
    <w:semiHidden/>
    <w:unhideWhenUsed/>
    <w:rsid w:val="00486A1B"/>
    <w:rPr>
      <w:b/>
      <w:bCs/>
    </w:rPr>
  </w:style>
  <w:style w:type="character" w:customStyle="1" w:styleId="CommentSubjectChar">
    <w:name w:val="Comment Subject Char"/>
    <w:link w:val="CommentSubject"/>
    <w:uiPriority w:val="99"/>
    <w:semiHidden/>
    <w:rsid w:val="00486A1B"/>
    <w:rPr>
      <w:rFonts w:ascii="Arial" w:hAnsi="Arial"/>
      <w:b/>
      <w:bCs/>
    </w:rPr>
  </w:style>
  <w:style w:type="paragraph" w:styleId="BodyText">
    <w:name w:val="Body Text"/>
    <w:basedOn w:val="Normal"/>
    <w:link w:val="BodyTextChar"/>
    <w:rsid w:val="00486A1B"/>
    <w:pPr>
      <w:spacing w:before="60" w:after="60"/>
      <w:jc w:val="left"/>
    </w:pPr>
    <w:rPr>
      <w:sz w:val="22"/>
      <w:szCs w:val="22"/>
      <w:lang w:val="x-none" w:eastAsia="x-none"/>
    </w:rPr>
  </w:style>
  <w:style w:type="character" w:customStyle="1" w:styleId="BodyTextChar">
    <w:name w:val="Body Text Char"/>
    <w:link w:val="BodyText"/>
    <w:rsid w:val="00486A1B"/>
    <w:rPr>
      <w:rFonts w:ascii="Arial" w:hAnsi="Arial" w:cs="Arial"/>
      <w:sz w:val="22"/>
      <w:szCs w:val="22"/>
    </w:rPr>
  </w:style>
  <w:style w:type="paragraph" w:styleId="FootnoteText">
    <w:name w:val="footnote text"/>
    <w:basedOn w:val="Normal"/>
    <w:link w:val="FootnoteTextChar"/>
    <w:semiHidden/>
    <w:rsid w:val="00486A1B"/>
    <w:pPr>
      <w:spacing w:before="0" w:after="0"/>
      <w:jc w:val="left"/>
    </w:pPr>
    <w:rPr>
      <w:rFonts w:ascii="Times New Roman" w:hAnsi="Times New Roman"/>
      <w:szCs w:val="20"/>
    </w:rPr>
  </w:style>
  <w:style w:type="character" w:customStyle="1" w:styleId="FootnoteTextChar">
    <w:name w:val="Footnote Text Char"/>
    <w:basedOn w:val="DefaultParagraphFont"/>
    <w:link w:val="FootnoteText"/>
    <w:semiHidden/>
    <w:rsid w:val="00486A1B"/>
  </w:style>
  <w:style w:type="character" w:styleId="FootnoteReference">
    <w:name w:val="footnote reference"/>
    <w:semiHidden/>
    <w:rsid w:val="00486A1B"/>
    <w:rPr>
      <w:vertAlign w:val="superscript"/>
    </w:rPr>
  </w:style>
  <w:style w:type="character" w:customStyle="1" w:styleId="norm1">
    <w:name w:val="norm1"/>
    <w:rsid w:val="00CB6358"/>
    <w:rPr>
      <w:sz w:val="30"/>
      <w:szCs w:val="30"/>
    </w:rPr>
  </w:style>
  <w:style w:type="paragraph" w:customStyle="1" w:styleId="TESTO">
    <w:name w:val="TESTO"/>
    <w:basedOn w:val="Normal"/>
    <w:link w:val="TESTOCarattere"/>
    <w:rsid w:val="00C51702"/>
    <w:pPr>
      <w:spacing w:before="0" w:line="280" w:lineRule="atLeast"/>
    </w:pPr>
    <w:rPr>
      <w:lang w:val="x-none" w:eastAsia="x-none"/>
    </w:rPr>
  </w:style>
  <w:style w:type="paragraph" w:customStyle="1" w:styleId="Regionep1">
    <w:name w:val="Regione p1"/>
    <w:basedOn w:val="Normal"/>
    <w:next w:val="Normal"/>
    <w:rsid w:val="00C51702"/>
    <w:pPr>
      <w:spacing w:before="200" w:after="200" w:line="200" w:lineRule="exact"/>
      <w:jc w:val="center"/>
    </w:pPr>
    <w:rPr>
      <w:rFonts w:ascii="Futura Std Book" w:hAnsi="Futura Std Book"/>
      <w:b/>
      <w:caps/>
      <w:sz w:val="17"/>
    </w:rPr>
  </w:style>
  <w:style w:type="character" w:customStyle="1" w:styleId="TESTOCarattere">
    <w:name w:val="TESTO Carattere"/>
    <w:link w:val="TESTO"/>
    <w:rsid w:val="00C51702"/>
    <w:rPr>
      <w:rFonts w:ascii="Arial" w:hAnsi="Arial"/>
      <w:szCs w:val="24"/>
    </w:rPr>
  </w:style>
  <w:style w:type="paragraph" w:customStyle="1" w:styleId="StileFuturaStdBook15ptGrassettoBiancoCentratoSinistro">
    <w:name w:val="Stile Futura Std Book 15 pt Grassetto Bianco Centrato Sinistro..."/>
    <w:basedOn w:val="Normal"/>
    <w:rsid w:val="00C51702"/>
    <w:pPr>
      <w:shd w:val="clear" w:color="auto" w:fill="42ADE3"/>
      <w:ind w:left="-1620" w:right="-1418"/>
      <w:jc w:val="center"/>
    </w:pPr>
    <w:rPr>
      <w:rFonts w:ascii="Futura Std Book" w:hAnsi="Futura Std Book"/>
      <w:b/>
      <w:bCs/>
      <w:color w:val="FFFFFF"/>
      <w:sz w:val="30"/>
      <w:szCs w:val="20"/>
    </w:rPr>
  </w:style>
  <w:style w:type="paragraph" w:customStyle="1" w:styleId="DGServp1">
    <w:name w:val="DG_Serv p1"/>
    <w:basedOn w:val="Normal"/>
    <w:rsid w:val="00F3013F"/>
    <w:pPr>
      <w:spacing w:after="60" w:line="200" w:lineRule="exact"/>
    </w:pPr>
    <w:rPr>
      <w:rFonts w:ascii="Futura Std Book" w:hAnsi="Futura Std Book"/>
      <w:sz w:val="18"/>
    </w:rPr>
  </w:style>
  <w:style w:type="paragraph" w:styleId="HTMLPreformatted">
    <w:name w:val="HTML Preformatted"/>
    <w:basedOn w:val="Normal"/>
    <w:link w:val="HTMLPreformattedChar"/>
    <w:uiPriority w:val="99"/>
    <w:semiHidden/>
    <w:unhideWhenUsed/>
    <w:rsid w:val="001F5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szCs w:val="20"/>
      <w:lang w:val="x-none" w:eastAsia="x-none"/>
    </w:rPr>
  </w:style>
  <w:style w:type="character" w:customStyle="1" w:styleId="HTMLPreformattedChar">
    <w:name w:val="HTML Preformatted Char"/>
    <w:link w:val="HTMLPreformatted"/>
    <w:uiPriority w:val="99"/>
    <w:semiHidden/>
    <w:rsid w:val="001F5A8E"/>
    <w:rPr>
      <w:rFonts w:ascii="Courier New" w:hAnsi="Courier New" w:cs="Courier New"/>
    </w:rPr>
  </w:style>
  <w:style w:type="character" w:styleId="Hyperlink">
    <w:name w:val="Hyperlink"/>
    <w:uiPriority w:val="99"/>
    <w:unhideWhenUsed/>
    <w:rsid w:val="003D3778"/>
    <w:rPr>
      <w:color w:val="0000FF"/>
      <w:u w:val="single"/>
    </w:rPr>
  </w:style>
  <w:style w:type="character" w:styleId="FollowedHyperlink">
    <w:name w:val="FollowedHyperlink"/>
    <w:uiPriority w:val="99"/>
    <w:semiHidden/>
    <w:unhideWhenUsed/>
    <w:rsid w:val="003D3778"/>
    <w:rPr>
      <w:color w:val="800080"/>
      <w:u w:val="single"/>
    </w:rPr>
  </w:style>
  <w:style w:type="paragraph" w:customStyle="1" w:styleId="Default">
    <w:name w:val="Default"/>
    <w:rsid w:val="00D52933"/>
    <w:pPr>
      <w:autoSpaceDE w:val="0"/>
      <w:autoSpaceDN w:val="0"/>
      <w:adjustRightInd w:val="0"/>
    </w:pPr>
    <w:rPr>
      <w:color w:val="000000"/>
      <w:sz w:val="24"/>
      <w:szCs w:val="24"/>
      <w:lang w:val="it-IT" w:eastAsia="it-IT"/>
    </w:rPr>
  </w:style>
  <w:style w:type="character" w:styleId="Strong">
    <w:name w:val="Strong"/>
    <w:qFormat/>
    <w:rsid w:val="003F33AA"/>
    <w:rPr>
      <w:b/>
      <w:bCs/>
    </w:rPr>
  </w:style>
  <w:style w:type="paragraph" w:styleId="Revision">
    <w:name w:val="Revision"/>
    <w:hidden/>
    <w:uiPriority w:val="99"/>
    <w:semiHidden/>
    <w:rsid w:val="00706D77"/>
    <w:rPr>
      <w:rFonts w:ascii="Arial" w:hAnsi="Arial"/>
      <w:szCs w:val="24"/>
      <w:lang w:val="it-IT" w:eastAsia="it-IT"/>
    </w:rPr>
  </w:style>
  <w:style w:type="paragraph" w:styleId="DocumentMap">
    <w:name w:val="Document Map"/>
    <w:basedOn w:val="Normal"/>
    <w:link w:val="DocumentMapChar"/>
    <w:uiPriority w:val="99"/>
    <w:semiHidden/>
    <w:unhideWhenUsed/>
    <w:rsid w:val="002E5122"/>
    <w:rPr>
      <w:rFonts w:ascii="Tahoma" w:hAnsi="Tahoma" w:cs="Tahoma"/>
      <w:sz w:val="16"/>
      <w:szCs w:val="16"/>
    </w:rPr>
  </w:style>
  <w:style w:type="character" w:customStyle="1" w:styleId="DocumentMapChar">
    <w:name w:val="Document Map Char"/>
    <w:link w:val="DocumentMap"/>
    <w:uiPriority w:val="99"/>
    <w:semiHidden/>
    <w:rsid w:val="002E5122"/>
    <w:rPr>
      <w:rFonts w:ascii="Tahoma" w:hAnsi="Tahoma" w:cs="Tahoma"/>
      <w:sz w:val="16"/>
      <w:szCs w:val="16"/>
    </w:rPr>
  </w:style>
  <w:style w:type="paragraph" w:styleId="TOC2">
    <w:name w:val="toc 2"/>
    <w:basedOn w:val="Normal"/>
    <w:next w:val="Normal"/>
    <w:autoRedefine/>
    <w:uiPriority w:val="39"/>
    <w:unhideWhenUsed/>
    <w:rsid w:val="00F06692"/>
    <w:pPr>
      <w:spacing w:before="0" w:after="60" w:line="276" w:lineRule="auto"/>
      <w:ind w:left="221"/>
    </w:pPr>
    <w:rPr>
      <w:rFonts w:ascii="Calibri" w:eastAsia="Calibri" w:hAnsi="Calibri"/>
      <w:sz w:val="22"/>
      <w:szCs w:val="22"/>
      <w:lang w:val="en-GB" w:eastAsia="en-US"/>
    </w:rPr>
  </w:style>
  <w:style w:type="paragraph" w:styleId="TOC3">
    <w:name w:val="toc 3"/>
    <w:basedOn w:val="Normal"/>
    <w:next w:val="Normal"/>
    <w:autoRedefine/>
    <w:uiPriority w:val="39"/>
    <w:unhideWhenUsed/>
    <w:rsid w:val="00F06692"/>
    <w:pPr>
      <w:spacing w:before="0" w:after="60" w:line="276" w:lineRule="auto"/>
      <w:ind w:left="442"/>
    </w:pPr>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42865">
      <w:bodyDiv w:val="1"/>
      <w:marLeft w:val="0"/>
      <w:marRight w:val="0"/>
      <w:marTop w:val="0"/>
      <w:marBottom w:val="0"/>
      <w:divBdr>
        <w:top w:val="none" w:sz="0" w:space="0" w:color="auto"/>
        <w:left w:val="none" w:sz="0" w:space="0" w:color="auto"/>
        <w:bottom w:val="none" w:sz="0" w:space="0" w:color="auto"/>
        <w:right w:val="none" w:sz="0" w:space="0" w:color="auto"/>
      </w:divBdr>
    </w:div>
    <w:div w:id="348795541">
      <w:bodyDiv w:val="1"/>
      <w:marLeft w:val="0"/>
      <w:marRight w:val="0"/>
      <w:marTop w:val="0"/>
      <w:marBottom w:val="0"/>
      <w:divBdr>
        <w:top w:val="none" w:sz="0" w:space="0" w:color="auto"/>
        <w:left w:val="none" w:sz="0" w:space="0" w:color="auto"/>
        <w:bottom w:val="none" w:sz="0" w:space="0" w:color="auto"/>
        <w:right w:val="none" w:sz="0" w:space="0" w:color="auto"/>
      </w:divBdr>
      <w:divsChild>
        <w:div w:id="1330331089">
          <w:marLeft w:val="0"/>
          <w:marRight w:val="0"/>
          <w:marTop w:val="0"/>
          <w:marBottom w:val="0"/>
          <w:divBdr>
            <w:top w:val="none" w:sz="0" w:space="0" w:color="auto"/>
            <w:left w:val="none" w:sz="0" w:space="0" w:color="auto"/>
            <w:bottom w:val="none" w:sz="0" w:space="0" w:color="auto"/>
            <w:right w:val="none" w:sz="0" w:space="0" w:color="auto"/>
          </w:divBdr>
          <w:divsChild>
            <w:div w:id="1013607440">
              <w:marLeft w:val="0"/>
              <w:marRight w:val="0"/>
              <w:marTop w:val="0"/>
              <w:marBottom w:val="0"/>
              <w:divBdr>
                <w:top w:val="none" w:sz="0" w:space="0" w:color="auto"/>
                <w:left w:val="none" w:sz="0" w:space="0" w:color="auto"/>
                <w:bottom w:val="none" w:sz="0" w:space="0" w:color="auto"/>
                <w:right w:val="none" w:sz="0" w:space="0" w:color="auto"/>
              </w:divBdr>
              <w:divsChild>
                <w:div w:id="581909720">
                  <w:marLeft w:val="0"/>
                  <w:marRight w:val="0"/>
                  <w:marTop w:val="0"/>
                  <w:marBottom w:val="0"/>
                  <w:divBdr>
                    <w:top w:val="none" w:sz="0" w:space="0" w:color="auto"/>
                    <w:left w:val="none" w:sz="0" w:space="0" w:color="auto"/>
                    <w:bottom w:val="none" w:sz="0" w:space="0" w:color="auto"/>
                    <w:right w:val="none" w:sz="0" w:space="0" w:color="auto"/>
                  </w:divBdr>
                  <w:divsChild>
                    <w:div w:id="1225797016">
                      <w:marLeft w:val="0"/>
                      <w:marRight w:val="0"/>
                      <w:marTop w:val="0"/>
                      <w:marBottom w:val="0"/>
                      <w:divBdr>
                        <w:top w:val="none" w:sz="0" w:space="0" w:color="auto"/>
                        <w:left w:val="none" w:sz="0" w:space="0" w:color="auto"/>
                        <w:bottom w:val="none" w:sz="0" w:space="0" w:color="auto"/>
                        <w:right w:val="none" w:sz="0" w:space="0" w:color="auto"/>
                      </w:divBdr>
                      <w:divsChild>
                        <w:div w:id="692262972">
                          <w:marLeft w:val="0"/>
                          <w:marRight w:val="0"/>
                          <w:marTop w:val="0"/>
                          <w:marBottom w:val="0"/>
                          <w:divBdr>
                            <w:top w:val="none" w:sz="0" w:space="0" w:color="auto"/>
                            <w:left w:val="none" w:sz="0" w:space="0" w:color="auto"/>
                            <w:bottom w:val="none" w:sz="0" w:space="0" w:color="auto"/>
                            <w:right w:val="none" w:sz="0" w:space="0" w:color="auto"/>
                          </w:divBdr>
                          <w:divsChild>
                            <w:div w:id="1702632564">
                              <w:marLeft w:val="0"/>
                              <w:marRight w:val="0"/>
                              <w:marTop w:val="0"/>
                              <w:marBottom w:val="0"/>
                              <w:divBdr>
                                <w:top w:val="single" w:sz="6" w:space="4" w:color="666666"/>
                                <w:left w:val="none" w:sz="0" w:space="0" w:color="auto"/>
                                <w:bottom w:val="none" w:sz="0" w:space="0" w:color="auto"/>
                                <w:right w:val="none" w:sz="0" w:space="0" w:color="auto"/>
                              </w:divBdr>
                            </w:div>
                          </w:divsChild>
                        </w:div>
                      </w:divsChild>
                    </w:div>
                  </w:divsChild>
                </w:div>
              </w:divsChild>
            </w:div>
          </w:divsChild>
        </w:div>
      </w:divsChild>
    </w:div>
    <w:div w:id="436020955">
      <w:bodyDiv w:val="1"/>
      <w:marLeft w:val="0"/>
      <w:marRight w:val="0"/>
      <w:marTop w:val="0"/>
      <w:marBottom w:val="0"/>
      <w:divBdr>
        <w:top w:val="none" w:sz="0" w:space="0" w:color="auto"/>
        <w:left w:val="none" w:sz="0" w:space="0" w:color="auto"/>
        <w:bottom w:val="none" w:sz="0" w:space="0" w:color="auto"/>
        <w:right w:val="none" w:sz="0" w:space="0" w:color="auto"/>
      </w:divBdr>
    </w:div>
    <w:div w:id="1007899306">
      <w:bodyDiv w:val="1"/>
      <w:marLeft w:val="0"/>
      <w:marRight w:val="0"/>
      <w:marTop w:val="0"/>
      <w:marBottom w:val="0"/>
      <w:divBdr>
        <w:top w:val="none" w:sz="0" w:space="0" w:color="auto"/>
        <w:left w:val="none" w:sz="0" w:space="0" w:color="auto"/>
        <w:bottom w:val="none" w:sz="0" w:space="0" w:color="auto"/>
        <w:right w:val="none" w:sz="0" w:space="0" w:color="auto"/>
      </w:divBdr>
      <w:divsChild>
        <w:div w:id="6057893">
          <w:marLeft w:val="0"/>
          <w:marRight w:val="0"/>
          <w:marTop w:val="0"/>
          <w:marBottom w:val="0"/>
          <w:divBdr>
            <w:top w:val="none" w:sz="0" w:space="0" w:color="auto"/>
            <w:left w:val="none" w:sz="0" w:space="0" w:color="auto"/>
            <w:bottom w:val="none" w:sz="0" w:space="0" w:color="auto"/>
            <w:right w:val="none" w:sz="0" w:space="0" w:color="auto"/>
          </w:divBdr>
          <w:divsChild>
            <w:div w:id="1906135703">
              <w:marLeft w:val="0"/>
              <w:marRight w:val="0"/>
              <w:marTop w:val="0"/>
              <w:marBottom w:val="0"/>
              <w:divBdr>
                <w:top w:val="none" w:sz="0" w:space="0" w:color="auto"/>
                <w:left w:val="none" w:sz="0" w:space="0" w:color="auto"/>
                <w:bottom w:val="none" w:sz="0" w:space="0" w:color="auto"/>
                <w:right w:val="none" w:sz="0" w:space="0" w:color="auto"/>
              </w:divBdr>
              <w:divsChild>
                <w:div w:id="1212576442">
                  <w:marLeft w:val="0"/>
                  <w:marRight w:val="0"/>
                  <w:marTop w:val="0"/>
                  <w:marBottom w:val="0"/>
                  <w:divBdr>
                    <w:top w:val="none" w:sz="0" w:space="0" w:color="auto"/>
                    <w:left w:val="none" w:sz="0" w:space="0" w:color="auto"/>
                    <w:bottom w:val="none" w:sz="0" w:space="0" w:color="auto"/>
                    <w:right w:val="none" w:sz="0" w:space="0" w:color="auto"/>
                  </w:divBdr>
                  <w:divsChild>
                    <w:div w:id="1703436970">
                      <w:marLeft w:val="0"/>
                      <w:marRight w:val="0"/>
                      <w:marTop w:val="0"/>
                      <w:marBottom w:val="0"/>
                      <w:divBdr>
                        <w:top w:val="none" w:sz="0" w:space="0" w:color="auto"/>
                        <w:left w:val="none" w:sz="0" w:space="0" w:color="auto"/>
                        <w:bottom w:val="none" w:sz="0" w:space="0" w:color="auto"/>
                        <w:right w:val="none" w:sz="0" w:space="0" w:color="auto"/>
                      </w:divBdr>
                      <w:divsChild>
                        <w:div w:id="1919172542">
                          <w:marLeft w:val="0"/>
                          <w:marRight w:val="0"/>
                          <w:marTop w:val="0"/>
                          <w:marBottom w:val="0"/>
                          <w:divBdr>
                            <w:top w:val="none" w:sz="0" w:space="0" w:color="auto"/>
                            <w:left w:val="none" w:sz="0" w:space="0" w:color="auto"/>
                            <w:bottom w:val="none" w:sz="0" w:space="0" w:color="auto"/>
                            <w:right w:val="none" w:sz="0" w:space="0" w:color="auto"/>
                          </w:divBdr>
                          <w:divsChild>
                            <w:div w:id="660894384">
                              <w:marLeft w:val="0"/>
                              <w:marRight w:val="0"/>
                              <w:marTop w:val="0"/>
                              <w:marBottom w:val="0"/>
                              <w:divBdr>
                                <w:top w:val="single" w:sz="6" w:space="4" w:color="666666"/>
                                <w:left w:val="none" w:sz="0" w:space="0" w:color="auto"/>
                                <w:bottom w:val="none" w:sz="0" w:space="0" w:color="auto"/>
                                <w:right w:val="none" w:sz="0" w:space="0" w:color="auto"/>
                              </w:divBdr>
                            </w:div>
                          </w:divsChild>
                        </w:div>
                      </w:divsChild>
                    </w:div>
                  </w:divsChild>
                </w:div>
              </w:divsChild>
            </w:div>
          </w:divsChild>
        </w:div>
      </w:divsChild>
    </w:div>
    <w:div w:id="1246917398">
      <w:bodyDiv w:val="1"/>
      <w:marLeft w:val="0"/>
      <w:marRight w:val="0"/>
      <w:marTop w:val="0"/>
      <w:marBottom w:val="0"/>
      <w:divBdr>
        <w:top w:val="none" w:sz="0" w:space="0" w:color="auto"/>
        <w:left w:val="none" w:sz="0" w:space="0" w:color="auto"/>
        <w:bottom w:val="none" w:sz="0" w:space="0" w:color="auto"/>
        <w:right w:val="none" w:sz="0" w:space="0" w:color="auto"/>
      </w:divBdr>
      <w:divsChild>
        <w:div w:id="354112700">
          <w:marLeft w:val="0"/>
          <w:marRight w:val="0"/>
          <w:marTop w:val="0"/>
          <w:marBottom w:val="0"/>
          <w:divBdr>
            <w:top w:val="none" w:sz="0" w:space="0" w:color="auto"/>
            <w:left w:val="none" w:sz="0" w:space="0" w:color="auto"/>
            <w:bottom w:val="none" w:sz="0" w:space="0" w:color="auto"/>
            <w:right w:val="none" w:sz="0" w:space="0" w:color="auto"/>
          </w:divBdr>
          <w:divsChild>
            <w:div w:id="1113135526">
              <w:marLeft w:val="0"/>
              <w:marRight w:val="0"/>
              <w:marTop w:val="0"/>
              <w:marBottom w:val="0"/>
              <w:divBdr>
                <w:top w:val="none" w:sz="0" w:space="0" w:color="auto"/>
                <w:left w:val="none" w:sz="0" w:space="0" w:color="auto"/>
                <w:bottom w:val="none" w:sz="0" w:space="0" w:color="auto"/>
                <w:right w:val="none" w:sz="0" w:space="0" w:color="auto"/>
              </w:divBdr>
              <w:divsChild>
                <w:div w:id="1955870148">
                  <w:marLeft w:val="0"/>
                  <w:marRight w:val="0"/>
                  <w:marTop w:val="0"/>
                  <w:marBottom w:val="0"/>
                  <w:divBdr>
                    <w:top w:val="none" w:sz="0" w:space="0" w:color="auto"/>
                    <w:left w:val="none" w:sz="0" w:space="0" w:color="auto"/>
                    <w:bottom w:val="none" w:sz="0" w:space="0" w:color="auto"/>
                    <w:right w:val="none" w:sz="0" w:space="0" w:color="auto"/>
                  </w:divBdr>
                  <w:divsChild>
                    <w:div w:id="265042778">
                      <w:marLeft w:val="0"/>
                      <w:marRight w:val="0"/>
                      <w:marTop w:val="0"/>
                      <w:marBottom w:val="0"/>
                      <w:divBdr>
                        <w:top w:val="none" w:sz="0" w:space="0" w:color="auto"/>
                        <w:left w:val="none" w:sz="0" w:space="0" w:color="auto"/>
                        <w:bottom w:val="none" w:sz="0" w:space="0" w:color="auto"/>
                        <w:right w:val="none" w:sz="0" w:space="0" w:color="auto"/>
                      </w:divBdr>
                      <w:divsChild>
                        <w:div w:id="846406575">
                          <w:marLeft w:val="0"/>
                          <w:marRight w:val="0"/>
                          <w:marTop w:val="0"/>
                          <w:marBottom w:val="0"/>
                          <w:divBdr>
                            <w:top w:val="none" w:sz="0" w:space="0" w:color="auto"/>
                            <w:left w:val="none" w:sz="0" w:space="0" w:color="auto"/>
                            <w:bottom w:val="none" w:sz="0" w:space="0" w:color="auto"/>
                            <w:right w:val="none" w:sz="0" w:space="0" w:color="auto"/>
                          </w:divBdr>
                          <w:divsChild>
                            <w:div w:id="1685979631">
                              <w:marLeft w:val="0"/>
                              <w:marRight w:val="0"/>
                              <w:marTop w:val="0"/>
                              <w:marBottom w:val="0"/>
                              <w:divBdr>
                                <w:top w:val="single" w:sz="6" w:space="4" w:color="666666"/>
                                <w:left w:val="none" w:sz="0" w:space="0" w:color="auto"/>
                                <w:bottom w:val="none" w:sz="0" w:space="0" w:color="auto"/>
                                <w:right w:val="none" w:sz="0" w:space="0" w:color="auto"/>
                              </w:divBdr>
                            </w:div>
                          </w:divsChild>
                        </w:div>
                      </w:divsChild>
                    </w:div>
                  </w:divsChild>
                </w:div>
              </w:divsChild>
            </w:div>
          </w:divsChild>
        </w:div>
      </w:divsChild>
    </w:div>
    <w:div w:id="1909729119">
      <w:bodyDiv w:val="1"/>
      <w:marLeft w:val="0"/>
      <w:marRight w:val="0"/>
      <w:marTop w:val="0"/>
      <w:marBottom w:val="0"/>
      <w:divBdr>
        <w:top w:val="none" w:sz="0" w:space="0" w:color="auto"/>
        <w:left w:val="none" w:sz="0" w:space="0" w:color="auto"/>
        <w:bottom w:val="none" w:sz="0" w:space="0" w:color="auto"/>
        <w:right w:val="none" w:sz="0" w:space="0" w:color="auto"/>
      </w:divBdr>
      <w:divsChild>
        <w:div w:id="814954593">
          <w:marLeft w:val="0"/>
          <w:marRight w:val="0"/>
          <w:marTop w:val="0"/>
          <w:marBottom w:val="0"/>
          <w:divBdr>
            <w:top w:val="none" w:sz="0" w:space="0" w:color="auto"/>
            <w:left w:val="none" w:sz="0" w:space="0" w:color="auto"/>
            <w:bottom w:val="none" w:sz="0" w:space="0" w:color="auto"/>
            <w:right w:val="none" w:sz="0" w:space="0" w:color="auto"/>
          </w:divBdr>
          <w:divsChild>
            <w:div w:id="1956909062">
              <w:marLeft w:val="0"/>
              <w:marRight w:val="0"/>
              <w:marTop w:val="0"/>
              <w:marBottom w:val="0"/>
              <w:divBdr>
                <w:top w:val="none" w:sz="0" w:space="0" w:color="auto"/>
                <w:left w:val="none" w:sz="0" w:space="0" w:color="auto"/>
                <w:bottom w:val="none" w:sz="0" w:space="0" w:color="auto"/>
                <w:right w:val="none" w:sz="0" w:space="0" w:color="auto"/>
              </w:divBdr>
              <w:divsChild>
                <w:div w:id="380132505">
                  <w:marLeft w:val="0"/>
                  <w:marRight w:val="0"/>
                  <w:marTop w:val="0"/>
                  <w:marBottom w:val="0"/>
                  <w:divBdr>
                    <w:top w:val="none" w:sz="0" w:space="0" w:color="auto"/>
                    <w:left w:val="none" w:sz="0" w:space="0" w:color="auto"/>
                    <w:bottom w:val="none" w:sz="0" w:space="0" w:color="auto"/>
                    <w:right w:val="none" w:sz="0" w:space="0" w:color="auto"/>
                  </w:divBdr>
                  <w:divsChild>
                    <w:div w:id="1912539144">
                      <w:marLeft w:val="0"/>
                      <w:marRight w:val="0"/>
                      <w:marTop w:val="0"/>
                      <w:marBottom w:val="0"/>
                      <w:divBdr>
                        <w:top w:val="none" w:sz="0" w:space="0" w:color="auto"/>
                        <w:left w:val="none" w:sz="0" w:space="0" w:color="auto"/>
                        <w:bottom w:val="none" w:sz="0" w:space="0" w:color="auto"/>
                        <w:right w:val="none" w:sz="0" w:space="0" w:color="auto"/>
                      </w:divBdr>
                      <w:divsChild>
                        <w:div w:id="1431194872">
                          <w:marLeft w:val="0"/>
                          <w:marRight w:val="0"/>
                          <w:marTop w:val="0"/>
                          <w:marBottom w:val="0"/>
                          <w:divBdr>
                            <w:top w:val="none" w:sz="0" w:space="0" w:color="auto"/>
                            <w:left w:val="none" w:sz="0" w:space="0" w:color="auto"/>
                            <w:bottom w:val="none" w:sz="0" w:space="0" w:color="auto"/>
                            <w:right w:val="none" w:sz="0" w:space="0" w:color="auto"/>
                          </w:divBdr>
                          <w:divsChild>
                            <w:div w:id="96144063">
                              <w:marLeft w:val="0"/>
                              <w:marRight w:val="0"/>
                              <w:marTop w:val="0"/>
                              <w:marBottom w:val="0"/>
                              <w:divBdr>
                                <w:top w:val="single" w:sz="6" w:space="4" w:color="666666"/>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ippcb.jrc.ec.europa.eu/reference/cww.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i.gov.m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http://www.sei.gov.mk/uploads/logo_en.jpg" TargetMode="External"/><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CC00-C8AE-4346-A960-0433B38D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2257</Words>
  <Characters>12419</Characters>
  <Application>Microsoft Office Word</Application>
  <DocSecurity>0</DocSecurity>
  <Lines>103</Lines>
  <Paragraphs>29</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14647</CharactersWithSpaces>
  <SharedDoc>false</SharedDoc>
  <HLinks>
    <vt:vector size="12" baseType="variant">
      <vt:variant>
        <vt:i4>852074</vt:i4>
      </vt:variant>
      <vt:variant>
        <vt:i4>-1</vt:i4>
      </vt:variant>
      <vt:variant>
        <vt:i4>2051</vt:i4>
      </vt:variant>
      <vt:variant>
        <vt:i4>1</vt:i4>
      </vt:variant>
      <vt:variant>
        <vt:lpwstr>http://www.sei.gov.mk/uploads/logo_en.jpg</vt:lpwstr>
      </vt:variant>
      <vt:variant>
        <vt:lpwstr/>
      </vt:variant>
      <vt:variant>
        <vt:i4>852074</vt:i4>
      </vt:variant>
      <vt:variant>
        <vt:i4>-1</vt:i4>
      </vt:variant>
      <vt:variant>
        <vt:i4>2052</vt:i4>
      </vt:variant>
      <vt:variant>
        <vt:i4>1</vt:i4>
      </vt:variant>
      <vt:variant>
        <vt:lpwstr>http://www.sei.gov.mk/uploads/logo_en.jpg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rruggeri</dc:creator>
  <cp:keywords/>
  <cp:lastModifiedBy>Cesar Seoanez</cp:lastModifiedBy>
  <cp:revision>4</cp:revision>
  <cp:lastPrinted>2014-04-22T14:27:00Z</cp:lastPrinted>
  <dcterms:created xsi:type="dcterms:W3CDTF">2015-12-17T10:44:00Z</dcterms:created>
  <dcterms:modified xsi:type="dcterms:W3CDTF">2016-02-04T09:59:00Z</dcterms:modified>
</cp:coreProperties>
</file>